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F1B9C" w:rsidRPr="00D34CB6" w:rsidRDefault="002F1B9C" w:rsidP="002F1B9C">
      <w:pPr>
        <w:pStyle w:val="a0"/>
        <w:rPr>
          <w:lang w:val="en-US"/>
        </w:rPr>
      </w:pPr>
    </w:p>
    <w:p w:rsidR="002F1B9C" w:rsidRDefault="002F1B9C" w:rsidP="002F1B9C">
      <w:pPr>
        <w:pStyle w:val="a0"/>
      </w:pPr>
    </w:p>
    <w:p w:rsidR="002F1B9C" w:rsidRDefault="002F1B9C" w:rsidP="002F1B9C">
      <w:pPr>
        <w:pStyle w:val="a0"/>
      </w:pPr>
    </w:p>
    <w:p w:rsidR="002F1B9C" w:rsidRDefault="002F1B9C" w:rsidP="002F1B9C">
      <w:pPr>
        <w:pStyle w:val="a0"/>
      </w:pPr>
    </w:p>
    <w:p w:rsidR="002F1B9C" w:rsidRDefault="002F1B9C" w:rsidP="002F1B9C">
      <w:pPr>
        <w:pStyle w:val="a0"/>
      </w:pPr>
    </w:p>
    <w:p w:rsidR="002F1B9C" w:rsidRDefault="002F1B9C" w:rsidP="002F1B9C">
      <w:pPr>
        <w:pStyle w:val="a0"/>
      </w:pPr>
    </w:p>
    <w:p w:rsidR="002F1B9C" w:rsidRDefault="002F1B9C" w:rsidP="002F1B9C">
      <w:pPr>
        <w:pStyle w:val="a0"/>
      </w:pPr>
    </w:p>
    <w:p w:rsidR="002F1B9C" w:rsidRDefault="002F1B9C" w:rsidP="002F1B9C">
      <w:pPr>
        <w:pStyle w:val="a0"/>
      </w:pPr>
    </w:p>
    <w:p w:rsidR="002F1B9C" w:rsidRDefault="002F1B9C" w:rsidP="002F1B9C">
      <w:pPr>
        <w:pStyle w:val="a0"/>
        <w:jc w:val="center"/>
        <w:rPr>
          <w:sz w:val="52"/>
          <w:szCs w:val="52"/>
        </w:rPr>
      </w:pPr>
      <w:r>
        <w:rPr>
          <w:sz w:val="52"/>
          <w:szCs w:val="52"/>
        </w:rPr>
        <w:t>Конфигурация</w:t>
      </w:r>
    </w:p>
    <w:p w:rsidR="002F1B9C" w:rsidRDefault="002F1B9C" w:rsidP="002F1B9C">
      <w:pPr>
        <w:pStyle w:val="a0"/>
        <w:jc w:val="center"/>
        <w:rPr>
          <w:sz w:val="52"/>
          <w:szCs w:val="52"/>
        </w:rPr>
      </w:pPr>
      <w:proofErr w:type="spellStart"/>
      <w:r>
        <w:rPr>
          <w:sz w:val="52"/>
          <w:szCs w:val="52"/>
        </w:rPr>
        <w:t>АВТ:Управление</w:t>
      </w:r>
      <w:proofErr w:type="spellEnd"/>
      <w:r>
        <w:rPr>
          <w:sz w:val="52"/>
          <w:szCs w:val="52"/>
        </w:rPr>
        <w:t xml:space="preserve"> Отгрузкой Продукции</w:t>
      </w:r>
    </w:p>
    <w:p w:rsidR="004416E2" w:rsidRDefault="004416E2" w:rsidP="002F1B9C">
      <w:pPr>
        <w:pStyle w:val="a0"/>
        <w:jc w:val="center"/>
        <w:rPr>
          <w:sz w:val="52"/>
          <w:szCs w:val="52"/>
        </w:rPr>
      </w:pPr>
      <w:r>
        <w:rPr>
          <w:sz w:val="52"/>
          <w:szCs w:val="52"/>
        </w:rPr>
        <w:t xml:space="preserve">Редакция </w:t>
      </w:r>
      <w:r w:rsidR="00E152B6">
        <w:rPr>
          <w:sz w:val="52"/>
          <w:szCs w:val="52"/>
        </w:rPr>
        <w:t>3</w:t>
      </w:r>
      <w:r>
        <w:rPr>
          <w:sz w:val="52"/>
          <w:szCs w:val="52"/>
        </w:rPr>
        <w:t>.</w:t>
      </w:r>
      <w:r w:rsidR="00E152B6">
        <w:rPr>
          <w:sz w:val="52"/>
          <w:szCs w:val="52"/>
        </w:rPr>
        <w:t>0</w:t>
      </w:r>
    </w:p>
    <w:p w:rsidR="002F1B9C" w:rsidRDefault="002F1B9C" w:rsidP="002F1B9C">
      <w:pPr>
        <w:pStyle w:val="a0"/>
        <w:jc w:val="center"/>
        <w:rPr>
          <w:sz w:val="52"/>
          <w:szCs w:val="52"/>
        </w:rPr>
      </w:pPr>
    </w:p>
    <w:p w:rsidR="002F1B9C" w:rsidRDefault="002F1B9C" w:rsidP="002F1B9C">
      <w:pPr>
        <w:pStyle w:val="a0"/>
        <w:jc w:val="center"/>
        <w:rPr>
          <w:sz w:val="52"/>
          <w:szCs w:val="52"/>
        </w:rPr>
      </w:pPr>
    </w:p>
    <w:p w:rsidR="002F1B9C" w:rsidRDefault="002F1B9C" w:rsidP="002F1B9C">
      <w:pPr>
        <w:pStyle w:val="a0"/>
        <w:jc w:val="center"/>
        <w:rPr>
          <w:sz w:val="52"/>
          <w:szCs w:val="52"/>
        </w:rPr>
      </w:pPr>
      <w:r>
        <w:rPr>
          <w:sz w:val="52"/>
          <w:szCs w:val="52"/>
        </w:rPr>
        <w:t>Руководство пользователя</w:t>
      </w:r>
    </w:p>
    <w:p w:rsidR="002F1B9C" w:rsidRDefault="002F1B9C" w:rsidP="002F1B9C">
      <w:pPr>
        <w:pStyle w:val="a0"/>
        <w:jc w:val="center"/>
        <w:rPr>
          <w:sz w:val="52"/>
          <w:szCs w:val="52"/>
        </w:rPr>
      </w:pPr>
    </w:p>
    <w:p w:rsidR="002F1B9C" w:rsidRDefault="002F1B9C" w:rsidP="002F1B9C">
      <w:pPr>
        <w:pStyle w:val="a0"/>
        <w:jc w:val="center"/>
        <w:rPr>
          <w:sz w:val="52"/>
          <w:szCs w:val="52"/>
        </w:rPr>
      </w:pPr>
    </w:p>
    <w:p w:rsidR="002F1B9C" w:rsidRDefault="002F1B9C" w:rsidP="002F1B9C">
      <w:pPr>
        <w:pStyle w:val="a0"/>
        <w:jc w:val="center"/>
        <w:rPr>
          <w:sz w:val="52"/>
          <w:szCs w:val="52"/>
        </w:rPr>
      </w:pPr>
    </w:p>
    <w:p w:rsidR="002F1B9C" w:rsidRDefault="002F1B9C" w:rsidP="002F1B9C">
      <w:pPr>
        <w:pStyle w:val="a0"/>
        <w:jc w:val="center"/>
        <w:rPr>
          <w:sz w:val="52"/>
          <w:szCs w:val="52"/>
        </w:rPr>
      </w:pPr>
    </w:p>
    <w:p w:rsidR="002F1B9C" w:rsidRDefault="002F1B9C" w:rsidP="002F1B9C">
      <w:pPr>
        <w:pStyle w:val="a0"/>
        <w:jc w:val="center"/>
        <w:rPr>
          <w:sz w:val="52"/>
          <w:szCs w:val="52"/>
        </w:rPr>
      </w:pPr>
    </w:p>
    <w:p w:rsidR="002F1B9C" w:rsidRDefault="002F1B9C" w:rsidP="002F1B9C">
      <w:pPr>
        <w:pStyle w:val="a0"/>
        <w:jc w:val="center"/>
        <w:rPr>
          <w:sz w:val="52"/>
          <w:szCs w:val="52"/>
        </w:rPr>
      </w:pPr>
    </w:p>
    <w:p w:rsidR="002F1B9C" w:rsidRDefault="002F1B9C" w:rsidP="002F1B9C">
      <w:pPr>
        <w:pStyle w:val="a0"/>
        <w:jc w:val="center"/>
        <w:rPr>
          <w:sz w:val="52"/>
          <w:szCs w:val="52"/>
        </w:rPr>
      </w:pPr>
    </w:p>
    <w:p w:rsidR="002F1B9C" w:rsidRDefault="002F1B9C" w:rsidP="002F1B9C">
      <w:pPr>
        <w:pStyle w:val="a0"/>
        <w:jc w:val="center"/>
        <w:rPr>
          <w:sz w:val="52"/>
          <w:szCs w:val="52"/>
        </w:rPr>
      </w:pPr>
    </w:p>
    <w:p w:rsidR="002F1B9C" w:rsidRDefault="002F1B9C" w:rsidP="002F1B9C">
      <w:pPr>
        <w:pStyle w:val="a0"/>
        <w:jc w:val="center"/>
        <w:rPr>
          <w:szCs w:val="20"/>
        </w:rPr>
      </w:pPr>
      <w:r>
        <w:rPr>
          <w:szCs w:val="20"/>
        </w:rPr>
        <w:t>Москва</w:t>
      </w:r>
    </w:p>
    <w:p w:rsidR="002F1B9C" w:rsidRDefault="002F1B9C" w:rsidP="002F1B9C">
      <w:pPr>
        <w:pStyle w:val="a0"/>
        <w:jc w:val="center"/>
        <w:rPr>
          <w:szCs w:val="20"/>
        </w:rPr>
      </w:pPr>
      <w:r>
        <w:rPr>
          <w:szCs w:val="20"/>
        </w:rPr>
        <w:t>Фирма ООО «</w:t>
      </w:r>
      <w:proofErr w:type="spellStart"/>
      <w:r>
        <w:rPr>
          <w:szCs w:val="20"/>
        </w:rPr>
        <w:t>Автоматизация.Внедрение.Технологии</w:t>
      </w:r>
      <w:proofErr w:type="spellEnd"/>
      <w:r w:rsidR="009B06ED">
        <w:rPr>
          <w:szCs w:val="20"/>
        </w:rPr>
        <w:t>.</w:t>
      </w:r>
      <w:r>
        <w:rPr>
          <w:szCs w:val="20"/>
        </w:rPr>
        <w:t>»</w:t>
      </w:r>
    </w:p>
    <w:p w:rsidR="002F1B9C" w:rsidRPr="002F1B9C" w:rsidRDefault="004416E2" w:rsidP="002F1B9C">
      <w:pPr>
        <w:pStyle w:val="a0"/>
        <w:jc w:val="center"/>
        <w:rPr>
          <w:szCs w:val="20"/>
        </w:rPr>
      </w:pPr>
      <w:r>
        <w:rPr>
          <w:szCs w:val="20"/>
        </w:rPr>
        <w:t>201</w:t>
      </w:r>
      <w:r w:rsidR="00E152B6">
        <w:rPr>
          <w:szCs w:val="20"/>
        </w:rPr>
        <w:t>7</w:t>
      </w:r>
    </w:p>
    <w:p w:rsidR="0070092E" w:rsidRDefault="0070092E" w:rsidP="0070092E">
      <w:pPr>
        <w:pStyle w:val="a0"/>
        <w:pBdr>
          <w:top w:val="single" w:sz="4" w:space="1" w:color="auto"/>
          <w:left w:val="single" w:sz="4" w:space="4" w:color="auto"/>
          <w:bottom w:val="single" w:sz="4" w:space="1" w:color="auto"/>
          <w:right w:val="single" w:sz="4" w:space="4" w:color="auto"/>
        </w:pBdr>
        <w:jc w:val="center"/>
      </w:pPr>
      <w:r>
        <w:lastRenderedPageBreak/>
        <w:t>ЛИНИЯ КОНСУЛЬТАЦИЙ</w:t>
      </w:r>
    </w:p>
    <w:p w:rsidR="0070092E" w:rsidRDefault="0070092E" w:rsidP="0070092E">
      <w:pPr>
        <w:pStyle w:val="a0"/>
        <w:pBdr>
          <w:top w:val="single" w:sz="4" w:space="1" w:color="auto"/>
          <w:left w:val="single" w:sz="4" w:space="4" w:color="auto"/>
          <w:bottom w:val="single" w:sz="4" w:space="1" w:color="auto"/>
          <w:right w:val="single" w:sz="4" w:space="4" w:color="auto"/>
        </w:pBdr>
        <w:jc w:val="center"/>
      </w:pPr>
      <w:r>
        <w:t>(495)</w:t>
      </w:r>
      <w:r w:rsidR="009B06ED">
        <w:t xml:space="preserve"> </w:t>
      </w:r>
      <w:r>
        <w:t>989-4567</w:t>
      </w:r>
    </w:p>
    <w:p w:rsidR="00E70BF1" w:rsidRDefault="00E70BF1" w:rsidP="00E70BF1">
      <w:pPr>
        <w:pBdr>
          <w:top w:val="single" w:sz="4" w:space="1" w:color="auto"/>
          <w:left w:val="single" w:sz="4" w:space="4" w:color="auto"/>
          <w:bottom w:val="single" w:sz="4" w:space="1" w:color="auto"/>
          <w:right w:val="single" w:sz="4" w:space="4" w:color="auto"/>
        </w:pBdr>
      </w:pPr>
      <w:r>
        <w:t>Для пользователей конфигурации «</w:t>
      </w:r>
      <w:proofErr w:type="spellStart"/>
      <w:r>
        <w:t>АВТ:Управление</w:t>
      </w:r>
      <w:proofErr w:type="spellEnd"/>
      <w:r w:rsidR="009B06ED">
        <w:t xml:space="preserve"> </w:t>
      </w:r>
      <w:r>
        <w:t>Отгрузкой</w:t>
      </w:r>
      <w:r w:rsidR="009B06ED">
        <w:t xml:space="preserve"> </w:t>
      </w:r>
      <w:r>
        <w:t>Продукции» услуги линии консультаций предоставляются по телефону и электронному адресу компании «</w:t>
      </w:r>
      <w:proofErr w:type="spellStart"/>
      <w:r>
        <w:t>Автоматизация.Внедрение.Технологии</w:t>
      </w:r>
      <w:proofErr w:type="spellEnd"/>
      <w:r w:rsidR="009B06ED">
        <w:t>.</w:t>
      </w:r>
      <w:r>
        <w:t>».</w:t>
      </w:r>
    </w:p>
    <w:p w:rsidR="00E70BF1" w:rsidRDefault="00E152B6" w:rsidP="00E70BF1">
      <w:pPr>
        <w:pBdr>
          <w:top w:val="single" w:sz="4" w:space="1" w:color="auto"/>
          <w:left w:val="single" w:sz="4" w:space="4" w:color="auto"/>
          <w:bottom w:val="single" w:sz="4" w:space="1" w:color="auto"/>
          <w:right w:val="single" w:sz="4" w:space="4" w:color="auto"/>
        </w:pBdr>
        <w:rPr>
          <w:lang w:eastAsia="ru-RU"/>
        </w:rPr>
      </w:pPr>
      <w:r>
        <w:rPr>
          <w:lang w:eastAsia="ru-RU"/>
        </w:rPr>
        <w:t xml:space="preserve">Получение обновлений с сайта </w:t>
      </w:r>
      <w:hyperlink r:id="rId8" w:history="1">
        <w:r w:rsidRPr="004724A1">
          <w:t>www.avt-1c.ru</w:t>
        </w:r>
      </w:hyperlink>
      <w:r>
        <w:rPr>
          <w:lang w:eastAsia="ru-RU"/>
        </w:rPr>
        <w:t xml:space="preserve"> и т</w:t>
      </w:r>
      <w:r w:rsidR="00E70BF1">
        <w:rPr>
          <w:lang w:eastAsia="ru-RU"/>
        </w:rPr>
        <w:t xml:space="preserve">ехническая поддержка продукта осуществляется только при наличии действующей подписки на </w:t>
      </w:r>
      <w:proofErr w:type="spellStart"/>
      <w:r w:rsidRPr="004416E2">
        <w:rPr>
          <w:lang w:eastAsia="ru-RU"/>
        </w:rPr>
        <w:t>АВТ:Управление</w:t>
      </w:r>
      <w:proofErr w:type="spellEnd"/>
      <w:r w:rsidRPr="004416E2">
        <w:rPr>
          <w:lang w:eastAsia="ru-RU"/>
        </w:rPr>
        <w:t xml:space="preserve"> отгрузкой продукции. Лицензия на технологическую поддержку</w:t>
      </w:r>
      <w:r>
        <w:rPr>
          <w:lang w:eastAsia="ru-RU"/>
        </w:rPr>
        <w:t>»</w:t>
      </w:r>
      <w:r w:rsidR="00E70BF1">
        <w:rPr>
          <w:lang w:eastAsia="ru-RU"/>
        </w:rPr>
        <w:t xml:space="preserve">. </w:t>
      </w:r>
    </w:p>
    <w:p w:rsidR="00E70BF1" w:rsidRPr="00E70BF1" w:rsidRDefault="00E70BF1" w:rsidP="00E70BF1">
      <w:pPr>
        <w:pBdr>
          <w:top w:val="single" w:sz="4" w:space="1" w:color="auto"/>
          <w:left w:val="single" w:sz="4" w:space="4" w:color="auto"/>
          <w:bottom w:val="single" w:sz="4" w:space="1" w:color="auto"/>
          <w:right w:val="single" w:sz="4" w:space="4" w:color="auto"/>
        </w:pBdr>
        <w:rPr>
          <w:lang w:eastAsia="ru-RU"/>
        </w:rPr>
      </w:pPr>
      <w:r>
        <w:rPr>
          <w:lang w:eastAsia="ru-RU"/>
        </w:rPr>
        <w:t>За консультациями по конфигурации «</w:t>
      </w:r>
      <w:proofErr w:type="spellStart"/>
      <w:r>
        <w:rPr>
          <w:lang w:eastAsia="ru-RU"/>
        </w:rPr>
        <w:t>АВТ:Управление</w:t>
      </w:r>
      <w:proofErr w:type="spellEnd"/>
      <w:r>
        <w:rPr>
          <w:lang w:eastAsia="ru-RU"/>
        </w:rPr>
        <w:t xml:space="preserve"> Отгрузкой Продукции» необходимо обращаться в компанию «</w:t>
      </w:r>
      <w:proofErr w:type="spellStart"/>
      <w:r>
        <w:rPr>
          <w:lang w:eastAsia="ru-RU"/>
        </w:rPr>
        <w:t>Автоматизация.Внедрение.Технологии</w:t>
      </w:r>
      <w:proofErr w:type="spellEnd"/>
      <w:r w:rsidR="009B06ED">
        <w:rPr>
          <w:lang w:eastAsia="ru-RU"/>
        </w:rPr>
        <w:t>.</w:t>
      </w:r>
      <w:r>
        <w:rPr>
          <w:lang w:eastAsia="ru-RU"/>
        </w:rPr>
        <w:t xml:space="preserve">» по телефону (495) 989-4567 или по </w:t>
      </w:r>
      <w:r>
        <w:rPr>
          <w:lang w:val="en-US" w:eastAsia="ru-RU"/>
        </w:rPr>
        <w:t>email</w:t>
      </w:r>
      <w:r w:rsidRPr="00E70BF1">
        <w:rPr>
          <w:lang w:eastAsia="ru-RU"/>
        </w:rPr>
        <w:t xml:space="preserve"> </w:t>
      </w:r>
      <w:hyperlink r:id="rId9" w:history="1">
        <w:r w:rsidR="004859F3" w:rsidRPr="006072AA">
          <w:rPr>
            <w:rStyle w:val="a6"/>
            <w:lang w:val="en-US" w:eastAsia="ru-RU"/>
          </w:rPr>
          <w:t>uop</w:t>
        </w:r>
        <w:r w:rsidR="004859F3" w:rsidRPr="006072AA">
          <w:rPr>
            <w:rStyle w:val="a6"/>
            <w:lang w:eastAsia="ru-RU"/>
          </w:rPr>
          <w:t>@</w:t>
        </w:r>
        <w:r w:rsidR="004859F3" w:rsidRPr="006072AA">
          <w:rPr>
            <w:rStyle w:val="a6"/>
            <w:lang w:val="en-US" w:eastAsia="ru-RU"/>
          </w:rPr>
          <w:t>avt</w:t>
        </w:r>
        <w:r w:rsidR="004859F3" w:rsidRPr="006072AA">
          <w:rPr>
            <w:rStyle w:val="a6"/>
            <w:lang w:eastAsia="ru-RU"/>
          </w:rPr>
          <w:t>-1</w:t>
        </w:r>
        <w:r w:rsidR="004859F3" w:rsidRPr="006072AA">
          <w:rPr>
            <w:rStyle w:val="a6"/>
            <w:lang w:val="en-US" w:eastAsia="ru-RU"/>
          </w:rPr>
          <w:t>c</w:t>
        </w:r>
        <w:r w:rsidR="004859F3" w:rsidRPr="006072AA">
          <w:rPr>
            <w:rStyle w:val="a6"/>
            <w:lang w:eastAsia="ru-RU"/>
          </w:rPr>
          <w:t>.</w:t>
        </w:r>
        <w:r w:rsidR="004859F3" w:rsidRPr="006072AA">
          <w:rPr>
            <w:rStyle w:val="a6"/>
            <w:lang w:val="en-US" w:eastAsia="ru-RU"/>
          </w:rPr>
          <w:t>ru</w:t>
        </w:r>
      </w:hyperlink>
      <w:r w:rsidR="00E152B6">
        <w:t>, либо через систему 1С-Коннект</w:t>
      </w:r>
      <w:r>
        <w:rPr>
          <w:lang w:eastAsia="ru-RU"/>
        </w:rPr>
        <w:t>.</w:t>
      </w:r>
      <w:r w:rsidRPr="00E70BF1">
        <w:rPr>
          <w:lang w:eastAsia="ru-RU"/>
        </w:rPr>
        <w:t xml:space="preserve"> </w:t>
      </w:r>
      <w:r>
        <w:rPr>
          <w:lang w:eastAsia="ru-RU"/>
        </w:rPr>
        <w:t>Линия консультации работает с 9:30 до 18:30 по московскому времени, кроме суббот, воскресений и праздничных дней.</w:t>
      </w:r>
    </w:p>
    <w:p w:rsidR="004859F3" w:rsidRPr="004859F3" w:rsidRDefault="004859F3" w:rsidP="00E70BF1">
      <w:pPr>
        <w:pBdr>
          <w:top w:val="single" w:sz="4" w:space="1" w:color="auto"/>
          <w:left w:val="single" w:sz="4" w:space="4" w:color="auto"/>
          <w:bottom w:val="single" w:sz="4" w:space="1" w:color="auto"/>
          <w:right w:val="single" w:sz="4" w:space="4" w:color="auto"/>
        </w:pBdr>
        <w:rPr>
          <w:lang w:eastAsia="ru-RU"/>
        </w:rPr>
      </w:pPr>
      <w:r>
        <w:rPr>
          <w:lang w:eastAsia="ru-RU"/>
        </w:rPr>
        <w:t>Набрав телефон линии консультаций, Вы должны услышать ответ дежурного сотрудника. После этого сообщите наименование</w:t>
      </w:r>
      <w:r w:rsidR="00E152B6">
        <w:rPr>
          <w:lang w:eastAsia="ru-RU"/>
        </w:rPr>
        <w:t xml:space="preserve"> и ИНН</w:t>
      </w:r>
      <w:r>
        <w:rPr>
          <w:lang w:eastAsia="ru-RU"/>
        </w:rPr>
        <w:t xml:space="preserve"> Вашей организации, </w:t>
      </w:r>
      <w:r w:rsidR="00E152B6">
        <w:rPr>
          <w:lang w:eastAsia="ru-RU"/>
        </w:rPr>
        <w:t>регистрационный номер основной поставки</w:t>
      </w:r>
      <w:r>
        <w:rPr>
          <w:lang w:eastAsia="ru-RU"/>
        </w:rPr>
        <w:t xml:space="preserve"> и, возможно, другую регистрационную информацию по запросу сотрудника линии консультации.</w:t>
      </w:r>
    </w:p>
    <w:p w:rsidR="0070092E" w:rsidRDefault="004859F3" w:rsidP="004859F3">
      <w:pPr>
        <w:pBdr>
          <w:top w:val="single" w:sz="4" w:space="1" w:color="auto"/>
          <w:left w:val="single" w:sz="4" w:space="4" w:color="auto"/>
          <w:bottom w:val="single" w:sz="4" w:space="1" w:color="auto"/>
          <w:right w:val="single" w:sz="4" w:space="4" w:color="auto"/>
        </w:pBdr>
      </w:pPr>
      <w:r>
        <w:t>Отвечая на возникшие у Вас вопросы, дежурный сотрудник может воспроизвести возникшую ситуацию на своем компьютере. Он даст Вам рекомендации сразу же или после обсу</w:t>
      </w:r>
      <w:r w:rsidR="006E777B">
        <w:t>жд</w:t>
      </w:r>
      <w:r>
        <w:t>ения с разработчиками. Вам не нужно просить к телефону конкретных специалистов: мы отвечаем за работу всего персонала.</w:t>
      </w: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Default="004859F3" w:rsidP="004859F3">
      <w:pPr>
        <w:pBdr>
          <w:top w:val="single" w:sz="4" w:space="1" w:color="auto"/>
          <w:left w:val="single" w:sz="4" w:space="4" w:color="auto"/>
          <w:bottom w:val="single" w:sz="4" w:space="1" w:color="auto"/>
          <w:right w:val="single" w:sz="4" w:space="4" w:color="auto"/>
        </w:pBdr>
      </w:pPr>
    </w:p>
    <w:p w:rsidR="004859F3" w:rsidRPr="004859F3" w:rsidRDefault="004859F3" w:rsidP="004859F3">
      <w:pPr>
        <w:pBdr>
          <w:top w:val="single" w:sz="4" w:space="1" w:color="auto"/>
          <w:left w:val="single" w:sz="4" w:space="4" w:color="auto"/>
          <w:bottom w:val="single" w:sz="4" w:space="1" w:color="auto"/>
          <w:right w:val="single" w:sz="4" w:space="4" w:color="auto"/>
        </w:pBdr>
        <w:jc w:val="center"/>
      </w:pPr>
      <w:r>
        <w:rPr>
          <w:b/>
        </w:rPr>
        <w:t>МЫ ВСЕГДА РАДЫ ВАМ ПОМОЧЬ!</w:t>
      </w:r>
    </w:p>
    <w:p w:rsidR="0070092E" w:rsidRDefault="0070092E" w:rsidP="004859F3">
      <w:pPr>
        <w:pStyle w:val="a0"/>
        <w:pBdr>
          <w:top w:val="single" w:sz="4" w:space="1" w:color="auto"/>
          <w:left w:val="single" w:sz="4" w:space="4" w:color="auto"/>
          <w:bottom w:val="single" w:sz="4" w:space="1" w:color="auto"/>
          <w:right w:val="single" w:sz="4" w:space="4" w:color="auto"/>
        </w:pBdr>
        <w:ind w:firstLine="0"/>
      </w:pPr>
    </w:p>
    <w:p w:rsidR="0070092E" w:rsidRDefault="0070092E" w:rsidP="007D4BF3">
      <w:pPr>
        <w:pStyle w:val="a0"/>
        <w:pBdr>
          <w:top w:val="single" w:sz="4" w:space="1" w:color="auto"/>
          <w:left w:val="single" w:sz="4" w:space="4" w:color="auto"/>
          <w:bottom w:val="single" w:sz="4" w:space="1" w:color="auto"/>
          <w:right w:val="single" w:sz="4" w:space="4" w:color="auto"/>
        </w:pBdr>
        <w:ind w:firstLine="0"/>
      </w:pPr>
    </w:p>
    <w:p w:rsidR="0070092E" w:rsidRDefault="0070092E" w:rsidP="004859F3">
      <w:pPr>
        <w:pStyle w:val="a0"/>
        <w:pBdr>
          <w:top w:val="single" w:sz="4" w:space="1" w:color="auto"/>
          <w:left w:val="single" w:sz="4" w:space="4" w:color="auto"/>
          <w:bottom w:val="single" w:sz="4" w:space="1" w:color="auto"/>
          <w:right w:val="single" w:sz="4" w:space="4" w:color="auto"/>
        </w:pBdr>
        <w:ind w:firstLine="0"/>
      </w:pPr>
    </w:p>
    <w:p w:rsidR="0011471D" w:rsidRDefault="0011471D" w:rsidP="0011471D">
      <w:pPr>
        <w:pStyle w:val="a0"/>
        <w:pBdr>
          <w:top w:val="single" w:sz="4" w:space="1" w:color="auto"/>
          <w:left w:val="single" w:sz="4" w:space="4" w:color="auto"/>
          <w:bottom w:val="single" w:sz="4" w:space="1" w:color="auto"/>
          <w:right w:val="single" w:sz="4" w:space="4" w:color="auto"/>
        </w:pBdr>
        <w:jc w:val="center"/>
      </w:pPr>
    </w:p>
    <w:p w:rsidR="008A6ECE" w:rsidRDefault="008A6ECE" w:rsidP="008A6ECE">
      <w:pPr>
        <w:pStyle w:val="a0"/>
        <w:pBdr>
          <w:top w:val="single" w:sz="4" w:space="1" w:color="auto"/>
          <w:left w:val="single" w:sz="4" w:space="4" w:color="auto"/>
          <w:bottom w:val="single" w:sz="4" w:space="1" w:color="auto"/>
          <w:right w:val="single" w:sz="4" w:space="4" w:color="auto"/>
        </w:pBdr>
        <w:ind w:firstLine="0"/>
        <w:sectPr w:rsidR="008A6ECE" w:rsidSect="00E64F26">
          <w:footerReference w:type="even" r:id="rId10"/>
          <w:footerReference w:type="default" r:id="rId11"/>
          <w:pgSz w:w="11906" w:h="16838"/>
          <w:pgMar w:top="1134" w:right="850" w:bottom="1134" w:left="1701" w:header="720" w:footer="720" w:gutter="0"/>
          <w:cols w:space="720"/>
          <w:docGrid w:linePitch="360" w:charSpace="32768"/>
        </w:sectPr>
      </w:pPr>
    </w:p>
    <w:p w:rsidR="00F33A89" w:rsidRDefault="006E5111">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r w:rsidRPr="006E5111">
        <w:lastRenderedPageBreak/>
        <w:fldChar w:fldCharType="begin"/>
      </w:r>
      <w:r w:rsidR="007D4BF3">
        <w:instrText xml:space="preserve"> TOC \o "1-3" \h \z \u </w:instrText>
      </w:r>
      <w:r w:rsidRPr="006E5111">
        <w:fldChar w:fldCharType="separate"/>
      </w:r>
      <w:hyperlink w:anchor="_Toc497905890" w:history="1">
        <w:r w:rsidR="00F33A89" w:rsidRPr="00D85F67">
          <w:rPr>
            <w:rStyle w:val="a6"/>
            <w:noProof/>
          </w:rPr>
          <w:t>Глава 1. Концепция конфигурации</w:t>
        </w:r>
        <w:r w:rsidR="00F33A89">
          <w:rPr>
            <w:noProof/>
            <w:webHidden/>
          </w:rPr>
          <w:tab/>
        </w:r>
        <w:r w:rsidR="00F33A89">
          <w:rPr>
            <w:noProof/>
            <w:webHidden/>
          </w:rPr>
          <w:fldChar w:fldCharType="begin"/>
        </w:r>
        <w:r w:rsidR="00F33A89">
          <w:rPr>
            <w:noProof/>
            <w:webHidden/>
          </w:rPr>
          <w:instrText xml:space="preserve"> PAGEREF _Toc497905890 \h </w:instrText>
        </w:r>
        <w:r w:rsidR="00F33A89">
          <w:rPr>
            <w:noProof/>
            <w:webHidden/>
          </w:rPr>
        </w:r>
        <w:r w:rsidR="00F33A89">
          <w:rPr>
            <w:noProof/>
            <w:webHidden/>
          </w:rPr>
          <w:fldChar w:fldCharType="separate"/>
        </w:r>
        <w:r w:rsidR="00F33A89">
          <w:rPr>
            <w:noProof/>
            <w:webHidden/>
          </w:rPr>
          <w:t>9</w:t>
        </w:r>
        <w:r w:rsidR="00F33A89">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891" w:history="1">
        <w:r w:rsidRPr="00D85F67">
          <w:rPr>
            <w:rStyle w:val="a6"/>
            <w:noProof/>
          </w:rPr>
          <w:t>1.1. Автоматизация процесса отгрузки через автовесы</w:t>
        </w:r>
        <w:r>
          <w:rPr>
            <w:noProof/>
            <w:webHidden/>
          </w:rPr>
          <w:tab/>
        </w:r>
        <w:r>
          <w:rPr>
            <w:noProof/>
            <w:webHidden/>
          </w:rPr>
          <w:fldChar w:fldCharType="begin"/>
        </w:r>
        <w:r>
          <w:rPr>
            <w:noProof/>
            <w:webHidden/>
          </w:rPr>
          <w:instrText xml:space="preserve"> PAGEREF _Toc497905891 \h </w:instrText>
        </w:r>
        <w:r>
          <w:rPr>
            <w:noProof/>
            <w:webHidden/>
          </w:rPr>
        </w:r>
        <w:r>
          <w:rPr>
            <w:noProof/>
            <w:webHidden/>
          </w:rPr>
          <w:fldChar w:fldCharType="separate"/>
        </w:r>
        <w:r>
          <w:rPr>
            <w:noProof/>
            <w:webHidden/>
          </w:rPr>
          <w:t>9</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892" w:history="1">
        <w:r w:rsidRPr="00D85F67">
          <w:rPr>
            <w:rStyle w:val="a6"/>
            <w:noProof/>
          </w:rPr>
          <w:t>1.2. Автоматизация процесса поставки и перемещения продукции через автовесы</w:t>
        </w:r>
        <w:r>
          <w:rPr>
            <w:noProof/>
            <w:webHidden/>
          </w:rPr>
          <w:tab/>
        </w:r>
        <w:r>
          <w:rPr>
            <w:noProof/>
            <w:webHidden/>
          </w:rPr>
          <w:fldChar w:fldCharType="begin"/>
        </w:r>
        <w:r>
          <w:rPr>
            <w:noProof/>
            <w:webHidden/>
          </w:rPr>
          <w:instrText xml:space="preserve"> PAGEREF _Toc497905892 \h </w:instrText>
        </w:r>
        <w:r>
          <w:rPr>
            <w:noProof/>
            <w:webHidden/>
          </w:rPr>
        </w:r>
        <w:r>
          <w:rPr>
            <w:noProof/>
            <w:webHidden/>
          </w:rPr>
          <w:fldChar w:fldCharType="separate"/>
        </w:r>
        <w:r>
          <w:rPr>
            <w:noProof/>
            <w:webHidden/>
          </w:rPr>
          <w:t>10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893" w:history="1">
        <w:r w:rsidRPr="00D85F67">
          <w:rPr>
            <w:rStyle w:val="a6"/>
            <w:noProof/>
          </w:rPr>
          <w:t>1.3. Автоматизация процесса работы с ж/д -весами</w:t>
        </w:r>
        <w:r>
          <w:rPr>
            <w:noProof/>
            <w:webHidden/>
          </w:rPr>
          <w:tab/>
        </w:r>
        <w:r>
          <w:rPr>
            <w:noProof/>
            <w:webHidden/>
          </w:rPr>
          <w:fldChar w:fldCharType="begin"/>
        </w:r>
        <w:r>
          <w:rPr>
            <w:noProof/>
            <w:webHidden/>
          </w:rPr>
          <w:instrText xml:space="preserve"> PAGEREF _Toc497905893 \h </w:instrText>
        </w:r>
        <w:r>
          <w:rPr>
            <w:noProof/>
            <w:webHidden/>
          </w:rPr>
        </w:r>
        <w:r>
          <w:rPr>
            <w:noProof/>
            <w:webHidden/>
          </w:rPr>
          <w:fldChar w:fldCharType="separate"/>
        </w:r>
        <w:r>
          <w:rPr>
            <w:noProof/>
            <w:webHidden/>
          </w:rPr>
          <w:t>10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894" w:history="1">
        <w:r w:rsidRPr="00D85F67">
          <w:rPr>
            <w:rStyle w:val="a6"/>
            <w:noProof/>
          </w:rPr>
          <w:t>1.4. Подключаемое оборудование</w:t>
        </w:r>
        <w:r>
          <w:rPr>
            <w:noProof/>
            <w:webHidden/>
          </w:rPr>
          <w:tab/>
        </w:r>
        <w:r>
          <w:rPr>
            <w:noProof/>
            <w:webHidden/>
          </w:rPr>
          <w:fldChar w:fldCharType="begin"/>
        </w:r>
        <w:r>
          <w:rPr>
            <w:noProof/>
            <w:webHidden/>
          </w:rPr>
          <w:instrText xml:space="preserve"> PAGEREF _Toc497905894 \h </w:instrText>
        </w:r>
        <w:r>
          <w:rPr>
            <w:noProof/>
            <w:webHidden/>
          </w:rPr>
        </w:r>
        <w:r>
          <w:rPr>
            <w:noProof/>
            <w:webHidden/>
          </w:rPr>
          <w:fldChar w:fldCharType="separate"/>
        </w:r>
        <w:r>
          <w:rPr>
            <w:noProof/>
            <w:webHidden/>
          </w:rPr>
          <w:t>11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895" w:history="1">
        <w:r w:rsidRPr="00D85F67">
          <w:rPr>
            <w:rStyle w:val="a6"/>
            <w:noProof/>
          </w:rPr>
          <w:t>1.4.1. Подключение весов</w:t>
        </w:r>
        <w:r>
          <w:rPr>
            <w:noProof/>
            <w:webHidden/>
          </w:rPr>
          <w:tab/>
        </w:r>
        <w:r>
          <w:rPr>
            <w:noProof/>
            <w:webHidden/>
          </w:rPr>
          <w:fldChar w:fldCharType="begin"/>
        </w:r>
        <w:r>
          <w:rPr>
            <w:noProof/>
            <w:webHidden/>
          </w:rPr>
          <w:instrText xml:space="preserve"> PAGEREF _Toc497905895 \h </w:instrText>
        </w:r>
        <w:r>
          <w:rPr>
            <w:noProof/>
            <w:webHidden/>
          </w:rPr>
        </w:r>
        <w:r>
          <w:rPr>
            <w:noProof/>
            <w:webHidden/>
          </w:rPr>
          <w:fldChar w:fldCharType="separate"/>
        </w:r>
        <w:r>
          <w:rPr>
            <w:noProof/>
            <w:webHidden/>
          </w:rPr>
          <w:t>11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896" w:history="1">
        <w:r w:rsidRPr="00D85F67">
          <w:rPr>
            <w:rStyle w:val="a6"/>
            <w:noProof/>
          </w:rPr>
          <w:t>1.4.2. Подключение системы распознавания номеров</w:t>
        </w:r>
        <w:r>
          <w:rPr>
            <w:noProof/>
            <w:webHidden/>
          </w:rPr>
          <w:tab/>
        </w:r>
        <w:r>
          <w:rPr>
            <w:noProof/>
            <w:webHidden/>
          </w:rPr>
          <w:fldChar w:fldCharType="begin"/>
        </w:r>
        <w:r>
          <w:rPr>
            <w:noProof/>
            <w:webHidden/>
          </w:rPr>
          <w:instrText xml:space="preserve"> PAGEREF _Toc497905896 \h </w:instrText>
        </w:r>
        <w:r>
          <w:rPr>
            <w:noProof/>
            <w:webHidden/>
          </w:rPr>
        </w:r>
        <w:r>
          <w:rPr>
            <w:noProof/>
            <w:webHidden/>
          </w:rPr>
          <w:fldChar w:fldCharType="separate"/>
        </w:r>
        <w:r>
          <w:rPr>
            <w:noProof/>
            <w:webHidden/>
          </w:rPr>
          <w:t>11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897" w:history="1">
        <w:r w:rsidRPr="00D85F67">
          <w:rPr>
            <w:rStyle w:val="a6"/>
            <w:noProof/>
          </w:rPr>
          <w:t>1.4.3. Подключение RFID считывателей</w:t>
        </w:r>
        <w:r>
          <w:rPr>
            <w:noProof/>
            <w:webHidden/>
          </w:rPr>
          <w:tab/>
        </w:r>
        <w:r>
          <w:rPr>
            <w:noProof/>
            <w:webHidden/>
          </w:rPr>
          <w:fldChar w:fldCharType="begin"/>
        </w:r>
        <w:r>
          <w:rPr>
            <w:noProof/>
            <w:webHidden/>
          </w:rPr>
          <w:instrText xml:space="preserve"> PAGEREF _Toc497905897 \h </w:instrText>
        </w:r>
        <w:r>
          <w:rPr>
            <w:noProof/>
            <w:webHidden/>
          </w:rPr>
        </w:r>
        <w:r>
          <w:rPr>
            <w:noProof/>
            <w:webHidden/>
          </w:rPr>
          <w:fldChar w:fldCharType="separate"/>
        </w:r>
        <w:r>
          <w:rPr>
            <w:noProof/>
            <w:webHidden/>
          </w:rPr>
          <w:t>12</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898" w:history="1">
        <w:r w:rsidRPr="00D85F67">
          <w:rPr>
            <w:rStyle w:val="a6"/>
            <w:noProof/>
          </w:rPr>
          <w:t>1.4.4. Подключение камер</w:t>
        </w:r>
        <w:r>
          <w:rPr>
            <w:noProof/>
            <w:webHidden/>
          </w:rPr>
          <w:tab/>
        </w:r>
        <w:r>
          <w:rPr>
            <w:noProof/>
            <w:webHidden/>
          </w:rPr>
          <w:fldChar w:fldCharType="begin"/>
        </w:r>
        <w:r>
          <w:rPr>
            <w:noProof/>
            <w:webHidden/>
          </w:rPr>
          <w:instrText xml:space="preserve"> PAGEREF _Toc497905898 \h </w:instrText>
        </w:r>
        <w:r>
          <w:rPr>
            <w:noProof/>
            <w:webHidden/>
          </w:rPr>
        </w:r>
        <w:r>
          <w:rPr>
            <w:noProof/>
            <w:webHidden/>
          </w:rPr>
          <w:fldChar w:fldCharType="separate"/>
        </w:r>
        <w:r>
          <w:rPr>
            <w:noProof/>
            <w:webHidden/>
          </w:rPr>
          <w:t>12</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899" w:history="1">
        <w:r w:rsidRPr="00D85F67">
          <w:rPr>
            <w:rStyle w:val="a6"/>
            <w:noProof/>
          </w:rPr>
          <w:t>1.4.5. Подключение светофоров, шлагбаумов</w:t>
        </w:r>
        <w:r>
          <w:rPr>
            <w:noProof/>
            <w:webHidden/>
          </w:rPr>
          <w:tab/>
        </w:r>
        <w:r>
          <w:rPr>
            <w:noProof/>
            <w:webHidden/>
          </w:rPr>
          <w:fldChar w:fldCharType="begin"/>
        </w:r>
        <w:r>
          <w:rPr>
            <w:noProof/>
            <w:webHidden/>
          </w:rPr>
          <w:instrText xml:space="preserve"> PAGEREF _Toc497905899 \h </w:instrText>
        </w:r>
        <w:r>
          <w:rPr>
            <w:noProof/>
            <w:webHidden/>
          </w:rPr>
        </w:r>
        <w:r>
          <w:rPr>
            <w:noProof/>
            <w:webHidden/>
          </w:rPr>
          <w:fldChar w:fldCharType="separate"/>
        </w:r>
        <w:r>
          <w:rPr>
            <w:noProof/>
            <w:webHidden/>
          </w:rPr>
          <w:t>12</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00" w:history="1">
        <w:r w:rsidRPr="00D85F67">
          <w:rPr>
            <w:rStyle w:val="a6"/>
            <w:noProof/>
          </w:rPr>
          <w:t>1.4.6. Подключение сервера системы «Симплекс»</w:t>
        </w:r>
        <w:r>
          <w:rPr>
            <w:noProof/>
            <w:webHidden/>
          </w:rPr>
          <w:tab/>
        </w:r>
        <w:r>
          <w:rPr>
            <w:noProof/>
            <w:webHidden/>
          </w:rPr>
          <w:fldChar w:fldCharType="begin"/>
        </w:r>
        <w:r>
          <w:rPr>
            <w:noProof/>
            <w:webHidden/>
          </w:rPr>
          <w:instrText xml:space="preserve"> PAGEREF _Toc497905900 \h </w:instrText>
        </w:r>
        <w:r>
          <w:rPr>
            <w:noProof/>
            <w:webHidden/>
          </w:rPr>
        </w:r>
        <w:r>
          <w:rPr>
            <w:noProof/>
            <w:webHidden/>
          </w:rPr>
          <w:fldChar w:fldCharType="separate"/>
        </w:r>
        <w:r>
          <w:rPr>
            <w:noProof/>
            <w:webHidden/>
          </w:rPr>
          <w:t>12</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01" w:history="1">
        <w:r w:rsidRPr="00D85F67">
          <w:rPr>
            <w:rStyle w:val="a6"/>
            <w:noProof/>
          </w:rPr>
          <w:t>1.4.7. Подключение он-лайн касс, сканера штрих-кодов</w:t>
        </w:r>
        <w:r>
          <w:rPr>
            <w:noProof/>
            <w:webHidden/>
          </w:rPr>
          <w:tab/>
        </w:r>
        <w:r>
          <w:rPr>
            <w:noProof/>
            <w:webHidden/>
          </w:rPr>
          <w:fldChar w:fldCharType="begin"/>
        </w:r>
        <w:r>
          <w:rPr>
            <w:noProof/>
            <w:webHidden/>
          </w:rPr>
          <w:instrText xml:space="preserve"> PAGEREF _Toc497905901 \h </w:instrText>
        </w:r>
        <w:r>
          <w:rPr>
            <w:noProof/>
            <w:webHidden/>
          </w:rPr>
        </w:r>
        <w:r>
          <w:rPr>
            <w:noProof/>
            <w:webHidden/>
          </w:rPr>
          <w:fldChar w:fldCharType="separate"/>
        </w:r>
        <w:r>
          <w:rPr>
            <w:noProof/>
            <w:webHidden/>
          </w:rPr>
          <w:t>12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02" w:history="1">
        <w:r w:rsidRPr="00D85F67">
          <w:rPr>
            <w:rStyle w:val="a6"/>
            <w:noProof/>
          </w:rPr>
          <w:t>1.5. Учет автомобилей и прицепов</w:t>
        </w:r>
        <w:r>
          <w:rPr>
            <w:noProof/>
            <w:webHidden/>
          </w:rPr>
          <w:tab/>
        </w:r>
        <w:r>
          <w:rPr>
            <w:noProof/>
            <w:webHidden/>
          </w:rPr>
          <w:fldChar w:fldCharType="begin"/>
        </w:r>
        <w:r>
          <w:rPr>
            <w:noProof/>
            <w:webHidden/>
          </w:rPr>
          <w:instrText xml:space="preserve"> PAGEREF _Toc497905902 \h </w:instrText>
        </w:r>
        <w:r>
          <w:rPr>
            <w:noProof/>
            <w:webHidden/>
          </w:rPr>
        </w:r>
        <w:r>
          <w:rPr>
            <w:noProof/>
            <w:webHidden/>
          </w:rPr>
          <w:fldChar w:fldCharType="separate"/>
        </w:r>
        <w:r>
          <w:rPr>
            <w:noProof/>
            <w:webHidden/>
          </w:rPr>
          <w:t>13</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03" w:history="1">
        <w:r w:rsidRPr="00D85F67">
          <w:rPr>
            <w:rStyle w:val="a6"/>
            <w:noProof/>
          </w:rPr>
          <w:t>1.6. Учет договоров и доверенностей водителей</w:t>
        </w:r>
        <w:r>
          <w:rPr>
            <w:noProof/>
            <w:webHidden/>
          </w:rPr>
          <w:tab/>
        </w:r>
        <w:r>
          <w:rPr>
            <w:noProof/>
            <w:webHidden/>
          </w:rPr>
          <w:fldChar w:fldCharType="begin"/>
        </w:r>
        <w:r>
          <w:rPr>
            <w:noProof/>
            <w:webHidden/>
          </w:rPr>
          <w:instrText xml:space="preserve"> PAGEREF _Toc497905903 \h </w:instrText>
        </w:r>
        <w:r>
          <w:rPr>
            <w:noProof/>
            <w:webHidden/>
          </w:rPr>
        </w:r>
        <w:r>
          <w:rPr>
            <w:noProof/>
            <w:webHidden/>
          </w:rPr>
          <w:fldChar w:fldCharType="separate"/>
        </w:r>
        <w:r>
          <w:rPr>
            <w:noProof/>
            <w:webHidden/>
          </w:rPr>
          <w:t>13</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04" w:history="1">
        <w:r w:rsidRPr="00D85F67">
          <w:rPr>
            <w:rStyle w:val="a6"/>
            <w:noProof/>
          </w:rPr>
          <w:t>1.7. Установка лимита отгрузки с выбранной детализацией для отгрузки через автовесы</w:t>
        </w:r>
        <w:r>
          <w:rPr>
            <w:noProof/>
            <w:webHidden/>
          </w:rPr>
          <w:tab/>
        </w:r>
        <w:r>
          <w:rPr>
            <w:noProof/>
            <w:webHidden/>
          </w:rPr>
          <w:fldChar w:fldCharType="begin"/>
        </w:r>
        <w:r>
          <w:rPr>
            <w:noProof/>
            <w:webHidden/>
          </w:rPr>
          <w:instrText xml:space="preserve"> PAGEREF _Toc497905904 \h </w:instrText>
        </w:r>
        <w:r>
          <w:rPr>
            <w:noProof/>
            <w:webHidden/>
          </w:rPr>
        </w:r>
        <w:r>
          <w:rPr>
            <w:noProof/>
            <w:webHidden/>
          </w:rPr>
          <w:fldChar w:fldCharType="separate"/>
        </w:r>
        <w:r>
          <w:rPr>
            <w:noProof/>
            <w:webHidden/>
          </w:rPr>
          <w:t>13</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05" w:history="1">
        <w:r w:rsidRPr="00D85F67">
          <w:rPr>
            <w:rStyle w:val="a6"/>
            <w:noProof/>
          </w:rPr>
          <w:t>1.8. Планирование отгрузки на разные временные периоды с различными сценариями</w:t>
        </w:r>
        <w:r>
          <w:rPr>
            <w:noProof/>
            <w:webHidden/>
          </w:rPr>
          <w:tab/>
        </w:r>
        <w:r>
          <w:rPr>
            <w:noProof/>
            <w:webHidden/>
          </w:rPr>
          <w:fldChar w:fldCharType="begin"/>
        </w:r>
        <w:r>
          <w:rPr>
            <w:noProof/>
            <w:webHidden/>
          </w:rPr>
          <w:instrText xml:space="preserve"> PAGEREF _Toc497905905 \h </w:instrText>
        </w:r>
        <w:r>
          <w:rPr>
            <w:noProof/>
            <w:webHidden/>
          </w:rPr>
        </w:r>
        <w:r>
          <w:rPr>
            <w:noProof/>
            <w:webHidden/>
          </w:rPr>
          <w:fldChar w:fldCharType="separate"/>
        </w:r>
        <w:r>
          <w:rPr>
            <w:noProof/>
            <w:webHidden/>
          </w:rPr>
          <w:t>13</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06" w:history="1">
        <w:r w:rsidRPr="00D85F67">
          <w:rPr>
            <w:rStyle w:val="a6"/>
            <w:noProof/>
          </w:rPr>
          <w:t>1.9. Формирование первичных документов</w:t>
        </w:r>
        <w:r>
          <w:rPr>
            <w:noProof/>
            <w:webHidden/>
          </w:rPr>
          <w:tab/>
        </w:r>
        <w:r>
          <w:rPr>
            <w:noProof/>
            <w:webHidden/>
          </w:rPr>
          <w:fldChar w:fldCharType="begin"/>
        </w:r>
        <w:r>
          <w:rPr>
            <w:noProof/>
            <w:webHidden/>
          </w:rPr>
          <w:instrText xml:space="preserve"> PAGEREF _Toc497905906 \h </w:instrText>
        </w:r>
        <w:r>
          <w:rPr>
            <w:noProof/>
            <w:webHidden/>
          </w:rPr>
        </w:r>
        <w:r>
          <w:rPr>
            <w:noProof/>
            <w:webHidden/>
          </w:rPr>
          <w:fldChar w:fldCharType="separate"/>
        </w:r>
        <w:r>
          <w:rPr>
            <w:noProof/>
            <w:webHidden/>
          </w:rPr>
          <w:t>13</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07" w:history="1">
        <w:r w:rsidRPr="00D85F67">
          <w:rPr>
            <w:rStyle w:val="a6"/>
            <w:noProof/>
          </w:rPr>
          <w:t>1.10. Работа в тонком, веб-клиенте – через интернет браузер</w:t>
        </w:r>
        <w:r>
          <w:rPr>
            <w:noProof/>
            <w:webHidden/>
          </w:rPr>
          <w:tab/>
        </w:r>
        <w:r>
          <w:rPr>
            <w:noProof/>
            <w:webHidden/>
          </w:rPr>
          <w:fldChar w:fldCharType="begin"/>
        </w:r>
        <w:r>
          <w:rPr>
            <w:noProof/>
            <w:webHidden/>
          </w:rPr>
          <w:instrText xml:space="preserve"> PAGEREF _Toc497905907 \h </w:instrText>
        </w:r>
        <w:r>
          <w:rPr>
            <w:noProof/>
            <w:webHidden/>
          </w:rPr>
        </w:r>
        <w:r>
          <w:rPr>
            <w:noProof/>
            <w:webHidden/>
          </w:rPr>
          <w:fldChar w:fldCharType="separate"/>
        </w:r>
        <w:r>
          <w:rPr>
            <w:noProof/>
            <w:webHidden/>
          </w:rPr>
          <w:t>14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08" w:history="1">
        <w:r w:rsidRPr="00D85F67">
          <w:rPr>
            <w:rStyle w:val="a6"/>
            <w:noProof/>
          </w:rPr>
          <w:t>1.11. Распределенная база данных</w:t>
        </w:r>
        <w:r>
          <w:rPr>
            <w:noProof/>
            <w:webHidden/>
          </w:rPr>
          <w:tab/>
        </w:r>
        <w:r>
          <w:rPr>
            <w:noProof/>
            <w:webHidden/>
          </w:rPr>
          <w:fldChar w:fldCharType="begin"/>
        </w:r>
        <w:r>
          <w:rPr>
            <w:noProof/>
            <w:webHidden/>
          </w:rPr>
          <w:instrText xml:space="preserve"> PAGEREF _Toc497905908 \h </w:instrText>
        </w:r>
        <w:r>
          <w:rPr>
            <w:noProof/>
            <w:webHidden/>
          </w:rPr>
        </w:r>
        <w:r>
          <w:rPr>
            <w:noProof/>
            <w:webHidden/>
          </w:rPr>
          <w:fldChar w:fldCharType="separate"/>
        </w:r>
        <w:r>
          <w:rPr>
            <w:noProof/>
            <w:webHidden/>
          </w:rPr>
          <w:t>14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09" w:history="1">
        <w:r w:rsidRPr="00D85F67">
          <w:rPr>
            <w:rStyle w:val="a6"/>
            <w:noProof/>
          </w:rPr>
          <w:t>1.12. Обмен с программами 1С</w:t>
        </w:r>
        <w:r>
          <w:rPr>
            <w:noProof/>
            <w:webHidden/>
          </w:rPr>
          <w:tab/>
        </w:r>
        <w:r>
          <w:rPr>
            <w:noProof/>
            <w:webHidden/>
          </w:rPr>
          <w:fldChar w:fldCharType="begin"/>
        </w:r>
        <w:r>
          <w:rPr>
            <w:noProof/>
            <w:webHidden/>
          </w:rPr>
          <w:instrText xml:space="preserve"> PAGEREF _Toc497905909 \h </w:instrText>
        </w:r>
        <w:r>
          <w:rPr>
            <w:noProof/>
            <w:webHidden/>
          </w:rPr>
        </w:r>
        <w:r>
          <w:rPr>
            <w:noProof/>
            <w:webHidden/>
          </w:rPr>
          <w:fldChar w:fldCharType="separate"/>
        </w:r>
        <w:r>
          <w:rPr>
            <w:noProof/>
            <w:webHidden/>
          </w:rPr>
          <w:t>14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10" w:history="1">
        <w:r w:rsidRPr="00D85F67">
          <w:rPr>
            <w:rStyle w:val="a6"/>
            <w:noProof/>
          </w:rPr>
          <w:t>1.13. Ограничение прав доступа</w:t>
        </w:r>
        <w:r>
          <w:rPr>
            <w:noProof/>
            <w:webHidden/>
          </w:rPr>
          <w:tab/>
        </w:r>
        <w:r>
          <w:rPr>
            <w:noProof/>
            <w:webHidden/>
          </w:rPr>
          <w:fldChar w:fldCharType="begin"/>
        </w:r>
        <w:r>
          <w:rPr>
            <w:noProof/>
            <w:webHidden/>
          </w:rPr>
          <w:instrText xml:space="preserve"> PAGEREF _Toc497905910 \h </w:instrText>
        </w:r>
        <w:r>
          <w:rPr>
            <w:noProof/>
            <w:webHidden/>
          </w:rPr>
        </w:r>
        <w:r>
          <w:rPr>
            <w:noProof/>
            <w:webHidden/>
          </w:rPr>
          <w:fldChar w:fldCharType="separate"/>
        </w:r>
        <w:r>
          <w:rPr>
            <w:noProof/>
            <w:webHidden/>
          </w:rPr>
          <w:t>14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11" w:history="1">
        <w:r w:rsidRPr="00D85F67">
          <w:rPr>
            <w:rStyle w:val="a6"/>
            <w:noProof/>
          </w:rPr>
          <w:t>1.14. Аналитическая отчетность</w:t>
        </w:r>
        <w:r>
          <w:rPr>
            <w:noProof/>
            <w:webHidden/>
          </w:rPr>
          <w:tab/>
        </w:r>
        <w:r>
          <w:rPr>
            <w:noProof/>
            <w:webHidden/>
          </w:rPr>
          <w:fldChar w:fldCharType="begin"/>
        </w:r>
        <w:r>
          <w:rPr>
            <w:noProof/>
            <w:webHidden/>
          </w:rPr>
          <w:instrText xml:space="preserve"> PAGEREF _Toc497905911 \h </w:instrText>
        </w:r>
        <w:r>
          <w:rPr>
            <w:noProof/>
            <w:webHidden/>
          </w:rPr>
        </w:r>
        <w:r>
          <w:rPr>
            <w:noProof/>
            <w:webHidden/>
          </w:rPr>
          <w:fldChar w:fldCharType="separate"/>
        </w:r>
        <w:r>
          <w:rPr>
            <w:noProof/>
            <w:webHidden/>
          </w:rPr>
          <w:t>14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12" w:history="1">
        <w:r w:rsidRPr="00D85F67">
          <w:rPr>
            <w:rStyle w:val="a6"/>
            <w:noProof/>
          </w:rPr>
          <w:t>1.15. Прочие полезные функции</w:t>
        </w:r>
        <w:r>
          <w:rPr>
            <w:noProof/>
            <w:webHidden/>
          </w:rPr>
          <w:tab/>
        </w:r>
        <w:r>
          <w:rPr>
            <w:noProof/>
            <w:webHidden/>
          </w:rPr>
          <w:fldChar w:fldCharType="begin"/>
        </w:r>
        <w:r>
          <w:rPr>
            <w:noProof/>
            <w:webHidden/>
          </w:rPr>
          <w:instrText xml:space="preserve"> PAGEREF _Toc497905912 \h </w:instrText>
        </w:r>
        <w:r>
          <w:rPr>
            <w:noProof/>
            <w:webHidden/>
          </w:rPr>
        </w:r>
        <w:r>
          <w:rPr>
            <w:noProof/>
            <w:webHidden/>
          </w:rPr>
          <w:fldChar w:fldCharType="separate"/>
        </w:r>
        <w:r>
          <w:rPr>
            <w:noProof/>
            <w:webHidden/>
          </w:rPr>
          <w:t>15</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5913" w:history="1">
        <w:r w:rsidRPr="00D85F67">
          <w:rPr>
            <w:rStyle w:val="a6"/>
            <w:noProof/>
          </w:rPr>
          <w:t>Глава 2. Установка программы</w:t>
        </w:r>
        <w:r>
          <w:rPr>
            <w:noProof/>
            <w:webHidden/>
          </w:rPr>
          <w:tab/>
        </w:r>
        <w:r>
          <w:rPr>
            <w:noProof/>
            <w:webHidden/>
          </w:rPr>
          <w:fldChar w:fldCharType="begin"/>
        </w:r>
        <w:r>
          <w:rPr>
            <w:noProof/>
            <w:webHidden/>
          </w:rPr>
          <w:instrText xml:space="preserve"> PAGEREF _Toc497905913 \h </w:instrText>
        </w:r>
        <w:r>
          <w:rPr>
            <w:noProof/>
            <w:webHidden/>
          </w:rPr>
        </w:r>
        <w:r>
          <w:rPr>
            <w:noProof/>
            <w:webHidden/>
          </w:rPr>
          <w:fldChar w:fldCharType="separate"/>
        </w:r>
        <w:r>
          <w:rPr>
            <w:noProof/>
            <w:webHidden/>
          </w:rPr>
          <w:t>15</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14" w:history="1">
        <w:r w:rsidRPr="00D85F67">
          <w:rPr>
            <w:rStyle w:val="a6"/>
            <w:noProof/>
          </w:rPr>
          <w:t>2.1. Установка конфигурации</w:t>
        </w:r>
        <w:r>
          <w:rPr>
            <w:noProof/>
            <w:webHidden/>
          </w:rPr>
          <w:tab/>
        </w:r>
        <w:r>
          <w:rPr>
            <w:noProof/>
            <w:webHidden/>
          </w:rPr>
          <w:fldChar w:fldCharType="begin"/>
        </w:r>
        <w:r>
          <w:rPr>
            <w:noProof/>
            <w:webHidden/>
          </w:rPr>
          <w:instrText xml:space="preserve"> PAGEREF _Toc497905914 \h </w:instrText>
        </w:r>
        <w:r>
          <w:rPr>
            <w:noProof/>
            <w:webHidden/>
          </w:rPr>
        </w:r>
        <w:r>
          <w:rPr>
            <w:noProof/>
            <w:webHidden/>
          </w:rPr>
          <w:fldChar w:fldCharType="separate"/>
        </w:r>
        <w:r>
          <w:rPr>
            <w:noProof/>
            <w:webHidden/>
          </w:rPr>
          <w:t>15</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15" w:history="1">
        <w:r w:rsidRPr="00D85F67">
          <w:rPr>
            <w:rStyle w:val="a6"/>
            <w:noProof/>
          </w:rPr>
          <w:t>2.1.1. Установка конфигурации «АВТ: Управление отгрузкой продукции»</w:t>
        </w:r>
        <w:r>
          <w:rPr>
            <w:noProof/>
            <w:webHidden/>
          </w:rPr>
          <w:tab/>
        </w:r>
        <w:r>
          <w:rPr>
            <w:noProof/>
            <w:webHidden/>
          </w:rPr>
          <w:fldChar w:fldCharType="begin"/>
        </w:r>
        <w:r>
          <w:rPr>
            <w:noProof/>
            <w:webHidden/>
          </w:rPr>
          <w:instrText xml:space="preserve"> PAGEREF _Toc497905915 \h </w:instrText>
        </w:r>
        <w:r>
          <w:rPr>
            <w:noProof/>
            <w:webHidden/>
          </w:rPr>
        </w:r>
        <w:r>
          <w:rPr>
            <w:noProof/>
            <w:webHidden/>
          </w:rPr>
          <w:fldChar w:fldCharType="separate"/>
        </w:r>
        <w:r>
          <w:rPr>
            <w:noProof/>
            <w:webHidden/>
          </w:rPr>
          <w:t>15</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16" w:history="1">
        <w:r w:rsidRPr="00D85F67">
          <w:rPr>
            <w:rStyle w:val="a6"/>
            <w:noProof/>
          </w:rPr>
          <w:t>2.1.2. Установка демонстрационной  или пустой базы данных</w:t>
        </w:r>
        <w:r>
          <w:rPr>
            <w:noProof/>
            <w:webHidden/>
          </w:rPr>
          <w:tab/>
        </w:r>
        <w:r>
          <w:rPr>
            <w:noProof/>
            <w:webHidden/>
          </w:rPr>
          <w:fldChar w:fldCharType="begin"/>
        </w:r>
        <w:r>
          <w:rPr>
            <w:noProof/>
            <w:webHidden/>
          </w:rPr>
          <w:instrText xml:space="preserve"> PAGEREF _Toc497905916 \h </w:instrText>
        </w:r>
        <w:r>
          <w:rPr>
            <w:noProof/>
            <w:webHidden/>
          </w:rPr>
        </w:r>
        <w:r>
          <w:rPr>
            <w:noProof/>
            <w:webHidden/>
          </w:rPr>
          <w:fldChar w:fldCharType="separate"/>
        </w:r>
        <w:r>
          <w:rPr>
            <w:noProof/>
            <w:webHidden/>
          </w:rPr>
          <w:t>16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17" w:history="1">
        <w:r w:rsidRPr="00D85F67">
          <w:rPr>
            <w:rStyle w:val="a6"/>
            <w:noProof/>
          </w:rPr>
          <w:t>2.2. Защита конфигурации</w:t>
        </w:r>
        <w:r>
          <w:rPr>
            <w:noProof/>
            <w:webHidden/>
          </w:rPr>
          <w:tab/>
        </w:r>
        <w:r>
          <w:rPr>
            <w:noProof/>
            <w:webHidden/>
          </w:rPr>
          <w:fldChar w:fldCharType="begin"/>
        </w:r>
        <w:r>
          <w:rPr>
            <w:noProof/>
            <w:webHidden/>
          </w:rPr>
          <w:instrText xml:space="preserve"> PAGEREF _Toc497905917 \h </w:instrText>
        </w:r>
        <w:r>
          <w:rPr>
            <w:noProof/>
            <w:webHidden/>
          </w:rPr>
        </w:r>
        <w:r>
          <w:rPr>
            <w:noProof/>
            <w:webHidden/>
          </w:rPr>
          <w:fldChar w:fldCharType="separate"/>
        </w:r>
        <w:r>
          <w:rPr>
            <w:noProof/>
            <w:webHidden/>
          </w:rPr>
          <w:t>18</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5918" w:history="1">
        <w:r w:rsidRPr="00D85F67">
          <w:rPr>
            <w:rStyle w:val="a6"/>
            <w:noProof/>
          </w:rPr>
          <w:t>Глава 3. Начало работы</w:t>
        </w:r>
        <w:r>
          <w:rPr>
            <w:noProof/>
            <w:webHidden/>
          </w:rPr>
          <w:tab/>
        </w:r>
        <w:r>
          <w:rPr>
            <w:noProof/>
            <w:webHidden/>
          </w:rPr>
          <w:fldChar w:fldCharType="begin"/>
        </w:r>
        <w:r>
          <w:rPr>
            <w:noProof/>
            <w:webHidden/>
          </w:rPr>
          <w:instrText xml:space="preserve"> PAGEREF _Toc497905918 \h </w:instrText>
        </w:r>
        <w:r>
          <w:rPr>
            <w:noProof/>
            <w:webHidden/>
          </w:rPr>
        </w:r>
        <w:r>
          <w:rPr>
            <w:noProof/>
            <w:webHidden/>
          </w:rPr>
          <w:fldChar w:fldCharType="separate"/>
        </w:r>
        <w:r>
          <w:rPr>
            <w:noProof/>
            <w:webHidden/>
          </w:rPr>
          <w:t>20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19" w:history="1">
        <w:r w:rsidRPr="00D85F67">
          <w:rPr>
            <w:rStyle w:val="a6"/>
            <w:noProof/>
          </w:rPr>
          <w:t>3.1. Общие настройки</w:t>
        </w:r>
        <w:r>
          <w:rPr>
            <w:noProof/>
            <w:webHidden/>
          </w:rPr>
          <w:tab/>
        </w:r>
        <w:r>
          <w:rPr>
            <w:noProof/>
            <w:webHidden/>
          </w:rPr>
          <w:fldChar w:fldCharType="begin"/>
        </w:r>
        <w:r>
          <w:rPr>
            <w:noProof/>
            <w:webHidden/>
          </w:rPr>
          <w:instrText xml:space="preserve"> PAGEREF _Toc497905919 \h </w:instrText>
        </w:r>
        <w:r>
          <w:rPr>
            <w:noProof/>
            <w:webHidden/>
          </w:rPr>
        </w:r>
        <w:r>
          <w:rPr>
            <w:noProof/>
            <w:webHidden/>
          </w:rPr>
          <w:fldChar w:fldCharType="separate"/>
        </w:r>
        <w:r>
          <w:rPr>
            <w:noProof/>
            <w:webHidden/>
          </w:rPr>
          <w:t>20</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20" w:history="1">
        <w:r w:rsidRPr="00D85F67">
          <w:rPr>
            <w:rStyle w:val="a6"/>
            <w:noProof/>
          </w:rPr>
          <w:t>3.1.1. Особенности настройки в клиент-серверном варианте работы программы</w:t>
        </w:r>
        <w:r>
          <w:rPr>
            <w:noProof/>
            <w:webHidden/>
          </w:rPr>
          <w:tab/>
        </w:r>
        <w:r>
          <w:rPr>
            <w:noProof/>
            <w:webHidden/>
          </w:rPr>
          <w:fldChar w:fldCharType="begin"/>
        </w:r>
        <w:r>
          <w:rPr>
            <w:noProof/>
            <w:webHidden/>
          </w:rPr>
          <w:instrText xml:space="preserve"> PAGEREF _Toc497905920 \h </w:instrText>
        </w:r>
        <w:r>
          <w:rPr>
            <w:noProof/>
            <w:webHidden/>
          </w:rPr>
        </w:r>
        <w:r>
          <w:rPr>
            <w:noProof/>
            <w:webHidden/>
          </w:rPr>
          <w:fldChar w:fldCharType="separate"/>
        </w:r>
        <w:r>
          <w:rPr>
            <w:noProof/>
            <w:webHidden/>
          </w:rPr>
          <w:t>22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21" w:history="1">
        <w:r w:rsidRPr="00D85F67">
          <w:rPr>
            <w:rStyle w:val="a6"/>
            <w:noProof/>
          </w:rPr>
          <w:t>3.2. Настройки параметров учета</w:t>
        </w:r>
        <w:r>
          <w:rPr>
            <w:noProof/>
            <w:webHidden/>
          </w:rPr>
          <w:tab/>
        </w:r>
        <w:r>
          <w:rPr>
            <w:noProof/>
            <w:webHidden/>
          </w:rPr>
          <w:fldChar w:fldCharType="begin"/>
        </w:r>
        <w:r>
          <w:rPr>
            <w:noProof/>
            <w:webHidden/>
          </w:rPr>
          <w:instrText xml:space="preserve"> PAGEREF _Toc497905921 \h </w:instrText>
        </w:r>
        <w:r>
          <w:rPr>
            <w:noProof/>
            <w:webHidden/>
          </w:rPr>
        </w:r>
        <w:r>
          <w:rPr>
            <w:noProof/>
            <w:webHidden/>
          </w:rPr>
          <w:fldChar w:fldCharType="separate"/>
        </w:r>
        <w:r>
          <w:rPr>
            <w:noProof/>
            <w:webHidden/>
          </w:rPr>
          <w:t>23</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22" w:history="1">
        <w:r w:rsidRPr="00D85F67">
          <w:rPr>
            <w:rStyle w:val="a6"/>
            <w:noProof/>
          </w:rPr>
          <w:t>3.3. Настройки автовесовой</w:t>
        </w:r>
        <w:r>
          <w:rPr>
            <w:noProof/>
            <w:webHidden/>
          </w:rPr>
          <w:tab/>
        </w:r>
        <w:r>
          <w:rPr>
            <w:noProof/>
            <w:webHidden/>
          </w:rPr>
          <w:fldChar w:fldCharType="begin"/>
        </w:r>
        <w:r>
          <w:rPr>
            <w:noProof/>
            <w:webHidden/>
          </w:rPr>
          <w:instrText xml:space="preserve"> PAGEREF _Toc497905922 \h </w:instrText>
        </w:r>
        <w:r>
          <w:rPr>
            <w:noProof/>
            <w:webHidden/>
          </w:rPr>
        </w:r>
        <w:r>
          <w:rPr>
            <w:noProof/>
            <w:webHidden/>
          </w:rPr>
          <w:fldChar w:fldCharType="separate"/>
        </w:r>
        <w:r>
          <w:rPr>
            <w:noProof/>
            <w:webHidden/>
          </w:rPr>
          <w:t>24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23" w:history="1">
        <w:r w:rsidRPr="00D85F67">
          <w:rPr>
            <w:rStyle w:val="a6"/>
            <w:noProof/>
          </w:rPr>
          <w:t>3.4. Настройки ж/д весовой</w:t>
        </w:r>
        <w:r>
          <w:rPr>
            <w:noProof/>
            <w:webHidden/>
          </w:rPr>
          <w:tab/>
        </w:r>
        <w:r>
          <w:rPr>
            <w:noProof/>
            <w:webHidden/>
          </w:rPr>
          <w:fldChar w:fldCharType="begin"/>
        </w:r>
        <w:r>
          <w:rPr>
            <w:noProof/>
            <w:webHidden/>
          </w:rPr>
          <w:instrText xml:space="preserve"> PAGEREF _Toc497905923 \h </w:instrText>
        </w:r>
        <w:r>
          <w:rPr>
            <w:noProof/>
            <w:webHidden/>
          </w:rPr>
        </w:r>
        <w:r>
          <w:rPr>
            <w:noProof/>
            <w:webHidden/>
          </w:rPr>
          <w:fldChar w:fldCharType="separate"/>
        </w:r>
        <w:r>
          <w:rPr>
            <w:noProof/>
            <w:webHidden/>
          </w:rPr>
          <w:t>26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24" w:history="1">
        <w:r w:rsidRPr="00D85F67">
          <w:rPr>
            <w:rStyle w:val="a6"/>
            <w:noProof/>
          </w:rPr>
          <w:t>3.5. Справочник «Организации»</w:t>
        </w:r>
        <w:r>
          <w:rPr>
            <w:noProof/>
            <w:webHidden/>
          </w:rPr>
          <w:tab/>
        </w:r>
        <w:r>
          <w:rPr>
            <w:noProof/>
            <w:webHidden/>
          </w:rPr>
          <w:fldChar w:fldCharType="begin"/>
        </w:r>
        <w:r>
          <w:rPr>
            <w:noProof/>
            <w:webHidden/>
          </w:rPr>
          <w:instrText xml:space="preserve"> PAGEREF _Toc497905924 \h </w:instrText>
        </w:r>
        <w:r>
          <w:rPr>
            <w:noProof/>
            <w:webHidden/>
          </w:rPr>
        </w:r>
        <w:r>
          <w:rPr>
            <w:noProof/>
            <w:webHidden/>
          </w:rPr>
          <w:fldChar w:fldCharType="separate"/>
        </w:r>
        <w:r>
          <w:rPr>
            <w:noProof/>
            <w:webHidden/>
          </w:rPr>
          <w:t>26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25" w:history="1">
        <w:r w:rsidRPr="00D85F67">
          <w:rPr>
            <w:rStyle w:val="a6"/>
            <w:noProof/>
          </w:rPr>
          <w:t>3.6. Справочник «Банковские счета организаций»</w:t>
        </w:r>
        <w:r>
          <w:rPr>
            <w:noProof/>
            <w:webHidden/>
          </w:rPr>
          <w:tab/>
        </w:r>
        <w:r>
          <w:rPr>
            <w:noProof/>
            <w:webHidden/>
          </w:rPr>
          <w:fldChar w:fldCharType="begin"/>
        </w:r>
        <w:r>
          <w:rPr>
            <w:noProof/>
            <w:webHidden/>
          </w:rPr>
          <w:instrText xml:space="preserve"> PAGEREF _Toc497905925 \h </w:instrText>
        </w:r>
        <w:r>
          <w:rPr>
            <w:noProof/>
            <w:webHidden/>
          </w:rPr>
        </w:r>
        <w:r>
          <w:rPr>
            <w:noProof/>
            <w:webHidden/>
          </w:rPr>
          <w:fldChar w:fldCharType="separate"/>
        </w:r>
        <w:r>
          <w:rPr>
            <w:noProof/>
            <w:webHidden/>
          </w:rPr>
          <w:t>27</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26" w:history="1">
        <w:r w:rsidRPr="00D85F67">
          <w:rPr>
            <w:rStyle w:val="a6"/>
            <w:noProof/>
          </w:rPr>
          <w:t>3.7. Справочник «Места погрузки»</w:t>
        </w:r>
        <w:r>
          <w:rPr>
            <w:noProof/>
            <w:webHidden/>
          </w:rPr>
          <w:tab/>
        </w:r>
        <w:r>
          <w:rPr>
            <w:noProof/>
            <w:webHidden/>
          </w:rPr>
          <w:fldChar w:fldCharType="begin"/>
        </w:r>
        <w:r>
          <w:rPr>
            <w:noProof/>
            <w:webHidden/>
          </w:rPr>
          <w:instrText xml:space="preserve"> PAGEREF _Toc497905926 \h </w:instrText>
        </w:r>
        <w:r>
          <w:rPr>
            <w:noProof/>
            <w:webHidden/>
          </w:rPr>
        </w:r>
        <w:r>
          <w:rPr>
            <w:noProof/>
            <w:webHidden/>
          </w:rPr>
          <w:fldChar w:fldCharType="separate"/>
        </w:r>
        <w:r>
          <w:rPr>
            <w:noProof/>
            <w:webHidden/>
          </w:rPr>
          <w:t>28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27" w:history="1">
        <w:r w:rsidRPr="00D85F67">
          <w:rPr>
            <w:rStyle w:val="a6"/>
            <w:noProof/>
          </w:rPr>
          <w:t>3.8. Справочник «Номенклатура»</w:t>
        </w:r>
        <w:r>
          <w:rPr>
            <w:noProof/>
            <w:webHidden/>
          </w:rPr>
          <w:tab/>
        </w:r>
        <w:r>
          <w:rPr>
            <w:noProof/>
            <w:webHidden/>
          </w:rPr>
          <w:fldChar w:fldCharType="begin"/>
        </w:r>
        <w:r>
          <w:rPr>
            <w:noProof/>
            <w:webHidden/>
          </w:rPr>
          <w:instrText xml:space="preserve"> PAGEREF _Toc497905927 \h </w:instrText>
        </w:r>
        <w:r>
          <w:rPr>
            <w:noProof/>
            <w:webHidden/>
          </w:rPr>
        </w:r>
        <w:r>
          <w:rPr>
            <w:noProof/>
            <w:webHidden/>
          </w:rPr>
          <w:fldChar w:fldCharType="separate"/>
        </w:r>
        <w:r>
          <w:rPr>
            <w:noProof/>
            <w:webHidden/>
          </w:rPr>
          <w:t>29</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28" w:history="1">
        <w:r w:rsidRPr="00D85F67">
          <w:rPr>
            <w:rStyle w:val="a6"/>
            <w:noProof/>
          </w:rPr>
          <w:t>3.9. Справочник «Номенклатурные группы»</w:t>
        </w:r>
        <w:r>
          <w:rPr>
            <w:noProof/>
            <w:webHidden/>
          </w:rPr>
          <w:tab/>
        </w:r>
        <w:r>
          <w:rPr>
            <w:noProof/>
            <w:webHidden/>
          </w:rPr>
          <w:fldChar w:fldCharType="begin"/>
        </w:r>
        <w:r>
          <w:rPr>
            <w:noProof/>
            <w:webHidden/>
          </w:rPr>
          <w:instrText xml:space="preserve"> PAGEREF _Toc497905928 \h </w:instrText>
        </w:r>
        <w:r>
          <w:rPr>
            <w:noProof/>
            <w:webHidden/>
          </w:rPr>
        </w:r>
        <w:r>
          <w:rPr>
            <w:noProof/>
            <w:webHidden/>
          </w:rPr>
          <w:fldChar w:fldCharType="separate"/>
        </w:r>
        <w:r>
          <w:rPr>
            <w:noProof/>
            <w:webHidden/>
          </w:rPr>
          <w:t>30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29" w:history="1">
        <w:r w:rsidRPr="00D85F67">
          <w:rPr>
            <w:rStyle w:val="a6"/>
            <w:noProof/>
          </w:rPr>
          <w:t>3.10. Справочник «Физические лица» и «Виды документов физических лиц»</w:t>
        </w:r>
        <w:r>
          <w:rPr>
            <w:noProof/>
            <w:webHidden/>
          </w:rPr>
          <w:tab/>
        </w:r>
        <w:r>
          <w:rPr>
            <w:noProof/>
            <w:webHidden/>
          </w:rPr>
          <w:fldChar w:fldCharType="begin"/>
        </w:r>
        <w:r>
          <w:rPr>
            <w:noProof/>
            <w:webHidden/>
          </w:rPr>
          <w:instrText xml:space="preserve"> PAGEREF _Toc497905929 \h </w:instrText>
        </w:r>
        <w:r>
          <w:rPr>
            <w:noProof/>
            <w:webHidden/>
          </w:rPr>
        </w:r>
        <w:r>
          <w:rPr>
            <w:noProof/>
            <w:webHidden/>
          </w:rPr>
          <w:fldChar w:fldCharType="separate"/>
        </w:r>
        <w:r>
          <w:rPr>
            <w:noProof/>
            <w:webHidden/>
          </w:rPr>
          <w:t>30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30" w:history="1">
        <w:r w:rsidRPr="00D85F67">
          <w:rPr>
            <w:rStyle w:val="a6"/>
            <w:noProof/>
          </w:rPr>
          <w:t>3.11. Классификаторы</w:t>
        </w:r>
        <w:r>
          <w:rPr>
            <w:noProof/>
            <w:webHidden/>
          </w:rPr>
          <w:tab/>
        </w:r>
        <w:r>
          <w:rPr>
            <w:noProof/>
            <w:webHidden/>
          </w:rPr>
          <w:fldChar w:fldCharType="begin"/>
        </w:r>
        <w:r>
          <w:rPr>
            <w:noProof/>
            <w:webHidden/>
          </w:rPr>
          <w:instrText xml:space="preserve"> PAGEREF _Toc497905930 \h </w:instrText>
        </w:r>
        <w:r>
          <w:rPr>
            <w:noProof/>
            <w:webHidden/>
          </w:rPr>
        </w:r>
        <w:r>
          <w:rPr>
            <w:noProof/>
            <w:webHidden/>
          </w:rPr>
          <w:fldChar w:fldCharType="separate"/>
        </w:r>
        <w:r>
          <w:rPr>
            <w:noProof/>
            <w:webHidden/>
          </w:rPr>
          <w:t>31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31" w:history="1">
        <w:r w:rsidRPr="00D85F67">
          <w:rPr>
            <w:rStyle w:val="a6"/>
            <w:noProof/>
          </w:rPr>
          <w:t>3.11.1. Справочник «Единицы измерения»</w:t>
        </w:r>
        <w:r>
          <w:rPr>
            <w:noProof/>
            <w:webHidden/>
          </w:rPr>
          <w:tab/>
        </w:r>
        <w:r>
          <w:rPr>
            <w:noProof/>
            <w:webHidden/>
          </w:rPr>
          <w:fldChar w:fldCharType="begin"/>
        </w:r>
        <w:r>
          <w:rPr>
            <w:noProof/>
            <w:webHidden/>
          </w:rPr>
          <w:instrText xml:space="preserve"> PAGEREF _Toc497905931 \h </w:instrText>
        </w:r>
        <w:r>
          <w:rPr>
            <w:noProof/>
            <w:webHidden/>
          </w:rPr>
        </w:r>
        <w:r>
          <w:rPr>
            <w:noProof/>
            <w:webHidden/>
          </w:rPr>
          <w:fldChar w:fldCharType="separate"/>
        </w:r>
        <w:r>
          <w:rPr>
            <w:noProof/>
            <w:webHidden/>
          </w:rPr>
          <w:t>31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32" w:history="1">
        <w:r w:rsidRPr="00D85F67">
          <w:rPr>
            <w:rStyle w:val="a6"/>
            <w:noProof/>
          </w:rPr>
          <w:t>3.11.2. Справочник «Банки»</w:t>
        </w:r>
        <w:r>
          <w:rPr>
            <w:noProof/>
            <w:webHidden/>
          </w:rPr>
          <w:tab/>
        </w:r>
        <w:r>
          <w:rPr>
            <w:noProof/>
            <w:webHidden/>
          </w:rPr>
          <w:fldChar w:fldCharType="begin"/>
        </w:r>
        <w:r>
          <w:rPr>
            <w:noProof/>
            <w:webHidden/>
          </w:rPr>
          <w:instrText xml:space="preserve"> PAGEREF _Toc497905932 \h </w:instrText>
        </w:r>
        <w:r>
          <w:rPr>
            <w:noProof/>
            <w:webHidden/>
          </w:rPr>
        </w:r>
        <w:r>
          <w:rPr>
            <w:noProof/>
            <w:webHidden/>
          </w:rPr>
          <w:fldChar w:fldCharType="separate"/>
        </w:r>
        <w:r>
          <w:rPr>
            <w:noProof/>
            <w:webHidden/>
          </w:rPr>
          <w:t>31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33" w:history="1">
        <w:r w:rsidRPr="00D85F67">
          <w:rPr>
            <w:rStyle w:val="a6"/>
            <w:noProof/>
          </w:rPr>
          <w:t>3.11.3. Справочник «Валюты»</w:t>
        </w:r>
        <w:r>
          <w:rPr>
            <w:noProof/>
            <w:webHidden/>
          </w:rPr>
          <w:tab/>
        </w:r>
        <w:r>
          <w:rPr>
            <w:noProof/>
            <w:webHidden/>
          </w:rPr>
          <w:fldChar w:fldCharType="begin"/>
        </w:r>
        <w:r>
          <w:rPr>
            <w:noProof/>
            <w:webHidden/>
          </w:rPr>
          <w:instrText xml:space="preserve"> PAGEREF _Toc497905933 \h </w:instrText>
        </w:r>
        <w:r>
          <w:rPr>
            <w:noProof/>
            <w:webHidden/>
          </w:rPr>
        </w:r>
        <w:r>
          <w:rPr>
            <w:noProof/>
            <w:webHidden/>
          </w:rPr>
          <w:fldChar w:fldCharType="separate"/>
        </w:r>
        <w:r>
          <w:rPr>
            <w:noProof/>
            <w:webHidden/>
          </w:rPr>
          <w:t>33</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34" w:history="1">
        <w:r w:rsidRPr="00D85F67">
          <w:rPr>
            <w:rStyle w:val="a6"/>
            <w:noProof/>
          </w:rPr>
          <w:t>3.11.4. Справочник «Виды контактной информации»</w:t>
        </w:r>
        <w:r>
          <w:rPr>
            <w:noProof/>
            <w:webHidden/>
          </w:rPr>
          <w:tab/>
        </w:r>
        <w:r>
          <w:rPr>
            <w:noProof/>
            <w:webHidden/>
          </w:rPr>
          <w:fldChar w:fldCharType="begin"/>
        </w:r>
        <w:r>
          <w:rPr>
            <w:noProof/>
            <w:webHidden/>
          </w:rPr>
          <w:instrText xml:space="preserve"> PAGEREF _Toc497905934 \h </w:instrText>
        </w:r>
        <w:r>
          <w:rPr>
            <w:noProof/>
            <w:webHidden/>
          </w:rPr>
        </w:r>
        <w:r>
          <w:rPr>
            <w:noProof/>
            <w:webHidden/>
          </w:rPr>
          <w:fldChar w:fldCharType="separate"/>
        </w:r>
        <w:r>
          <w:rPr>
            <w:noProof/>
            <w:webHidden/>
          </w:rPr>
          <w:t>33</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5935" w:history="1">
        <w:r w:rsidRPr="00D85F67">
          <w:rPr>
            <w:rStyle w:val="a6"/>
            <w:noProof/>
          </w:rPr>
          <w:t>Глава 4. Партнеры и контрагенты</w:t>
        </w:r>
        <w:r>
          <w:rPr>
            <w:noProof/>
            <w:webHidden/>
          </w:rPr>
          <w:tab/>
        </w:r>
        <w:r>
          <w:rPr>
            <w:noProof/>
            <w:webHidden/>
          </w:rPr>
          <w:fldChar w:fldCharType="begin"/>
        </w:r>
        <w:r>
          <w:rPr>
            <w:noProof/>
            <w:webHidden/>
          </w:rPr>
          <w:instrText xml:space="preserve"> PAGEREF _Toc497905935 \h </w:instrText>
        </w:r>
        <w:r>
          <w:rPr>
            <w:noProof/>
            <w:webHidden/>
          </w:rPr>
        </w:r>
        <w:r>
          <w:rPr>
            <w:noProof/>
            <w:webHidden/>
          </w:rPr>
          <w:fldChar w:fldCharType="separate"/>
        </w:r>
        <w:r>
          <w:rPr>
            <w:noProof/>
            <w:webHidden/>
          </w:rPr>
          <w:t>38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36" w:history="1">
        <w:r w:rsidRPr="00D85F67">
          <w:rPr>
            <w:rStyle w:val="a6"/>
            <w:noProof/>
          </w:rPr>
          <w:t>4.1. Справочник «Партнеры»</w:t>
        </w:r>
        <w:r>
          <w:rPr>
            <w:noProof/>
            <w:webHidden/>
          </w:rPr>
          <w:tab/>
        </w:r>
        <w:r>
          <w:rPr>
            <w:noProof/>
            <w:webHidden/>
          </w:rPr>
          <w:fldChar w:fldCharType="begin"/>
        </w:r>
        <w:r>
          <w:rPr>
            <w:noProof/>
            <w:webHidden/>
          </w:rPr>
          <w:instrText xml:space="preserve"> PAGEREF _Toc497905936 \h </w:instrText>
        </w:r>
        <w:r>
          <w:rPr>
            <w:noProof/>
            <w:webHidden/>
          </w:rPr>
        </w:r>
        <w:r>
          <w:rPr>
            <w:noProof/>
            <w:webHidden/>
          </w:rPr>
          <w:fldChar w:fldCharType="separate"/>
        </w:r>
        <w:r>
          <w:rPr>
            <w:noProof/>
            <w:webHidden/>
          </w:rPr>
          <w:t>38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37" w:history="1">
        <w:r w:rsidRPr="00D85F67">
          <w:rPr>
            <w:rStyle w:val="a6"/>
            <w:noProof/>
          </w:rPr>
          <w:t>4.2. Справочник «Контрагенты»</w:t>
        </w:r>
        <w:r>
          <w:rPr>
            <w:noProof/>
            <w:webHidden/>
          </w:rPr>
          <w:tab/>
        </w:r>
        <w:r>
          <w:rPr>
            <w:noProof/>
            <w:webHidden/>
          </w:rPr>
          <w:fldChar w:fldCharType="begin"/>
        </w:r>
        <w:r>
          <w:rPr>
            <w:noProof/>
            <w:webHidden/>
          </w:rPr>
          <w:instrText xml:space="preserve"> PAGEREF _Toc497905937 \h </w:instrText>
        </w:r>
        <w:r>
          <w:rPr>
            <w:noProof/>
            <w:webHidden/>
          </w:rPr>
        </w:r>
        <w:r>
          <w:rPr>
            <w:noProof/>
            <w:webHidden/>
          </w:rPr>
          <w:fldChar w:fldCharType="separate"/>
        </w:r>
        <w:r>
          <w:rPr>
            <w:noProof/>
            <w:webHidden/>
          </w:rPr>
          <w:t>38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38" w:history="1">
        <w:r w:rsidRPr="00D85F67">
          <w:rPr>
            <w:rStyle w:val="a6"/>
            <w:noProof/>
          </w:rPr>
          <w:t>4.3. Справочник «Доверенности контрагентов»</w:t>
        </w:r>
        <w:r>
          <w:rPr>
            <w:noProof/>
            <w:webHidden/>
          </w:rPr>
          <w:tab/>
        </w:r>
        <w:r>
          <w:rPr>
            <w:noProof/>
            <w:webHidden/>
          </w:rPr>
          <w:fldChar w:fldCharType="begin"/>
        </w:r>
        <w:r>
          <w:rPr>
            <w:noProof/>
            <w:webHidden/>
          </w:rPr>
          <w:instrText xml:space="preserve"> PAGEREF _Toc497905938 \h </w:instrText>
        </w:r>
        <w:r>
          <w:rPr>
            <w:noProof/>
            <w:webHidden/>
          </w:rPr>
        </w:r>
        <w:r>
          <w:rPr>
            <w:noProof/>
            <w:webHidden/>
          </w:rPr>
          <w:fldChar w:fldCharType="separate"/>
        </w:r>
        <w:r>
          <w:rPr>
            <w:noProof/>
            <w:webHidden/>
          </w:rPr>
          <w:t>40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39" w:history="1">
        <w:r w:rsidRPr="00D85F67">
          <w:rPr>
            <w:rStyle w:val="a6"/>
            <w:noProof/>
          </w:rPr>
          <w:t>4.4. Справочник «Виды договоров»</w:t>
        </w:r>
        <w:r>
          <w:rPr>
            <w:noProof/>
            <w:webHidden/>
          </w:rPr>
          <w:tab/>
        </w:r>
        <w:r>
          <w:rPr>
            <w:noProof/>
            <w:webHidden/>
          </w:rPr>
          <w:fldChar w:fldCharType="begin"/>
        </w:r>
        <w:r>
          <w:rPr>
            <w:noProof/>
            <w:webHidden/>
          </w:rPr>
          <w:instrText xml:space="preserve"> PAGEREF _Toc497905939 \h </w:instrText>
        </w:r>
        <w:r>
          <w:rPr>
            <w:noProof/>
            <w:webHidden/>
          </w:rPr>
        </w:r>
        <w:r>
          <w:rPr>
            <w:noProof/>
            <w:webHidden/>
          </w:rPr>
          <w:fldChar w:fldCharType="separate"/>
        </w:r>
        <w:r>
          <w:rPr>
            <w:noProof/>
            <w:webHidden/>
          </w:rPr>
          <w:t>42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40" w:history="1">
        <w:r w:rsidRPr="00D85F67">
          <w:rPr>
            <w:rStyle w:val="a6"/>
            <w:noProof/>
          </w:rPr>
          <w:t>4.5. Справочник «Договоры контрагентов»</w:t>
        </w:r>
        <w:r>
          <w:rPr>
            <w:noProof/>
            <w:webHidden/>
          </w:rPr>
          <w:tab/>
        </w:r>
        <w:r>
          <w:rPr>
            <w:noProof/>
            <w:webHidden/>
          </w:rPr>
          <w:fldChar w:fldCharType="begin"/>
        </w:r>
        <w:r>
          <w:rPr>
            <w:noProof/>
            <w:webHidden/>
          </w:rPr>
          <w:instrText xml:space="preserve"> PAGEREF _Toc497905940 \h </w:instrText>
        </w:r>
        <w:r>
          <w:rPr>
            <w:noProof/>
            <w:webHidden/>
          </w:rPr>
        </w:r>
        <w:r>
          <w:rPr>
            <w:noProof/>
            <w:webHidden/>
          </w:rPr>
          <w:fldChar w:fldCharType="separate"/>
        </w:r>
        <w:r>
          <w:rPr>
            <w:noProof/>
            <w:webHidden/>
          </w:rPr>
          <w:t>43</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41" w:history="1">
        <w:r w:rsidRPr="00D85F67">
          <w:rPr>
            <w:rStyle w:val="a6"/>
            <w:noProof/>
          </w:rPr>
          <w:t>4.6. Справочник «Банковские счета контрагентов»</w:t>
        </w:r>
        <w:r>
          <w:rPr>
            <w:noProof/>
            <w:webHidden/>
          </w:rPr>
          <w:tab/>
        </w:r>
        <w:r>
          <w:rPr>
            <w:noProof/>
            <w:webHidden/>
          </w:rPr>
          <w:fldChar w:fldCharType="begin"/>
        </w:r>
        <w:r>
          <w:rPr>
            <w:noProof/>
            <w:webHidden/>
          </w:rPr>
          <w:instrText xml:space="preserve"> PAGEREF _Toc497905941 \h </w:instrText>
        </w:r>
        <w:r>
          <w:rPr>
            <w:noProof/>
            <w:webHidden/>
          </w:rPr>
        </w:r>
        <w:r>
          <w:rPr>
            <w:noProof/>
            <w:webHidden/>
          </w:rPr>
          <w:fldChar w:fldCharType="separate"/>
        </w:r>
        <w:r>
          <w:rPr>
            <w:noProof/>
            <w:webHidden/>
          </w:rPr>
          <w:t>44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42" w:history="1">
        <w:r w:rsidRPr="00D85F67">
          <w:rPr>
            <w:rStyle w:val="a6"/>
            <w:noProof/>
          </w:rPr>
          <w:t>4.7. Справочник «Контактные лица партнеров»</w:t>
        </w:r>
        <w:r>
          <w:rPr>
            <w:noProof/>
            <w:webHidden/>
          </w:rPr>
          <w:tab/>
        </w:r>
        <w:r>
          <w:rPr>
            <w:noProof/>
            <w:webHidden/>
          </w:rPr>
          <w:fldChar w:fldCharType="begin"/>
        </w:r>
        <w:r>
          <w:rPr>
            <w:noProof/>
            <w:webHidden/>
          </w:rPr>
          <w:instrText xml:space="preserve"> PAGEREF _Toc497905942 \h </w:instrText>
        </w:r>
        <w:r>
          <w:rPr>
            <w:noProof/>
            <w:webHidden/>
          </w:rPr>
        </w:r>
        <w:r>
          <w:rPr>
            <w:noProof/>
            <w:webHidden/>
          </w:rPr>
          <w:fldChar w:fldCharType="separate"/>
        </w:r>
        <w:r>
          <w:rPr>
            <w:noProof/>
            <w:webHidden/>
          </w:rPr>
          <w:t>44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43" w:history="1">
        <w:r w:rsidRPr="00D85F67">
          <w:rPr>
            <w:rStyle w:val="a6"/>
            <w:noProof/>
          </w:rPr>
          <w:t>4.8. Справочник «Категории прав»</w:t>
        </w:r>
        <w:r>
          <w:rPr>
            <w:noProof/>
            <w:webHidden/>
          </w:rPr>
          <w:tab/>
        </w:r>
        <w:r>
          <w:rPr>
            <w:noProof/>
            <w:webHidden/>
          </w:rPr>
          <w:fldChar w:fldCharType="begin"/>
        </w:r>
        <w:r>
          <w:rPr>
            <w:noProof/>
            <w:webHidden/>
          </w:rPr>
          <w:instrText xml:space="preserve"> PAGEREF _Toc497905943 \h </w:instrText>
        </w:r>
        <w:r>
          <w:rPr>
            <w:noProof/>
            <w:webHidden/>
          </w:rPr>
        </w:r>
        <w:r>
          <w:rPr>
            <w:noProof/>
            <w:webHidden/>
          </w:rPr>
          <w:fldChar w:fldCharType="separate"/>
        </w:r>
        <w:r>
          <w:rPr>
            <w:noProof/>
            <w:webHidden/>
          </w:rPr>
          <w:t>45</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44" w:history="1">
        <w:r w:rsidRPr="00D85F67">
          <w:rPr>
            <w:rStyle w:val="a6"/>
            <w:noProof/>
          </w:rPr>
          <w:t>4.9. Справочник «Типы вагонов»</w:t>
        </w:r>
        <w:r>
          <w:rPr>
            <w:noProof/>
            <w:webHidden/>
          </w:rPr>
          <w:tab/>
        </w:r>
        <w:r>
          <w:rPr>
            <w:noProof/>
            <w:webHidden/>
          </w:rPr>
          <w:fldChar w:fldCharType="begin"/>
        </w:r>
        <w:r>
          <w:rPr>
            <w:noProof/>
            <w:webHidden/>
          </w:rPr>
          <w:instrText xml:space="preserve"> PAGEREF _Toc497905944 \h </w:instrText>
        </w:r>
        <w:r>
          <w:rPr>
            <w:noProof/>
            <w:webHidden/>
          </w:rPr>
        </w:r>
        <w:r>
          <w:rPr>
            <w:noProof/>
            <w:webHidden/>
          </w:rPr>
          <w:fldChar w:fldCharType="separate"/>
        </w:r>
        <w:r>
          <w:rPr>
            <w:noProof/>
            <w:webHidden/>
          </w:rPr>
          <w:t>45</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5945" w:history="1">
        <w:r w:rsidRPr="00D85F67">
          <w:rPr>
            <w:rStyle w:val="a6"/>
            <w:noProof/>
          </w:rPr>
          <w:t>Глава 5. Автомобили</w:t>
        </w:r>
        <w:r>
          <w:rPr>
            <w:noProof/>
            <w:webHidden/>
          </w:rPr>
          <w:tab/>
        </w:r>
        <w:r>
          <w:rPr>
            <w:noProof/>
            <w:webHidden/>
          </w:rPr>
          <w:fldChar w:fldCharType="begin"/>
        </w:r>
        <w:r>
          <w:rPr>
            <w:noProof/>
            <w:webHidden/>
          </w:rPr>
          <w:instrText xml:space="preserve"> PAGEREF _Toc497905945 \h </w:instrText>
        </w:r>
        <w:r>
          <w:rPr>
            <w:noProof/>
            <w:webHidden/>
          </w:rPr>
        </w:r>
        <w:r>
          <w:rPr>
            <w:noProof/>
            <w:webHidden/>
          </w:rPr>
          <w:fldChar w:fldCharType="separate"/>
        </w:r>
        <w:r>
          <w:rPr>
            <w:noProof/>
            <w:webHidden/>
          </w:rPr>
          <w:t>46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46" w:history="1">
        <w:r w:rsidRPr="00D85F67">
          <w:rPr>
            <w:rStyle w:val="a6"/>
            <w:noProof/>
          </w:rPr>
          <w:t>5.1. Справочник «Автомобили» и «Прицепы»</w:t>
        </w:r>
        <w:r>
          <w:rPr>
            <w:noProof/>
            <w:webHidden/>
          </w:rPr>
          <w:tab/>
        </w:r>
        <w:r>
          <w:rPr>
            <w:noProof/>
            <w:webHidden/>
          </w:rPr>
          <w:fldChar w:fldCharType="begin"/>
        </w:r>
        <w:r>
          <w:rPr>
            <w:noProof/>
            <w:webHidden/>
          </w:rPr>
          <w:instrText xml:space="preserve"> PAGEREF _Toc497905946 \h </w:instrText>
        </w:r>
        <w:r>
          <w:rPr>
            <w:noProof/>
            <w:webHidden/>
          </w:rPr>
        </w:r>
        <w:r>
          <w:rPr>
            <w:noProof/>
            <w:webHidden/>
          </w:rPr>
          <w:fldChar w:fldCharType="separate"/>
        </w:r>
        <w:r>
          <w:rPr>
            <w:noProof/>
            <w:webHidden/>
          </w:rPr>
          <w:t>46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47" w:history="1">
        <w:r w:rsidRPr="00D85F67">
          <w:rPr>
            <w:rStyle w:val="a6"/>
            <w:noProof/>
          </w:rPr>
          <w:t>5.2. Справочник «Марки автомобилей», «Марки прицепов», «Цвета автомобилей и прицепов»</w:t>
        </w:r>
        <w:r>
          <w:rPr>
            <w:noProof/>
            <w:webHidden/>
          </w:rPr>
          <w:tab/>
        </w:r>
        <w:r>
          <w:rPr>
            <w:noProof/>
            <w:webHidden/>
          </w:rPr>
          <w:fldChar w:fldCharType="begin"/>
        </w:r>
        <w:r>
          <w:rPr>
            <w:noProof/>
            <w:webHidden/>
          </w:rPr>
          <w:instrText xml:space="preserve"> PAGEREF _Toc497905947 \h </w:instrText>
        </w:r>
        <w:r>
          <w:rPr>
            <w:noProof/>
            <w:webHidden/>
          </w:rPr>
        </w:r>
        <w:r>
          <w:rPr>
            <w:noProof/>
            <w:webHidden/>
          </w:rPr>
          <w:fldChar w:fldCharType="separate"/>
        </w:r>
        <w:r>
          <w:rPr>
            <w:noProof/>
            <w:webHidden/>
          </w:rPr>
          <w:t>47</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48" w:history="1">
        <w:r w:rsidRPr="00D85F67">
          <w:rPr>
            <w:rStyle w:val="a6"/>
            <w:noProof/>
          </w:rPr>
          <w:t>5.3. Отчет  «Автомобили для перевзвешивания»</w:t>
        </w:r>
        <w:r>
          <w:rPr>
            <w:noProof/>
            <w:webHidden/>
          </w:rPr>
          <w:tab/>
        </w:r>
        <w:r>
          <w:rPr>
            <w:noProof/>
            <w:webHidden/>
          </w:rPr>
          <w:fldChar w:fldCharType="begin"/>
        </w:r>
        <w:r>
          <w:rPr>
            <w:noProof/>
            <w:webHidden/>
          </w:rPr>
          <w:instrText xml:space="preserve"> PAGEREF _Toc497905948 \h </w:instrText>
        </w:r>
        <w:r>
          <w:rPr>
            <w:noProof/>
            <w:webHidden/>
          </w:rPr>
        </w:r>
        <w:r>
          <w:rPr>
            <w:noProof/>
            <w:webHidden/>
          </w:rPr>
          <w:fldChar w:fldCharType="separate"/>
        </w:r>
        <w:r>
          <w:rPr>
            <w:noProof/>
            <w:webHidden/>
          </w:rPr>
          <w:t>47</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5949" w:history="1">
        <w:r w:rsidRPr="00D85F67">
          <w:rPr>
            <w:rStyle w:val="a6"/>
            <w:noProof/>
          </w:rPr>
          <w:t>Глава 6. Планирование продаж</w:t>
        </w:r>
        <w:r>
          <w:rPr>
            <w:noProof/>
            <w:webHidden/>
          </w:rPr>
          <w:tab/>
        </w:r>
        <w:r>
          <w:rPr>
            <w:noProof/>
            <w:webHidden/>
          </w:rPr>
          <w:fldChar w:fldCharType="begin"/>
        </w:r>
        <w:r>
          <w:rPr>
            <w:noProof/>
            <w:webHidden/>
          </w:rPr>
          <w:instrText xml:space="preserve"> PAGEREF _Toc497905949 \h </w:instrText>
        </w:r>
        <w:r>
          <w:rPr>
            <w:noProof/>
            <w:webHidden/>
          </w:rPr>
        </w:r>
        <w:r>
          <w:rPr>
            <w:noProof/>
            <w:webHidden/>
          </w:rPr>
          <w:fldChar w:fldCharType="separate"/>
        </w:r>
        <w:r>
          <w:rPr>
            <w:noProof/>
            <w:webHidden/>
          </w:rPr>
          <w:t>48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50" w:history="1">
        <w:r w:rsidRPr="00D85F67">
          <w:rPr>
            <w:rStyle w:val="a6"/>
            <w:noProof/>
          </w:rPr>
          <w:t>6.1. Справочник «Сценарии планирования»</w:t>
        </w:r>
        <w:r>
          <w:rPr>
            <w:noProof/>
            <w:webHidden/>
          </w:rPr>
          <w:tab/>
        </w:r>
        <w:r>
          <w:rPr>
            <w:noProof/>
            <w:webHidden/>
          </w:rPr>
          <w:fldChar w:fldCharType="begin"/>
        </w:r>
        <w:r>
          <w:rPr>
            <w:noProof/>
            <w:webHidden/>
          </w:rPr>
          <w:instrText xml:space="preserve"> PAGEREF _Toc497905950 \h </w:instrText>
        </w:r>
        <w:r>
          <w:rPr>
            <w:noProof/>
            <w:webHidden/>
          </w:rPr>
        </w:r>
        <w:r>
          <w:rPr>
            <w:noProof/>
            <w:webHidden/>
          </w:rPr>
          <w:fldChar w:fldCharType="separate"/>
        </w:r>
        <w:r>
          <w:rPr>
            <w:noProof/>
            <w:webHidden/>
          </w:rPr>
          <w:t>48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51" w:history="1">
        <w:r w:rsidRPr="00D85F67">
          <w:rPr>
            <w:rStyle w:val="a6"/>
            <w:noProof/>
          </w:rPr>
          <w:t>6.2. Документ «План продаж»</w:t>
        </w:r>
        <w:r>
          <w:rPr>
            <w:noProof/>
            <w:webHidden/>
          </w:rPr>
          <w:tab/>
        </w:r>
        <w:r>
          <w:rPr>
            <w:noProof/>
            <w:webHidden/>
          </w:rPr>
          <w:fldChar w:fldCharType="begin"/>
        </w:r>
        <w:r>
          <w:rPr>
            <w:noProof/>
            <w:webHidden/>
          </w:rPr>
          <w:instrText xml:space="preserve"> PAGEREF _Toc497905951 \h </w:instrText>
        </w:r>
        <w:r>
          <w:rPr>
            <w:noProof/>
            <w:webHidden/>
          </w:rPr>
        </w:r>
        <w:r>
          <w:rPr>
            <w:noProof/>
            <w:webHidden/>
          </w:rPr>
          <w:fldChar w:fldCharType="separate"/>
        </w:r>
        <w:r>
          <w:rPr>
            <w:noProof/>
            <w:webHidden/>
          </w:rPr>
          <w:t>48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52" w:history="1">
        <w:r w:rsidRPr="00D85F67">
          <w:rPr>
            <w:rStyle w:val="a6"/>
            <w:noProof/>
          </w:rPr>
          <w:t>6.3. Отчет  «План фактный анализ продаж»</w:t>
        </w:r>
        <w:r>
          <w:rPr>
            <w:noProof/>
            <w:webHidden/>
          </w:rPr>
          <w:tab/>
        </w:r>
        <w:r>
          <w:rPr>
            <w:noProof/>
            <w:webHidden/>
          </w:rPr>
          <w:fldChar w:fldCharType="begin"/>
        </w:r>
        <w:r>
          <w:rPr>
            <w:noProof/>
            <w:webHidden/>
          </w:rPr>
          <w:instrText xml:space="preserve"> PAGEREF _Toc497905952 \h </w:instrText>
        </w:r>
        <w:r>
          <w:rPr>
            <w:noProof/>
            <w:webHidden/>
          </w:rPr>
        </w:r>
        <w:r>
          <w:rPr>
            <w:noProof/>
            <w:webHidden/>
          </w:rPr>
          <w:fldChar w:fldCharType="separate"/>
        </w:r>
        <w:r>
          <w:rPr>
            <w:noProof/>
            <w:webHidden/>
          </w:rPr>
          <w:t>49</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5953" w:history="1">
        <w:r w:rsidRPr="00D85F67">
          <w:rPr>
            <w:rStyle w:val="a6"/>
            <w:noProof/>
          </w:rPr>
          <w:t>Глава 7. Оплата за наличный расчет</w:t>
        </w:r>
        <w:r>
          <w:rPr>
            <w:noProof/>
            <w:webHidden/>
          </w:rPr>
          <w:tab/>
        </w:r>
        <w:r>
          <w:rPr>
            <w:noProof/>
            <w:webHidden/>
          </w:rPr>
          <w:fldChar w:fldCharType="begin"/>
        </w:r>
        <w:r>
          <w:rPr>
            <w:noProof/>
            <w:webHidden/>
          </w:rPr>
          <w:instrText xml:space="preserve"> PAGEREF _Toc497905953 \h </w:instrText>
        </w:r>
        <w:r>
          <w:rPr>
            <w:noProof/>
            <w:webHidden/>
          </w:rPr>
        </w:r>
        <w:r>
          <w:rPr>
            <w:noProof/>
            <w:webHidden/>
          </w:rPr>
          <w:fldChar w:fldCharType="separate"/>
        </w:r>
        <w:r>
          <w:rPr>
            <w:noProof/>
            <w:webHidden/>
          </w:rPr>
          <w:t>50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54" w:history="1">
        <w:r w:rsidRPr="00D85F67">
          <w:rPr>
            <w:rStyle w:val="a6"/>
            <w:noProof/>
          </w:rPr>
          <w:t>7.1. Справочник «Кассы»</w:t>
        </w:r>
        <w:r>
          <w:rPr>
            <w:noProof/>
            <w:webHidden/>
          </w:rPr>
          <w:tab/>
        </w:r>
        <w:r>
          <w:rPr>
            <w:noProof/>
            <w:webHidden/>
          </w:rPr>
          <w:fldChar w:fldCharType="begin"/>
        </w:r>
        <w:r>
          <w:rPr>
            <w:noProof/>
            <w:webHidden/>
          </w:rPr>
          <w:instrText xml:space="preserve"> PAGEREF _Toc497905954 \h </w:instrText>
        </w:r>
        <w:r>
          <w:rPr>
            <w:noProof/>
            <w:webHidden/>
          </w:rPr>
        </w:r>
        <w:r>
          <w:rPr>
            <w:noProof/>
            <w:webHidden/>
          </w:rPr>
          <w:fldChar w:fldCharType="separate"/>
        </w:r>
        <w:r>
          <w:rPr>
            <w:noProof/>
            <w:webHidden/>
          </w:rPr>
          <w:t>50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55" w:history="1">
        <w:r w:rsidRPr="00D85F67">
          <w:rPr>
            <w:rStyle w:val="a6"/>
            <w:noProof/>
          </w:rPr>
          <w:t>7.2. Справочник «Кассы ККМ»</w:t>
        </w:r>
        <w:r>
          <w:rPr>
            <w:noProof/>
            <w:webHidden/>
          </w:rPr>
          <w:tab/>
        </w:r>
        <w:r>
          <w:rPr>
            <w:noProof/>
            <w:webHidden/>
          </w:rPr>
          <w:fldChar w:fldCharType="begin"/>
        </w:r>
        <w:r>
          <w:rPr>
            <w:noProof/>
            <w:webHidden/>
          </w:rPr>
          <w:instrText xml:space="preserve"> PAGEREF _Toc497905955 \h </w:instrText>
        </w:r>
        <w:r>
          <w:rPr>
            <w:noProof/>
            <w:webHidden/>
          </w:rPr>
        </w:r>
        <w:r>
          <w:rPr>
            <w:noProof/>
            <w:webHidden/>
          </w:rPr>
          <w:fldChar w:fldCharType="separate"/>
        </w:r>
        <w:r>
          <w:rPr>
            <w:noProof/>
            <w:webHidden/>
          </w:rPr>
          <w:t>50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56" w:history="1">
        <w:r w:rsidRPr="00D85F67">
          <w:rPr>
            <w:rStyle w:val="a6"/>
            <w:noProof/>
          </w:rPr>
          <w:t>7.3. Особенности</w:t>
        </w:r>
        <w:r>
          <w:rPr>
            <w:noProof/>
            <w:webHidden/>
          </w:rPr>
          <w:tab/>
        </w:r>
        <w:r>
          <w:rPr>
            <w:noProof/>
            <w:webHidden/>
          </w:rPr>
          <w:fldChar w:fldCharType="begin"/>
        </w:r>
        <w:r>
          <w:rPr>
            <w:noProof/>
            <w:webHidden/>
          </w:rPr>
          <w:instrText xml:space="preserve"> PAGEREF _Toc497905956 \h </w:instrText>
        </w:r>
        <w:r>
          <w:rPr>
            <w:noProof/>
            <w:webHidden/>
          </w:rPr>
        </w:r>
        <w:r>
          <w:rPr>
            <w:noProof/>
            <w:webHidden/>
          </w:rPr>
          <w:fldChar w:fldCharType="separate"/>
        </w:r>
        <w:r>
          <w:rPr>
            <w:noProof/>
            <w:webHidden/>
          </w:rPr>
          <w:t>50</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5957" w:history="1">
        <w:r w:rsidRPr="00D85F67">
          <w:rPr>
            <w:rStyle w:val="a6"/>
            <w:noProof/>
          </w:rPr>
          <w:t>Глава 8. Взаиморасчеты</w:t>
        </w:r>
        <w:r>
          <w:rPr>
            <w:noProof/>
            <w:webHidden/>
          </w:rPr>
          <w:tab/>
        </w:r>
        <w:r>
          <w:rPr>
            <w:noProof/>
            <w:webHidden/>
          </w:rPr>
          <w:fldChar w:fldCharType="begin"/>
        </w:r>
        <w:r>
          <w:rPr>
            <w:noProof/>
            <w:webHidden/>
          </w:rPr>
          <w:instrText xml:space="preserve"> PAGEREF _Toc497905957 \h </w:instrText>
        </w:r>
        <w:r>
          <w:rPr>
            <w:noProof/>
            <w:webHidden/>
          </w:rPr>
        </w:r>
        <w:r>
          <w:rPr>
            <w:noProof/>
            <w:webHidden/>
          </w:rPr>
          <w:fldChar w:fldCharType="separate"/>
        </w:r>
        <w:r>
          <w:rPr>
            <w:noProof/>
            <w:webHidden/>
          </w:rPr>
          <w:t>51</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5958" w:history="1">
        <w:r w:rsidRPr="00D85F67">
          <w:rPr>
            <w:rStyle w:val="a6"/>
            <w:noProof/>
          </w:rPr>
          <w:t>Глава 9. Формирование первичных документов</w:t>
        </w:r>
        <w:r>
          <w:rPr>
            <w:noProof/>
            <w:webHidden/>
          </w:rPr>
          <w:tab/>
        </w:r>
        <w:r>
          <w:rPr>
            <w:noProof/>
            <w:webHidden/>
          </w:rPr>
          <w:fldChar w:fldCharType="begin"/>
        </w:r>
        <w:r>
          <w:rPr>
            <w:noProof/>
            <w:webHidden/>
          </w:rPr>
          <w:instrText xml:space="preserve"> PAGEREF _Toc497905958 \h </w:instrText>
        </w:r>
        <w:r>
          <w:rPr>
            <w:noProof/>
            <w:webHidden/>
          </w:rPr>
        </w:r>
        <w:r>
          <w:rPr>
            <w:noProof/>
            <w:webHidden/>
          </w:rPr>
          <w:fldChar w:fldCharType="separate"/>
        </w:r>
        <w:r>
          <w:rPr>
            <w:noProof/>
            <w:webHidden/>
          </w:rPr>
          <w:t>52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59" w:history="1">
        <w:r w:rsidRPr="00D85F67">
          <w:rPr>
            <w:rStyle w:val="a6"/>
            <w:noProof/>
          </w:rPr>
          <w:t>9.1. Регламентное задание «Формирование первичных документов»</w:t>
        </w:r>
        <w:r>
          <w:rPr>
            <w:noProof/>
            <w:webHidden/>
          </w:rPr>
          <w:tab/>
        </w:r>
        <w:r>
          <w:rPr>
            <w:noProof/>
            <w:webHidden/>
          </w:rPr>
          <w:fldChar w:fldCharType="begin"/>
        </w:r>
        <w:r>
          <w:rPr>
            <w:noProof/>
            <w:webHidden/>
          </w:rPr>
          <w:instrText xml:space="preserve"> PAGEREF _Toc497905959 \h </w:instrText>
        </w:r>
        <w:r>
          <w:rPr>
            <w:noProof/>
            <w:webHidden/>
          </w:rPr>
        </w:r>
        <w:r>
          <w:rPr>
            <w:noProof/>
            <w:webHidden/>
          </w:rPr>
          <w:fldChar w:fldCharType="separate"/>
        </w:r>
        <w:r>
          <w:rPr>
            <w:noProof/>
            <w:webHidden/>
          </w:rPr>
          <w:t>52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60" w:history="1">
        <w:r w:rsidRPr="00D85F67">
          <w:rPr>
            <w:rStyle w:val="a6"/>
            <w:noProof/>
          </w:rPr>
          <w:t>9.2. Настройки  справочника  «Договоры»</w:t>
        </w:r>
        <w:r>
          <w:rPr>
            <w:noProof/>
            <w:webHidden/>
          </w:rPr>
          <w:tab/>
        </w:r>
        <w:r>
          <w:rPr>
            <w:noProof/>
            <w:webHidden/>
          </w:rPr>
          <w:fldChar w:fldCharType="begin"/>
        </w:r>
        <w:r>
          <w:rPr>
            <w:noProof/>
            <w:webHidden/>
          </w:rPr>
          <w:instrText xml:space="preserve"> PAGEREF _Toc497905960 \h </w:instrText>
        </w:r>
        <w:r>
          <w:rPr>
            <w:noProof/>
            <w:webHidden/>
          </w:rPr>
        </w:r>
        <w:r>
          <w:rPr>
            <w:noProof/>
            <w:webHidden/>
          </w:rPr>
          <w:fldChar w:fldCharType="separate"/>
        </w:r>
        <w:r>
          <w:rPr>
            <w:noProof/>
            <w:webHidden/>
          </w:rPr>
          <w:t>53</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61" w:history="1">
        <w:r w:rsidRPr="00D85F67">
          <w:rPr>
            <w:rStyle w:val="a6"/>
            <w:noProof/>
          </w:rPr>
          <w:t>9.3. Справочник «Календари»</w:t>
        </w:r>
        <w:r>
          <w:rPr>
            <w:noProof/>
            <w:webHidden/>
          </w:rPr>
          <w:tab/>
        </w:r>
        <w:r>
          <w:rPr>
            <w:noProof/>
            <w:webHidden/>
          </w:rPr>
          <w:fldChar w:fldCharType="begin"/>
        </w:r>
        <w:r>
          <w:rPr>
            <w:noProof/>
            <w:webHidden/>
          </w:rPr>
          <w:instrText xml:space="preserve"> PAGEREF _Toc497905961 \h </w:instrText>
        </w:r>
        <w:r>
          <w:rPr>
            <w:noProof/>
            <w:webHidden/>
          </w:rPr>
        </w:r>
        <w:r>
          <w:rPr>
            <w:noProof/>
            <w:webHidden/>
          </w:rPr>
          <w:fldChar w:fldCharType="separate"/>
        </w:r>
        <w:r>
          <w:rPr>
            <w:noProof/>
            <w:webHidden/>
          </w:rPr>
          <w:t>54</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62" w:history="1">
        <w:r w:rsidRPr="00D85F67">
          <w:rPr>
            <w:rStyle w:val="a6"/>
            <w:noProof/>
          </w:rPr>
          <w:t>9.3.1. Настройка производственных календарей</w:t>
        </w:r>
        <w:r>
          <w:rPr>
            <w:noProof/>
            <w:webHidden/>
          </w:rPr>
          <w:tab/>
        </w:r>
        <w:r>
          <w:rPr>
            <w:noProof/>
            <w:webHidden/>
          </w:rPr>
          <w:fldChar w:fldCharType="begin"/>
        </w:r>
        <w:r>
          <w:rPr>
            <w:noProof/>
            <w:webHidden/>
          </w:rPr>
          <w:instrText xml:space="preserve"> PAGEREF _Toc497905962 \h </w:instrText>
        </w:r>
        <w:r>
          <w:rPr>
            <w:noProof/>
            <w:webHidden/>
          </w:rPr>
        </w:r>
        <w:r>
          <w:rPr>
            <w:noProof/>
            <w:webHidden/>
          </w:rPr>
          <w:fldChar w:fldCharType="separate"/>
        </w:r>
        <w:r>
          <w:rPr>
            <w:noProof/>
            <w:webHidden/>
          </w:rPr>
          <w:t>55</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63" w:history="1">
        <w:r w:rsidRPr="00D85F67">
          <w:rPr>
            <w:rStyle w:val="a6"/>
            <w:noProof/>
          </w:rPr>
          <w:t>9.3.2. Настройка графиков работы</w:t>
        </w:r>
        <w:r>
          <w:rPr>
            <w:noProof/>
            <w:webHidden/>
          </w:rPr>
          <w:tab/>
        </w:r>
        <w:r>
          <w:rPr>
            <w:noProof/>
            <w:webHidden/>
          </w:rPr>
          <w:fldChar w:fldCharType="begin"/>
        </w:r>
        <w:r>
          <w:rPr>
            <w:noProof/>
            <w:webHidden/>
          </w:rPr>
          <w:instrText xml:space="preserve"> PAGEREF _Toc497905963 \h </w:instrText>
        </w:r>
        <w:r>
          <w:rPr>
            <w:noProof/>
            <w:webHidden/>
          </w:rPr>
        </w:r>
        <w:r>
          <w:rPr>
            <w:noProof/>
            <w:webHidden/>
          </w:rPr>
          <w:fldChar w:fldCharType="separate"/>
        </w:r>
        <w:r>
          <w:rPr>
            <w:noProof/>
            <w:webHidden/>
          </w:rPr>
          <w:t>55</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64" w:history="1">
        <w:r w:rsidRPr="00D85F67">
          <w:rPr>
            <w:rStyle w:val="a6"/>
            <w:noProof/>
          </w:rPr>
          <w:t>9.4. Документ «Реализация товаров и услуг»</w:t>
        </w:r>
        <w:r>
          <w:rPr>
            <w:noProof/>
            <w:webHidden/>
          </w:rPr>
          <w:tab/>
        </w:r>
        <w:r>
          <w:rPr>
            <w:noProof/>
            <w:webHidden/>
          </w:rPr>
          <w:fldChar w:fldCharType="begin"/>
        </w:r>
        <w:r>
          <w:rPr>
            <w:noProof/>
            <w:webHidden/>
          </w:rPr>
          <w:instrText xml:space="preserve"> PAGEREF _Toc497905964 \h </w:instrText>
        </w:r>
        <w:r>
          <w:rPr>
            <w:noProof/>
            <w:webHidden/>
          </w:rPr>
        </w:r>
        <w:r>
          <w:rPr>
            <w:noProof/>
            <w:webHidden/>
          </w:rPr>
          <w:fldChar w:fldCharType="separate"/>
        </w:r>
        <w:r>
          <w:rPr>
            <w:noProof/>
            <w:webHidden/>
          </w:rPr>
          <w:t>56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65" w:history="1">
        <w:r w:rsidRPr="00D85F67">
          <w:rPr>
            <w:rStyle w:val="a6"/>
            <w:noProof/>
          </w:rPr>
          <w:t>9.5. Документ «Счет-фактура выданный»</w:t>
        </w:r>
        <w:r>
          <w:rPr>
            <w:noProof/>
            <w:webHidden/>
          </w:rPr>
          <w:tab/>
        </w:r>
        <w:r>
          <w:rPr>
            <w:noProof/>
            <w:webHidden/>
          </w:rPr>
          <w:fldChar w:fldCharType="begin"/>
        </w:r>
        <w:r>
          <w:rPr>
            <w:noProof/>
            <w:webHidden/>
          </w:rPr>
          <w:instrText xml:space="preserve"> PAGEREF _Toc497905965 \h </w:instrText>
        </w:r>
        <w:r>
          <w:rPr>
            <w:noProof/>
            <w:webHidden/>
          </w:rPr>
        </w:r>
        <w:r>
          <w:rPr>
            <w:noProof/>
            <w:webHidden/>
          </w:rPr>
          <w:fldChar w:fldCharType="separate"/>
        </w:r>
        <w:r>
          <w:rPr>
            <w:noProof/>
            <w:webHidden/>
          </w:rPr>
          <w:t>57</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66" w:history="1">
        <w:r w:rsidRPr="00D85F67">
          <w:rPr>
            <w:rStyle w:val="a6"/>
            <w:noProof/>
          </w:rPr>
          <w:t>9.6. Документ «Отчет о розничных продажах»</w:t>
        </w:r>
        <w:r>
          <w:rPr>
            <w:noProof/>
            <w:webHidden/>
          </w:rPr>
          <w:tab/>
        </w:r>
        <w:r>
          <w:rPr>
            <w:noProof/>
            <w:webHidden/>
          </w:rPr>
          <w:fldChar w:fldCharType="begin"/>
        </w:r>
        <w:r>
          <w:rPr>
            <w:noProof/>
            <w:webHidden/>
          </w:rPr>
          <w:instrText xml:space="preserve"> PAGEREF _Toc497905966 \h </w:instrText>
        </w:r>
        <w:r>
          <w:rPr>
            <w:noProof/>
            <w:webHidden/>
          </w:rPr>
        </w:r>
        <w:r>
          <w:rPr>
            <w:noProof/>
            <w:webHidden/>
          </w:rPr>
          <w:fldChar w:fldCharType="separate"/>
        </w:r>
        <w:r>
          <w:rPr>
            <w:noProof/>
            <w:webHidden/>
          </w:rPr>
          <w:t>58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67" w:history="1">
        <w:r w:rsidRPr="00D85F67">
          <w:rPr>
            <w:rStyle w:val="a6"/>
            <w:noProof/>
          </w:rPr>
          <w:t>9.7. Документ «Поступление товаров и услуг»</w:t>
        </w:r>
        <w:r>
          <w:rPr>
            <w:noProof/>
            <w:webHidden/>
          </w:rPr>
          <w:tab/>
        </w:r>
        <w:r>
          <w:rPr>
            <w:noProof/>
            <w:webHidden/>
          </w:rPr>
          <w:fldChar w:fldCharType="begin"/>
        </w:r>
        <w:r>
          <w:rPr>
            <w:noProof/>
            <w:webHidden/>
          </w:rPr>
          <w:instrText xml:space="preserve"> PAGEREF _Toc497905967 \h </w:instrText>
        </w:r>
        <w:r>
          <w:rPr>
            <w:noProof/>
            <w:webHidden/>
          </w:rPr>
        </w:r>
        <w:r>
          <w:rPr>
            <w:noProof/>
            <w:webHidden/>
          </w:rPr>
          <w:fldChar w:fldCharType="separate"/>
        </w:r>
        <w:r>
          <w:rPr>
            <w:noProof/>
            <w:webHidden/>
          </w:rPr>
          <w:t>58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68" w:history="1">
        <w:r w:rsidRPr="00D85F67">
          <w:rPr>
            <w:rStyle w:val="a6"/>
            <w:noProof/>
          </w:rPr>
          <w:t>9.8. Документ «Перемещение товаров»</w:t>
        </w:r>
        <w:r>
          <w:rPr>
            <w:noProof/>
            <w:webHidden/>
          </w:rPr>
          <w:tab/>
        </w:r>
        <w:r>
          <w:rPr>
            <w:noProof/>
            <w:webHidden/>
          </w:rPr>
          <w:fldChar w:fldCharType="begin"/>
        </w:r>
        <w:r>
          <w:rPr>
            <w:noProof/>
            <w:webHidden/>
          </w:rPr>
          <w:instrText xml:space="preserve"> PAGEREF _Toc497905968 \h </w:instrText>
        </w:r>
        <w:r>
          <w:rPr>
            <w:noProof/>
            <w:webHidden/>
          </w:rPr>
        </w:r>
        <w:r>
          <w:rPr>
            <w:noProof/>
            <w:webHidden/>
          </w:rPr>
          <w:fldChar w:fldCharType="separate"/>
        </w:r>
        <w:r>
          <w:rPr>
            <w:noProof/>
            <w:webHidden/>
          </w:rPr>
          <w:t>59</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69" w:history="1">
        <w:r w:rsidRPr="00D85F67">
          <w:rPr>
            <w:rStyle w:val="a6"/>
            <w:noProof/>
          </w:rPr>
          <w:t>9.9. Документ «Приходный кассовый ордер»</w:t>
        </w:r>
        <w:r>
          <w:rPr>
            <w:noProof/>
            <w:webHidden/>
          </w:rPr>
          <w:tab/>
        </w:r>
        <w:r>
          <w:rPr>
            <w:noProof/>
            <w:webHidden/>
          </w:rPr>
          <w:fldChar w:fldCharType="begin"/>
        </w:r>
        <w:r>
          <w:rPr>
            <w:noProof/>
            <w:webHidden/>
          </w:rPr>
          <w:instrText xml:space="preserve"> PAGEREF _Toc497905969 \h </w:instrText>
        </w:r>
        <w:r>
          <w:rPr>
            <w:noProof/>
            <w:webHidden/>
          </w:rPr>
        </w:r>
        <w:r>
          <w:rPr>
            <w:noProof/>
            <w:webHidden/>
          </w:rPr>
          <w:fldChar w:fldCharType="separate"/>
        </w:r>
        <w:r>
          <w:rPr>
            <w:noProof/>
            <w:webHidden/>
          </w:rPr>
          <w:t>59</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70" w:history="1">
        <w:r w:rsidRPr="00D85F67">
          <w:rPr>
            <w:rStyle w:val="a6"/>
            <w:noProof/>
          </w:rPr>
          <w:t>9.10. Входящие документы</w:t>
        </w:r>
        <w:r>
          <w:rPr>
            <w:noProof/>
            <w:webHidden/>
          </w:rPr>
          <w:tab/>
        </w:r>
        <w:r>
          <w:rPr>
            <w:noProof/>
            <w:webHidden/>
          </w:rPr>
          <w:fldChar w:fldCharType="begin"/>
        </w:r>
        <w:r>
          <w:rPr>
            <w:noProof/>
            <w:webHidden/>
          </w:rPr>
          <w:instrText xml:space="preserve"> PAGEREF _Toc497905970 \h </w:instrText>
        </w:r>
        <w:r>
          <w:rPr>
            <w:noProof/>
            <w:webHidden/>
          </w:rPr>
        </w:r>
        <w:r>
          <w:rPr>
            <w:noProof/>
            <w:webHidden/>
          </w:rPr>
          <w:fldChar w:fldCharType="separate"/>
        </w:r>
        <w:r>
          <w:rPr>
            <w:noProof/>
            <w:webHidden/>
          </w:rPr>
          <w:t>60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71" w:history="1">
        <w:r w:rsidRPr="00D85F67">
          <w:rPr>
            <w:rStyle w:val="a6"/>
            <w:noProof/>
          </w:rPr>
          <w:t>9.11. Отчет «Отчет по первичным документам»</w:t>
        </w:r>
        <w:r>
          <w:rPr>
            <w:noProof/>
            <w:webHidden/>
          </w:rPr>
          <w:tab/>
        </w:r>
        <w:r>
          <w:rPr>
            <w:noProof/>
            <w:webHidden/>
          </w:rPr>
          <w:fldChar w:fldCharType="begin"/>
        </w:r>
        <w:r>
          <w:rPr>
            <w:noProof/>
            <w:webHidden/>
          </w:rPr>
          <w:instrText xml:space="preserve"> PAGEREF _Toc497905971 \h </w:instrText>
        </w:r>
        <w:r>
          <w:rPr>
            <w:noProof/>
            <w:webHidden/>
          </w:rPr>
        </w:r>
        <w:r>
          <w:rPr>
            <w:noProof/>
            <w:webHidden/>
          </w:rPr>
          <w:fldChar w:fldCharType="separate"/>
        </w:r>
        <w:r>
          <w:rPr>
            <w:noProof/>
            <w:webHidden/>
          </w:rPr>
          <w:t>61</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5972" w:history="1">
        <w:r w:rsidRPr="00D85F67">
          <w:rPr>
            <w:rStyle w:val="a6"/>
            <w:noProof/>
          </w:rPr>
          <w:t>Глава 10. Ценообразование</w:t>
        </w:r>
        <w:r>
          <w:rPr>
            <w:noProof/>
            <w:webHidden/>
          </w:rPr>
          <w:tab/>
        </w:r>
        <w:r>
          <w:rPr>
            <w:noProof/>
            <w:webHidden/>
          </w:rPr>
          <w:fldChar w:fldCharType="begin"/>
        </w:r>
        <w:r>
          <w:rPr>
            <w:noProof/>
            <w:webHidden/>
          </w:rPr>
          <w:instrText xml:space="preserve"> PAGEREF _Toc497905972 \h </w:instrText>
        </w:r>
        <w:r>
          <w:rPr>
            <w:noProof/>
            <w:webHidden/>
          </w:rPr>
        </w:r>
        <w:r>
          <w:rPr>
            <w:noProof/>
            <w:webHidden/>
          </w:rPr>
          <w:fldChar w:fldCharType="separate"/>
        </w:r>
        <w:r>
          <w:rPr>
            <w:noProof/>
            <w:webHidden/>
          </w:rPr>
          <w:t>62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73" w:history="1">
        <w:r w:rsidRPr="00D85F67">
          <w:rPr>
            <w:rStyle w:val="a6"/>
            <w:noProof/>
          </w:rPr>
          <w:t>10.1. Справочник «Виды цен»</w:t>
        </w:r>
        <w:r>
          <w:rPr>
            <w:noProof/>
            <w:webHidden/>
          </w:rPr>
          <w:tab/>
        </w:r>
        <w:r>
          <w:rPr>
            <w:noProof/>
            <w:webHidden/>
          </w:rPr>
          <w:fldChar w:fldCharType="begin"/>
        </w:r>
        <w:r>
          <w:rPr>
            <w:noProof/>
            <w:webHidden/>
          </w:rPr>
          <w:instrText xml:space="preserve"> PAGEREF _Toc497905973 \h </w:instrText>
        </w:r>
        <w:r>
          <w:rPr>
            <w:noProof/>
            <w:webHidden/>
          </w:rPr>
        </w:r>
        <w:r>
          <w:rPr>
            <w:noProof/>
            <w:webHidden/>
          </w:rPr>
          <w:fldChar w:fldCharType="separate"/>
        </w:r>
        <w:r>
          <w:rPr>
            <w:noProof/>
            <w:webHidden/>
          </w:rPr>
          <w:t>62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74" w:history="1">
        <w:r w:rsidRPr="00D85F67">
          <w:rPr>
            <w:rStyle w:val="a6"/>
            <w:noProof/>
          </w:rPr>
          <w:t>10.2. Документ «Установка цен номенклатуры»</w:t>
        </w:r>
        <w:r>
          <w:rPr>
            <w:noProof/>
            <w:webHidden/>
          </w:rPr>
          <w:tab/>
        </w:r>
        <w:r>
          <w:rPr>
            <w:noProof/>
            <w:webHidden/>
          </w:rPr>
          <w:fldChar w:fldCharType="begin"/>
        </w:r>
        <w:r>
          <w:rPr>
            <w:noProof/>
            <w:webHidden/>
          </w:rPr>
          <w:instrText xml:space="preserve"> PAGEREF _Toc497905974 \h </w:instrText>
        </w:r>
        <w:r>
          <w:rPr>
            <w:noProof/>
            <w:webHidden/>
          </w:rPr>
        </w:r>
        <w:r>
          <w:rPr>
            <w:noProof/>
            <w:webHidden/>
          </w:rPr>
          <w:fldChar w:fldCharType="separate"/>
        </w:r>
        <w:r>
          <w:rPr>
            <w:noProof/>
            <w:webHidden/>
          </w:rPr>
          <w:t>62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75" w:history="1">
        <w:r w:rsidRPr="00D85F67">
          <w:rPr>
            <w:rStyle w:val="a6"/>
            <w:noProof/>
          </w:rPr>
          <w:t>10.3. Документ «Установка цен номенклатуры по договорам»</w:t>
        </w:r>
        <w:r>
          <w:rPr>
            <w:noProof/>
            <w:webHidden/>
          </w:rPr>
          <w:tab/>
        </w:r>
        <w:r>
          <w:rPr>
            <w:noProof/>
            <w:webHidden/>
          </w:rPr>
          <w:fldChar w:fldCharType="begin"/>
        </w:r>
        <w:r>
          <w:rPr>
            <w:noProof/>
            <w:webHidden/>
          </w:rPr>
          <w:instrText xml:space="preserve"> PAGEREF _Toc497905975 \h </w:instrText>
        </w:r>
        <w:r>
          <w:rPr>
            <w:noProof/>
            <w:webHidden/>
          </w:rPr>
        </w:r>
        <w:r>
          <w:rPr>
            <w:noProof/>
            <w:webHidden/>
          </w:rPr>
          <w:fldChar w:fldCharType="separate"/>
        </w:r>
        <w:r>
          <w:rPr>
            <w:noProof/>
            <w:webHidden/>
          </w:rPr>
          <w:t>63</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76" w:history="1">
        <w:r w:rsidRPr="00D85F67">
          <w:rPr>
            <w:rStyle w:val="a6"/>
            <w:noProof/>
          </w:rPr>
          <w:t>10.4. Отчет  «Цены по действующим договорам»</w:t>
        </w:r>
        <w:r>
          <w:rPr>
            <w:noProof/>
            <w:webHidden/>
          </w:rPr>
          <w:tab/>
        </w:r>
        <w:r>
          <w:rPr>
            <w:noProof/>
            <w:webHidden/>
          </w:rPr>
          <w:fldChar w:fldCharType="begin"/>
        </w:r>
        <w:r>
          <w:rPr>
            <w:noProof/>
            <w:webHidden/>
          </w:rPr>
          <w:instrText xml:space="preserve"> PAGEREF _Toc497905976 \h </w:instrText>
        </w:r>
        <w:r>
          <w:rPr>
            <w:noProof/>
            <w:webHidden/>
          </w:rPr>
        </w:r>
        <w:r>
          <w:rPr>
            <w:noProof/>
            <w:webHidden/>
          </w:rPr>
          <w:fldChar w:fldCharType="separate"/>
        </w:r>
        <w:r>
          <w:rPr>
            <w:noProof/>
            <w:webHidden/>
          </w:rPr>
          <w:t>64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77" w:history="1">
        <w:r w:rsidRPr="00D85F67">
          <w:rPr>
            <w:rStyle w:val="a6"/>
            <w:noProof/>
          </w:rPr>
          <w:t>10.5. Отчет  «Прайс лист»</w:t>
        </w:r>
        <w:r>
          <w:rPr>
            <w:noProof/>
            <w:webHidden/>
          </w:rPr>
          <w:tab/>
        </w:r>
        <w:r>
          <w:rPr>
            <w:noProof/>
            <w:webHidden/>
          </w:rPr>
          <w:fldChar w:fldCharType="begin"/>
        </w:r>
        <w:r>
          <w:rPr>
            <w:noProof/>
            <w:webHidden/>
          </w:rPr>
          <w:instrText xml:space="preserve"> PAGEREF _Toc497905977 \h </w:instrText>
        </w:r>
        <w:r>
          <w:rPr>
            <w:noProof/>
            <w:webHidden/>
          </w:rPr>
        </w:r>
        <w:r>
          <w:rPr>
            <w:noProof/>
            <w:webHidden/>
          </w:rPr>
          <w:fldChar w:fldCharType="separate"/>
        </w:r>
        <w:r>
          <w:rPr>
            <w:noProof/>
            <w:webHidden/>
          </w:rPr>
          <w:t>65</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5978" w:history="1">
        <w:r w:rsidRPr="00D85F67">
          <w:rPr>
            <w:rStyle w:val="a6"/>
            <w:noProof/>
          </w:rPr>
          <w:t>Глава 11. Учет продукции</w:t>
        </w:r>
        <w:r>
          <w:rPr>
            <w:noProof/>
            <w:webHidden/>
          </w:rPr>
          <w:tab/>
        </w:r>
        <w:r>
          <w:rPr>
            <w:noProof/>
            <w:webHidden/>
          </w:rPr>
          <w:fldChar w:fldCharType="begin"/>
        </w:r>
        <w:r>
          <w:rPr>
            <w:noProof/>
            <w:webHidden/>
          </w:rPr>
          <w:instrText xml:space="preserve"> PAGEREF _Toc497905978 \h </w:instrText>
        </w:r>
        <w:r>
          <w:rPr>
            <w:noProof/>
            <w:webHidden/>
          </w:rPr>
        </w:r>
        <w:r>
          <w:rPr>
            <w:noProof/>
            <w:webHidden/>
          </w:rPr>
          <w:fldChar w:fldCharType="separate"/>
        </w:r>
        <w:r>
          <w:rPr>
            <w:noProof/>
            <w:webHidden/>
          </w:rPr>
          <w:t>66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79" w:history="1">
        <w:r w:rsidRPr="00D85F67">
          <w:rPr>
            <w:rStyle w:val="a6"/>
            <w:noProof/>
          </w:rPr>
          <w:t>11.1. Документ «Лимит  отгрузки продукции»</w:t>
        </w:r>
        <w:r>
          <w:rPr>
            <w:noProof/>
            <w:webHidden/>
          </w:rPr>
          <w:tab/>
        </w:r>
        <w:r>
          <w:rPr>
            <w:noProof/>
            <w:webHidden/>
          </w:rPr>
          <w:fldChar w:fldCharType="begin"/>
        </w:r>
        <w:r>
          <w:rPr>
            <w:noProof/>
            <w:webHidden/>
          </w:rPr>
          <w:instrText xml:space="preserve"> PAGEREF _Toc497905979 \h </w:instrText>
        </w:r>
        <w:r>
          <w:rPr>
            <w:noProof/>
            <w:webHidden/>
          </w:rPr>
        </w:r>
        <w:r>
          <w:rPr>
            <w:noProof/>
            <w:webHidden/>
          </w:rPr>
          <w:fldChar w:fldCharType="separate"/>
        </w:r>
        <w:r>
          <w:rPr>
            <w:noProof/>
            <w:webHidden/>
          </w:rPr>
          <w:t>66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80" w:history="1">
        <w:r w:rsidRPr="00D85F67">
          <w:rPr>
            <w:rStyle w:val="a6"/>
            <w:noProof/>
          </w:rPr>
          <w:t>11.2. Рабочее место учетчика</w:t>
        </w:r>
        <w:r>
          <w:rPr>
            <w:noProof/>
            <w:webHidden/>
          </w:rPr>
          <w:tab/>
        </w:r>
        <w:r>
          <w:rPr>
            <w:noProof/>
            <w:webHidden/>
          </w:rPr>
          <w:fldChar w:fldCharType="begin"/>
        </w:r>
        <w:r>
          <w:rPr>
            <w:noProof/>
            <w:webHidden/>
          </w:rPr>
          <w:instrText xml:space="preserve"> PAGEREF _Toc497905980 \h </w:instrText>
        </w:r>
        <w:r>
          <w:rPr>
            <w:noProof/>
            <w:webHidden/>
          </w:rPr>
        </w:r>
        <w:r>
          <w:rPr>
            <w:noProof/>
            <w:webHidden/>
          </w:rPr>
          <w:fldChar w:fldCharType="separate"/>
        </w:r>
        <w:r>
          <w:rPr>
            <w:noProof/>
            <w:webHidden/>
          </w:rPr>
          <w:t>67</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81" w:history="1">
        <w:r w:rsidRPr="00D85F67">
          <w:rPr>
            <w:rStyle w:val="a6"/>
            <w:noProof/>
          </w:rPr>
          <w:t>11.2.1. Оптовая отгрузка</w:t>
        </w:r>
        <w:r>
          <w:rPr>
            <w:noProof/>
            <w:webHidden/>
          </w:rPr>
          <w:tab/>
        </w:r>
        <w:r>
          <w:rPr>
            <w:noProof/>
            <w:webHidden/>
          </w:rPr>
          <w:fldChar w:fldCharType="begin"/>
        </w:r>
        <w:r>
          <w:rPr>
            <w:noProof/>
            <w:webHidden/>
          </w:rPr>
          <w:instrText xml:space="preserve"> PAGEREF _Toc497905981 \h </w:instrText>
        </w:r>
        <w:r>
          <w:rPr>
            <w:noProof/>
            <w:webHidden/>
          </w:rPr>
        </w:r>
        <w:r>
          <w:rPr>
            <w:noProof/>
            <w:webHidden/>
          </w:rPr>
          <w:fldChar w:fldCharType="separate"/>
        </w:r>
        <w:r>
          <w:rPr>
            <w:noProof/>
            <w:webHidden/>
          </w:rPr>
          <w:t>69</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82" w:history="1">
        <w:r w:rsidRPr="00D85F67">
          <w:rPr>
            <w:rStyle w:val="a6"/>
            <w:noProof/>
          </w:rPr>
          <w:t>11.2.2. Розничная отгрузка</w:t>
        </w:r>
        <w:r>
          <w:rPr>
            <w:noProof/>
            <w:webHidden/>
          </w:rPr>
          <w:tab/>
        </w:r>
        <w:r>
          <w:rPr>
            <w:noProof/>
            <w:webHidden/>
          </w:rPr>
          <w:fldChar w:fldCharType="begin"/>
        </w:r>
        <w:r>
          <w:rPr>
            <w:noProof/>
            <w:webHidden/>
          </w:rPr>
          <w:instrText xml:space="preserve"> PAGEREF _Toc497905982 \h </w:instrText>
        </w:r>
        <w:r>
          <w:rPr>
            <w:noProof/>
            <w:webHidden/>
          </w:rPr>
        </w:r>
        <w:r>
          <w:rPr>
            <w:noProof/>
            <w:webHidden/>
          </w:rPr>
          <w:fldChar w:fldCharType="separate"/>
        </w:r>
        <w:r>
          <w:rPr>
            <w:noProof/>
            <w:webHidden/>
          </w:rPr>
          <w:t>72</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83" w:history="1">
        <w:r w:rsidRPr="00D85F67">
          <w:rPr>
            <w:rStyle w:val="a6"/>
            <w:noProof/>
          </w:rPr>
          <w:t>11.2.3. Поставка продукции</w:t>
        </w:r>
        <w:r>
          <w:rPr>
            <w:noProof/>
            <w:webHidden/>
          </w:rPr>
          <w:tab/>
        </w:r>
        <w:r>
          <w:rPr>
            <w:noProof/>
            <w:webHidden/>
          </w:rPr>
          <w:fldChar w:fldCharType="begin"/>
        </w:r>
        <w:r>
          <w:rPr>
            <w:noProof/>
            <w:webHidden/>
          </w:rPr>
          <w:instrText xml:space="preserve"> PAGEREF _Toc497905983 \h </w:instrText>
        </w:r>
        <w:r>
          <w:rPr>
            <w:noProof/>
            <w:webHidden/>
          </w:rPr>
        </w:r>
        <w:r>
          <w:rPr>
            <w:noProof/>
            <w:webHidden/>
          </w:rPr>
          <w:fldChar w:fldCharType="separate"/>
        </w:r>
        <w:r>
          <w:rPr>
            <w:noProof/>
            <w:webHidden/>
          </w:rPr>
          <w:t>72</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84" w:history="1">
        <w:r w:rsidRPr="00D85F67">
          <w:rPr>
            <w:rStyle w:val="a6"/>
            <w:noProof/>
          </w:rPr>
          <w:t>11.2.4. Перемещение продукции</w:t>
        </w:r>
        <w:r>
          <w:rPr>
            <w:noProof/>
            <w:webHidden/>
          </w:rPr>
          <w:tab/>
        </w:r>
        <w:r>
          <w:rPr>
            <w:noProof/>
            <w:webHidden/>
          </w:rPr>
          <w:fldChar w:fldCharType="begin"/>
        </w:r>
        <w:r>
          <w:rPr>
            <w:noProof/>
            <w:webHidden/>
          </w:rPr>
          <w:instrText xml:space="preserve"> PAGEREF _Toc497905984 \h </w:instrText>
        </w:r>
        <w:r>
          <w:rPr>
            <w:noProof/>
            <w:webHidden/>
          </w:rPr>
        </w:r>
        <w:r>
          <w:rPr>
            <w:noProof/>
            <w:webHidden/>
          </w:rPr>
          <w:fldChar w:fldCharType="separate"/>
        </w:r>
        <w:r>
          <w:rPr>
            <w:noProof/>
            <w:webHidden/>
          </w:rPr>
          <w:t>74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85" w:history="1">
        <w:r w:rsidRPr="00D85F67">
          <w:rPr>
            <w:rStyle w:val="a6"/>
            <w:noProof/>
          </w:rPr>
          <w:t>11.3. Рабочее место весовщика</w:t>
        </w:r>
        <w:r>
          <w:rPr>
            <w:noProof/>
            <w:webHidden/>
          </w:rPr>
          <w:tab/>
        </w:r>
        <w:r>
          <w:rPr>
            <w:noProof/>
            <w:webHidden/>
          </w:rPr>
          <w:fldChar w:fldCharType="begin"/>
        </w:r>
        <w:r>
          <w:rPr>
            <w:noProof/>
            <w:webHidden/>
          </w:rPr>
          <w:instrText xml:space="preserve"> PAGEREF _Toc497905985 \h </w:instrText>
        </w:r>
        <w:r>
          <w:rPr>
            <w:noProof/>
            <w:webHidden/>
          </w:rPr>
        </w:r>
        <w:r>
          <w:rPr>
            <w:noProof/>
            <w:webHidden/>
          </w:rPr>
          <w:fldChar w:fldCharType="separate"/>
        </w:r>
        <w:r>
          <w:rPr>
            <w:noProof/>
            <w:webHidden/>
          </w:rPr>
          <w:t>75</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86" w:history="1">
        <w:r w:rsidRPr="00D85F67">
          <w:rPr>
            <w:rStyle w:val="a6"/>
            <w:noProof/>
          </w:rPr>
          <w:t>11.4. Свободное взвешивание</w:t>
        </w:r>
        <w:r>
          <w:rPr>
            <w:noProof/>
            <w:webHidden/>
          </w:rPr>
          <w:tab/>
        </w:r>
        <w:r>
          <w:rPr>
            <w:noProof/>
            <w:webHidden/>
          </w:rPr>
          <w:fldChar w:fldCharType="begin"/>
        </w:r>
        <w:r>
          <w:rPr>
            <w:noProof/>
            <w:webHidden/>
          </w:rPr>
          <w:instrText xml:space="preserve"> PAGEREF _Toc497905986 \h </w:instrText>
        </w:r>
        <w:r>
          <w:rPr>
            <w:noProof/>
            <w:webHidden/>
          </w:rPr>
        </w:r>
        <w:r>
          <w:rPr>
            <w:noProof/>
            <w:webHidden/>
          </w:rPr>
          <w:fldChar w:fldCharType="separate"/>
        </w:r>
        <w:r>
          <w:rPr>
            <w:noProof/>
            <w:webHidden/>
          </w:rPr>
          <w:t>76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87" w:history="1">
        <w:r w:rsidRPr="00D85F67">
          <w:rPr>
            <w:rStyle w:val="a6"/>
            <w:noProof/>
          </w:rPr>
          <w:t>11.5. Мобильное приложение  «АРМ погрузчика»</w:t>
        </w:r>
        <w:r>
          <w:rPr>
            <w:noProof/>
            <w:webHidden/>
          </w:rPr>
          <w:tab/>
        </w:r>
        <w:r>
          <w:rPr>
            <w:noProof/>
            <w:webHidden/>
          </w:rPr>
          <w:fldChar w:fldCharType="begin"/>
        </w:r>
        <w:r>
          <w:rPr>
            <w:noProof/>
            <w:webHidden/>
          </w:rPr>
          <w:instrText xml:space="preserve"> PAGEREF _Toc497905987 \h </w:instrText>
        </w:r>
        <w:r>
          <w:rPr>
            <w:noProof/>
            <w:webHidden/>
          </w:rPr>
        </w:r>
        <w:r>
          <w:rPr>
            <w:noProof/>
            <w:webHidden/>
          </w:rPr>
          <w:fldChar w:fldCharType="separate"/>
        </w:r>
        <w:r>
          <w:rPr>
            <w:noProof/>
            <w:webHidden/>
          </w:rPr>
          <w:t>77</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88" w:history="1">
        <w:r w:rsidRPr="00D85F67">
          <w:rPr>
            <w:rStyle w:val="a6"/>
            <w:noProof/>
          </w:rPr>
          <w:t>11.6. ж/д весовая</w:t>
        </w:r>
        <w:r>
          <w:rPr>
            <w:noProof/>
            <w:webHidden/>
          </w:rPr>
          <w:tab/>
        </w:r>
        <w:r>
          <w:rPr>
            <w:noProof/>
            <w:webHidden/>
          </w:rPr>
          <w:fldChar w:fldCharType="begin"/>
        </w:r>
        <w:r>
          <w:rPr>
            <w:noProof/>
            <w:webHidden/>
          </w:rPr>
          <w:instrText xml:space="preserve"> PAGEREF _Toc497905988 \h </w:instrText>
        </w:r>
        <w:r>
          <w:rPr>
            <w:noProof/>
            <w:webHidden/>
          </w:rPr>
        </w:r>
        <w:r>
          <w:rPr>
            <w:noProof/>
            <w:webHidden/>
          </w:rPr>
          <w:fldChar w:fldCharType="separate"/>
        </w:r>
        <w:r>
          <w:rPr>
            <w:noProof/>
            <w:webHidden/>
          </w:rPr>
          <w:t>81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89" w:history="1">
        <w:r w:rsidRPr="00D85F67">
          <w:rPr>
            <w:rStyle w:val="a6"/>
            <w:noProof/>
          </w:rPr>
          <w:t>11.6.1. ж/д поставка</w:t>
        </w:r>
        <w:r>
          <w:rPr>
            <w:noProof/>
            <w:webHidden/>
          </w:rPr>
          <w:tab/>
        </w:r>
        <w:r>
          <w:rPr>
            <w:noProof/>
            <w:webHidden/>
          </w:rPr>
          <w:fldChar w:fldCharType="begin"/>
        </w:r>
        <w:r>
          <w:rPr>
            <w:noProof/>
            <w:webHidden/>
          </w:rPr>
          <w:instrText xml:space="preserve"> PAGEREF _Toc497905989 \h </w:instrText>
        </w:r>
        <w:r>
          <w:rPr>
            <w:noProof/>
            <w:webHidden/>
          </w:rPr>
        </w:r>
        <w:r>
          <w:rPr>
            <w:noProof/>
            <w:webHidden/>
          </w:rPr>
          <w:fldChar w:fldCharType="separate"/>
        </w:r>
        <w:r>
          <w:rPr>
            <w:noProof/>
            <w:webHidden/>
          </w:rPr>
          <w:t>81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90" w:history="1">
        <w:r w:rsidRPr="00D85F67">
          <w:rPr>
            <w:rStyle w:val="a6"/>
            <w:noProof/>
          </w:rPr>
          <w:t>11.6.2. ж/д отгрузка</w:t>
        </w:r>
        <w:r>
          <w:rPr>
            <w:noProof/>
            <w:webHidden/>
          </w:rPr>
          <w:tab/>
        </w:r>
        <w:r>
          <w:rPr>
            <w:noProof/>
            <w:webHidden/>
          </w:rPr>
          <w:fldChar w:fldCharType="begin"/>
        </w:r>
        <w:r>
          <w:rPr>
            <w:noProof/>
            <w:webHidden/>
          </w:rPr>
          <w:instrText xml:space="preserve"> PAGEREF _Toc497905990 \h </w:instrText>
        </w:r>
        <w:r>
          <w:rPr>
            <w:noProof/>
            <w:webHidden/>
          </w:rPr>
        </w:r>
        <w:r>
          <w:rPr>
            <w:noProof/>
            <w:webHidden/>
          </w:rPr>
          <w:fldChar w:fldCharType="separate"/>
        </w:r>
        <w:r>
          <w:rPr>
            <w:noProof/>
            <w:webHidden/>
          </w:rPr>
          <w:t>84</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5991" w:history="1">
        <w:r w:rsidRPr="00D85F67">
          <w:rPr>
            <w:rStyle w:val="a6"/>
            <w:noProof/>
          </w:rPr>
          <w:t>11.6.3. ж/д перемещения</w:t>
        </w:r>
        <w:r>
          <w:rPr>
            <w:noProof/>
            <w:webHidden/>
          </w:rPr>
          <w:tab/>
        </w:r>
        <w:r>
          <w:rPr>
            <w:noProof/>
            <w:webHidden/>
          </w:rPr>
          <w:fldChar w:fldCharType="begin"/>
        </w:r>
        <w:r>
          <w:rPr>
            <w:noProof/>
            <w:webHidden/>
          </w:rPr>
          <w:instrText xml:space="preserve"> PAGEREF _Toc497905991 \h </w:instrText>
        </w:r>
        <w:r>
          <w:rPr>
            <w:noProof/>
            <w:webHidden/>
          </w:rPr>
        </w:r>
        <w:r>
          <w:rPr>
            <w:noProof/>
            <w:webHidden/>
          </w:rPr>
          <w:fldChar w:fldCharType="separate"/>
        </w:r>
        <w:r>
          <w:rPr>
            <w:noProof/>
            <w:webHidden/>
          </w:rPr>
          <w:t>85</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92" w:history="1">
        <w:r w:rsidRPr="00D85F67">
          <w:rPr>
            <w:rStyle w:val="a6"/>
            <w:noProof/>
          </w:rPr>
          <w:t>11.7. Документ «Корректировка остатков номенклатуры»</w:t>
        </w:r>
        <w:r>
          <w:rPr>
            <w:noProof/>
            <w:webHidden/>
          </w:rPr>
          <w:tab/>
        </w:r>
        <w:r>
          <w:rPr>
            <w:noProof/>
            <w:webHidden/>
          </w:rPr>
          <w:fldChar w:fldCharType="begin"/>
        </w:r>
        <w:r>
          <w:rPr>
            <w:noProof/>
            <w:webHidden/>
          </w:rPr>
          <w:instrText xml:space="preserve"> PAGEREF _Toc497905992 \h </w:instrText>
        </w:r>
        <w:r>
          <w:rPr>
            <w:noProof/>
            <w:webHidden/>
          </w:rPr>
        </w:r>
        <w:r>
          <w:rPr>
            <w:noProof/>
            <w:webHidden/>
          </w:rPr>
          <w:fldChar w:fldCharType="separate"/>
        </w:r>
        <w:r>
          <w:rPr>
            <w:noProof/>
            <w:webHidden/>
          </w:rPr>
          <w:t>86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93" w:history="1">
        <w:r w:rsidRPr="00D85F67">
          <w:rPr>
            <w:rStyle w:val="a6"/>
            <w:noProof/>
          </w:rPr>
          <w:t>11.8. Отчет  «Продажи»</w:t>
        </w:r>
        <w:r>
          <w:rPr>
            <w:noProof/>
            <w:webHidden/>
          </w:rPr>
          <w:tab/>
        </w:r>
        <w:r>
          <w:rPr>
            <w:noProof/>
            <w:webHidden/>
          </w:rPr>
          <w:fldChar w:fldCharType="begin"/>
        </w:r>
        <w:r>
          <w:rPr>
            <w:noProof/>
            <w:webHidden/>
          </w:rPr>
          <w:instrText xml:space="preserve"> PAGEREF _Toc497905993 \h </w:instrText>
        </w:r>
        <w:r>
          <w:rPr>
            <w:noProof/>
            <w:webHidden/>
          </w:rPr>
        </w:r>
        <w:r>
          <w:rPr>
            <w:noProof/>
            <w:webHidden/>
          </w:rPr>
          <w:fldChar w:fldCharType="separate"/>
        </w:r>
        <w:r>
          <w:rPr>
            <w:noProof/>
            <w:webHidden/>
          </w:rPr>
          <w:t>86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94" w:history="1">
        <w:r w:rsidRPr="00D85F67">
          <w:rPr>
            <w:rStyle w:val="a6"/>
            <w:noProof/>
          </w:rPr>
          <w:t>11.9. Отчет  «Работа операторов»</w:t>
        </w:r>
        <w:r>
          <w:rPr>
            <w:noProof/>
            <w:webHidden/>
          </w:rPr>
          <w:tab/>
        </w:r>
        <w:r>
          <w:rPr>
            <w:noProof/>
            <w:webHidden/>
          </w:rPr>
          <w:fldChar w:fldCharType="begin"/>
        </w:r>
        <w:r>
          <w:rPr>
            <w:noProof/>
            <w:webHidden/>
          </w:rPr>
          <w:instrText xml:space="preserve"> PAGEREF _Toc497905994 \h </w:instrText>
        </w:r>
        <w:r>
          <w:rPr>
            <w:noProof/>
            <w:webHidden/>
          </w:rPr>
        </w:r>
        <w:r>
          <w:rPr>
            <w:noProof/>
            <w:webHidden/>
          </w:rPr>
          <w:fldChar w:fldCharType="separate"/>
        </w:r>
        <w:r>
          <w:rPr>
            <w:noProof/>
            <w:webHidden/>
          </w:rPr>
          <w:t>87</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95" w:history="1">
        <w:r w:rsidRPr="00D85F67">
          <w:rPr>
            <w:rStyle w:val="a6"/>
            <w:noProof/>
          </w:rPr>
          <w:t>11.10. Отчет  «Автомобили в работе»</w:t>
        </w:r>
        <w:r>
          <w:rPr>
            <w:noProof/>
            <w:webHidden/>
          </w:rPr>
          <w:tab/>
        </w:r>
        <w:r>
          <w:rPr>
            <w:noProof/>
            <w:webHidden/>
          </w:rPr>
          <w:fldChar w:fldCharType="begin"/>
        </w:r>
        <w:r>
          <w:rPr>
            <w:noProof/>
            <w:webHidden/>
          </w:rPr>
          <w:instrText xml:space="preserve"> PAGEREF _Toc497905995 \h </w:instrText>
        </w:r>
        <w:r>
          <w:rPr>
            <w:noProof/>
            <w:webHidden/>
          </w:rPr>
        </w:r>
        <w:r>
          <w:rPr>
            <w:noProof/>
            <w:webHidden/>
          </w:rPr>
          <w:fldChar w:fldCharType="separate"/>
        </w:r>
        <w:r>
          <w:rPr>
            <w:noProof/>
            <w:webHidden/>
          </w:rPr>
          <w:t>87</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96" w:history="1">
        <w:r w:rsidRPr="00D85F67">
          <w:rPr>
            <w:rStyle w:val="a6"/>
            <w:noProof/>
          </w:rPr>
          <w:t>11.11. Отчет  «Движения товаров»</w:t>
        </w:r>
        <w:r>
          <w:rPr>
            <w:noProof/>
            <w:webHidden/>
          </w:rPr>
          <w:tab/>
        </w:r>
        <w:r>
          <w:rPr>
            <w:noProof/>
            <w:webHidden/>
          </w:rPr>
          <w:fldChar w:fldCharType="begin"/>
        </w:r>
        <w:r>
          <w:rPr>
            <w:noProof/>
            <w:webHidden/>
          </w:rPr>
          <w:instrText xml:space="preserve"> PAGEREF _Toc497905996 \h </w:instrText>
        </w:r>
        <w:r>
          <w:rPr>
            <w:noProof/>
            <w:webHidden/>
          </w:rPr>
        </w:r>
        <w:r>
          <w:rPr>
            <w:noProof/>
            <w:webHidden/>
          </w:rPr>
          <w:fldChar w:fldCharType="separate"/>
        </w:r>
        <w:r>
          <w:rPr>
            <w:noProof/>
            <w:webHidden/>
          </w:rPr>
          <w:t>87</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97" w:history="1">
        <w:r w:rsidRPr="00D85F67">
          <w:rPr>
            <w:rStyle w:val="a6"/>
            <w:noProof/>
          </w:rPr>
          <w:t>11.12. Отчет  «Реестр отгрузок»</w:t>
        </w:r>
        <w:r>
          <w:rPr>
            <w:noProof/>
            <w:webHidden/>
          </w:rPr>
          <w:tab/>
        </w:r>
        <w:r>
          <w:rPr>
            <w:noProof/>
            <w:webHidden/>
          </w:rPr>
          <w:fldChar w:fldCharType="begin"/>
        </w:r>
        <w:r>
          <w:rPr>
            <w:noProof/>
            <w:webHidden/>
          </w:rPr>
          <w:instrText xml:space="preserve"> PAGEREF _Toc497905997 \h </w:instrText>
        </w:r>
        <w:r>
          <w:rPr>
            <w:noProof/>
            <w:webHidden/>
          </w:rPr>
        </w:r>
        <w:r>
          <w:rPr>
            <w:noProof/>
            <w:webHidden/>
          </w:rPr>
          <w:fldChar w:fldCharType="separate"/>
        </w:r>
        <w:r>
          <w:rPr>
            <w:noProof/>
            <w:webHidden/>
          </w:rPr>
          <w:t>88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98" w:history="1">
        <w:r w:rsidRPr="00D85F67">
          <w:rPr>
            <w:rStyle w:val="a6"/>
            <w:noProof/>
          </w:rPr>
          <w:t>11.13. Отчет  «Поставки»</w:t>
        </w:r>
        <w:r>
          <w:rPr>
            <w:noProof/>
            <w:webHidden/>
          </w:rPr>
          <w:tab/>
        </w:r>
        <w:r>
          <w:rPr>
            <w:noProof/>
            <w:webHidden/>
          </w:rPr>
          <w:fldChar w:fldCharType="begin"/>
        </w:r>
        <w:r>
          <w:rPr>
            <w:noProof/>
            <w:webHidden/>
          </w:rPr>
          <w:instrText xml:space="preserve"> PAGEREF _Toc497905998 \h </w:instrText>
        </w:r>
        <w:r>
          <w:rPr>
            <w:noProof/>
            <w:webHidden/>
          </w:rPr>
        </w:r>
        <w:r>
          <w:rPr>
            <w:noProof/>
            <w:webHidden/>
          </w:rPr>
          <w:fldChar w:fldCharType="separate"/>
        </w:r>
        <w:r>
          <w:rPr>
            <w:noProof/>
            <w:webHidden/>
          </w:rPr>
          <w:t>88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5999" w:history="1">
        <w:r w:rsidRPr="00D85F67">
          <w:rPr>
            <w:rStyle w:val="a6"/>
            <w:noProof/>
          </w:rPr>
          <w:t>11.14. Отчет  «Отчет по блокировкам»</w:t>
        </w:r>
        <w:r>
          <w:rPr>
            <w:noProof/>
            <w:webHidden/>
          </w:rPr>
          <w:tab/>
        </w:r>
        <w:r>
          <w:rPr>
            <w:noProof/>
            <w:webHidden/>
          </w:rPr>
          <w:fldChar w:fldCharType="begin"/>
        </w:r>
        <w:r>
          <w:rPr>
            <w:noProof/>
            <w:webHidden/>
          </w:rPr>
          <w:instrText xml:space="preserve"> PAGEREF _Toc497905999 \h </w:instrText>
        </w:r>
        <w:r>
          <w:rPr>
            <w:noProof/>
            <w:webHidden/>
          </w:rPr>
        </w:r>
        <w:r>
          <w:rPr>
            <w:noProof/>
            <w:webHidden/>
          </w:rPr>
          <w:fldChar w:fldCharType="separate"/>
        </w:r>
        <w:r>
          <w:rPr>
            <w:noProof/>
            <w:webHidden/>
          </w:rPr>
          <w:t>89</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6000" w:history="1">
        <w:r w:rsidRPr="00D85F67">
          <w:rPr>
            <w:rStyle w:val="a6"/>
            <w:noProof/>
          </w:rPr>
          <w:t>Глава 12. Служба безопасности</w:t>
        </w:r>
        <w:r>
          <w:rPr>
            <w:noProof/>
            <w:webHidden/>
          </w:rPr>
          <w:tab/>
        </w:r>
        <w:r>
          <w:rPr>
            <w:noProof/>
            <w:webHidden/>
          </w:rPr>
          <w:fldChar w:fldCharType="begin"/>
        </w:r>
        <w:r>
          <w:rPr>
            <w:noProof/>
            <w:webHidden/>
          </w:rPr>
          <w:instrText xml:space="preserve"> PAGEREF _Toc497906000 \h </w:instrText>
        </w:r>
        <w:r>
          <w:rPr>
            <w:noProof/>
            <w:webHidden/>
          </w:rPr>
        </w:r>
        <w:r>
          <w:rPr>
            <w:noProof/>
            <w:webHidden/>
          </w:rPr>
          <w:fldChar w:fldCharType="separate"/>
        </w:r>
        <w:r>
          <w:rPr>
            <w:noProof/>
            <w:webHidden/>
          </w:rPr>
          <w:t>90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01" w:history="1">
        <w:r w:rsidRPr="00D85F67">
          <w:rPr>
            <w:rStyle w:val="a6"/>
            <w:noProof/>
          </w:rPr>
          <w:t>12.1. Настройки службы безопасности</w:t>
        </w:r>
        <w:r>
          <w:rPr>
            <w:noProof/>
            <w:webHidden/>
          </w:rPr>
          <w:tab/>
        </w:r>
        <w:r>
          <w:rPr>
            <w:noProof/>
            <w:webHidden/>
          </w:rPr>
          <w:fldChar w:fldCharType="begin"/>
        </w:r>
        <w:r>
          <w:rPr>
            <w:noProof/>
            <w:webHidden/>
          </w:rPr>
          <w:instrText xml:space="preserve"> PAGEREF _Toc497906001 \h </w:instrText>
        </w:r>
        <w:r>
          <w:rPr>
            <w:noProof/>
            <w:webHidden/>
          </w:rPr>
        </w:r>
        <w:r>
          <w:rPr>
            <w:noProof/>
            <w:webHidden/>
          </w:rPr>
          <w:fldChar w:fldCharType="separate"/>
        </w:r>
        <w:r>
          <w:rPr>
            <w:noProof/>
            <w:webHidden/>
          </w:rPr>
          <w:t>90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02" w:history="1">
        <w:r w:rsidRPr="00D85F67">
          <w:rPr>
            <w:rStyle w:val="a6"/>
            <w:noProof/>
          </w:rPr>
          <w:t>12.2. Использование подсистемы "Служба безопасности"</w:t>
        </w:r>
        <w:r>
          <w:rPr>
            <w:noProof/>
            <w:webHidden/>
          </w:rPr>
          <w:tab/>
        </w:r>
        <w:r>
          <w:rPr>
            <w:noProof/>
            <w:webHidden/>
          </w:rPr>
          <w:fldChar w:fldCharType="begin"/>
        </w:r>
        <w:r>
          <w:rPr>
            <w:noProof/>
            <w:webHidden/>
          </w:rPr>
          <w:instrText xml:space="preserve"> PAGEREF _Toc497906002 \h </w:instrText>
        </w:r>
        <w:r>
          <w:rPr>
            <w:noProof/>
            <w:webHidden/>
          </w:rPr>
        </w:r>
        <w:r>
          <w:rPr>
            <w:noProof/>
            <w:webHidden/>
          </w:rPr>
          <w:fldChar w:fldCharType="separate"/>
        </w:r>
        <w:r>
          <w:rPr>
            <w:noProof/>
            <w:webHidden/>
          </w:rPr>
          <w:t>91</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6003" w:history="1">
        <w:r w:rsidRPr="00D85F67">
          <w:rPr>
            <w:rStyle w:val="a6"/>
            <w:noProof/>
          </w:rPr>
          <w:t>Глава 13. Встроенная видеосистема</w:t>
        </w:r>
        <w:r>
          <w:rPr>
            <w:noProof/>
            <w:webHidden/>
          </w:rPr>
          <w:tab/>
        </w:r>
        <w:r>
          <w:rPr>
            <w:noProof/>
            <w:webHidden/>
          </w:rPr>
          <w:fldChar w:fldCharType="begin"/>
        </w:r>
        <w:r>
          <w:rPr>
            <w:noProof/>
            <w:webHidden/>
          </w:rPr>
          <w:instrText xml:space="preserve"> PAGEREF _Toc497906003 \h </w:instrText>
        </w:r>
        <w:r>
          <w:rPr>
            <w:noProof/>
            <w:webHidden/>
          </w:rPr>
        </w:r>
        <w:r>
          <w:rPr>
            <w:noProof/>
            <w:webHidden/>
          </w:rPr>
          <w:fldChar w:fldCharType="separate"/>
        </w:r>
        <w:r>
          <w:rPr>
            <w:noProof/>
            <w:webHidden/>
          </w:rPr>
          <w:t>94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04" w:history="1">
        <w:r w:rsidRPr="00D85F67">
          <w:rPr>
            <w:rStyle w:val="a6"/>
            <w:noProof/>
          </w:rPr>
          <w:t>13.1. Настройки видеосистемы</w:t>
        </w:r>
        <w:r>
          <w:rPr>
            <w:noProof/>
            <w:webHidden/>
          </w:rPr>
          <w:tab/>
        </w:r>
        <w:r>
          <w:rPr>
            <w:noProof/>
            <w:webHidden/>
          </w:rPr>
          <w:fldChar w:fldCharType="begin"/>
        </w:r>
        <w:r>
          <w:rPr>
            <w:noProof/>
            <w:webHidden/>
          </w:rPr>
          <w:instrText xml:space="preserve"> PAGEREF _Toc497906004 \h </w:instrText>
        </w:r>
        <w:r>
          <w:rPr>
            <w:noProof/>
            <w:webHidden/>
          </w:rPr>
        </w:r>
        <w:r>
          <w:rPr>
            <w:noProof/>
            <w:webHidden/>
          </w:rPr>
          <w:fldChar w:fldCharType="separate"/>
        </w:r>
        <w:r>
          <w:rPr>
            <w:noProof/>
            <w:webHidden/>
          </w:rPr>
          <w:t>94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05" w:history="1">
        <w:r w:rsidRPr="00D85F67">
          <w:rPr>
            <w:rStyle w:val="a6"/>
            <w:noProof/>
          </w:rPr>
          <w:t>13.2. Просмотр и экспорт видеоархива</w:t>
        </w:r>
        <w:r>
          <w:rPr>
            <w:noProof/>
            <w:webHidden/>
          </w:rPr>
          <w:tab/>
        </w:r>
        <w:r>
          <w:rPr>
            <w:noProof/>
            <w:webHidden/>
          </w:rPr>
          <w:fldChar w:fldCharType="begin"/>
        </w:r>
        <w:r>
          <w:rPr>
            <w:noProof/>
            <w:webHidden/>
          </w:rPr>
          <w:instrText xml:space="preserve"> PAGEREF _Toc497906005 \h </w:instrText>
        </w:r>
        <w:r>
          <w:rPr>
            <w:noProof/>
            <w:webHidden/>
          </w:rPr>
        </w:r>
        <w:r>
          <w:rPr>
            <w:noProof/>
            <w:webHidden/>
          </w:rPr>
          <w:fldChar w:fldCharType="separate"/>
        </w:r>
        <w:r>
          <w:rPr>
            <w:noProof/>
            <w:webHidden/>
          </w:rPr>
          <w:t>97</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06" w:history="1">
        <w:r w:rsidRPr="00D85F67">
          <w:rPr>
            <w:rStyle w:val="a6"/>
            <w:noProof/>
          </w:rPr>
          <w:t>13.3. Встроенная система распознавания автомобильных номеров</w:t>
        </w:r>
        <w:r>
          <w:rPr>
            <w:noProof/>
            <w:webHidden/>
          </w:rPr>
          <w:tab/>
        </w:r>
        <w:r>
          <w:rPr>
            <w:noProof/>
            <w:webHidden/>
          </w:rPr>
          <w:fldChar w:fldCharType="begin"/>
        </w:r>
        <w:r>
          <w:rPr>
            <w:noProof/>
            <w:webHidden/>
          </w:rPr>
          <w:instrText xml:space="preserve"> PAGEREF _Toc497906006 \h </w:instrText>
        </w:r>
        <w:r>
          <w:rPr>
            <w:noProof/>
            <w:webHidden/>
          </w:rPr>
        </w:r>
        <w:r>
          <w:rPr>
            <w:noProof/>
            <w:webHidden/>
          </w:rPr>
          <w:fldChar w:fldCharType="separate"/>
        </w:r>
        <w:r>
          <w:rPr>
            <w:noProof/>
            <w:webHidden/>
          </w:rPr>
          <w:t>100</w:t>
        </w:r>
        <w:r>
          <w:rPr>
            <w:noProof/>
            <w:webHidden/>
          </w:rPr>
          <w:fldChar w:fldCharType="end"/>
        </w:r>
      </w:hyperlink>
    </w:p>
    <w:p w:rsidR="00F33A89" w:rsidRDefault="00F33A89">
      <w:pPr>
        <w:pStyle w:val="18"/>
        <w:tabs>
          <w:tab w:val="right" w:leader="dot" w:pos="9345"/>
        </w:tabs>
        <w:rPr>
          <w:rFonts w:asciiTheme="minorHAnsi" w:eastAsiaTheme="minorEastAsia" w:hAnsiTheme="minorHAnsi" w:cstheme="minorBidi"/>
          <w:b w:val="0"/>
          <w:bCs w:val="0"/>
          <w:caps w:val="0"/>
          <w:noProof/>
          <w:kern w:val="0"/>
          <w:sz w:val="22"/>
          <w:szCs w:val="22"/>
          <w:lang w:eastAsia="ru-RU" w:bidi="ar-SA"/>
        </w:rPr>
      </w:pPr>
      <w:hyperlink w:anchor="_Toc497906007" w:history="1">
        <w:r w:rsidRPr="00D85F67">
          <w:rPr>
            <w:rStyle w:val="a6"/>
            <w:noProof/>
          </w:rPr>
          <w:t>Глава 14. Администрирование</w:t>
        </w:r>
        <w:r>
          <w:rPr>
            <w:noProof/>
            <w:webHidden/>
          </w:rPr>
          <w:tab/>
        </w:r>
        <w:r>
          <w:rPr>
            <w:noProof/>
            <w:webHidden/>
          </w:rPr>
          <w:fldChar w:fldCharType="begin"/>
        </w:r>
        <w:r>
          <w:rPr>
            <w:noProof/>
            <w:webHidden/>
          </w:rPr>
          <w:instrText xml:space="preserve"> PAGEREF _Toc497906007 \h </w:instrText>
        </w:r>
        <w:r>
          <w:rPr>
            <w:noProof/>
            <w:webHidden/>
          </w:rPr>
        </w:r>
        <w:r>
          <w:rPr>
            <w:noProof/>
            <w:webHidden/>
          </w:rPr>
          <w:fldChar w:fldCharType="separate"/>
        </w:r>
        <w:r>
          <w:rPr>
            <w:noProof/>
            <w:webHidden/>
          </w:rPr>
          <w:t>102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08" w:history="1">
        <w:r w:rsidRPr="00D85F67">
          <w:rPr>
            <w:rStyle w:val="a6"/>
            <w:noProof/>
          </w:rPr>
          <w:t>14.1. Настройки пользователей и прав</w:t>
        </w:r>
        <w:r>
          <w:rPr>
            <w:noProof/>
            <w:webHidden/>
          </w:rPr>
          <w:tab/>
        </w:r>
        <w:r>
          <w:rPr>
            <w:noProof/>
            <w:webHidden/>
          </w:rPr>
          <w:fldChar w:fldCharType="begin"/>
        </w:r>
        <w:r>
          <w:rPr>
            <w:noProof/>
            <w:webHidden/>
          </w:rPr>
          <w:instrText xml:space="preserve"> PAGEREF _Toc497906008 \h </w:instrText>
        </w:r>
        <w:r>
          <w:rPr>
            <w:noProof/>
            <w:webHidden/>
          </w:rPr>
        </w:r>
        <w:r>
          <w:rPr>
            <w:noProof/>
            <w:webHidden/>
          </w:rPr>
          <w:fldChar w:fldCharType="separate"/>
        </w:r>
        <w:r>
          <w:rPr>
            <w:noProof/>
            <w:webHidden/>
          </w:rPr>
          <w:t>102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09" w:history="1">
        <w:r w:rsidRPr="00D85F67">
          <w:rPr>
            <w:rStyle w:val="a6"/>
            <w:noProof/>
          </w:rPr>
          <w:t>14.2. Обслуживание</w:t>
        </w:r>
        <w:r>
          <w:rPr>
            <w:noProof/>
            <w:webHidden/>
          </w:rPr>
          <w:tab/>
        </w:r>
        <w:r>
          <w:rPr>
            <w:noProof/>
            <w:webHidden/>
          </w:rPr>
          <w:fldChar w:fldCharType="begin"/>
        </w:r>
        <w:r>
          <w:rPr>
            <w:noProof/>
            <w:webHidden/>
          </w:rPr>
          <w:instrText xml:space="preserve"> PAGEREF _Toc497906009 \h </w:instrText>
        </w:r>
        <w:r>
          <w:rPr>
            <w:noProof/>
            <w:webHidden/>
          </w:rPr>
        </w:r>
        <w:r>
          <w:rPr>
            <w:noProof/>
            <w:webHidden/>
          </w:rPr>
          <w:fldChar w:fldCharType="separate"/>
        </w:r>
        <w:r>
          <w:rPr>
            <w:noProof/>
            <w:webHidden/>
          </w:rPr>
          <w:t>103</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10" w:history="1">
        <w:r w:rsidRPr="00D85F67">
          <w:rPr>
            <w:rStyle w:val="a6"/>
            <w:noProof/>
          </w:rPr>
          <w:t>14.2.1. Резервное копирование и восстановление</w:t>
        </w:r>
        <w:r>
          <w:rPr>
            <w:noProof/>
            <w:webHidden/>
          </w:rPr>
          <w:tab/>
        </w:r>
        <w:r>
          <w:rPr>
            <w:noProof/>
            <w:webHidden/>
          </w:rPr>
          <w:fldChar w:fldCharType="begin"/>
        </w:r>
        <w:r>
          <w:rPr>
            <w:noProof/>
            <w:webHidden/>
          </w:rPr>
          <w:instrText xml:space="preserve"> PAGEREF _Toc497906010 \h </w:instrText>
        </w:r>
        <w:r>
          <w:rPr>
            <w:noProof/>
            <w:webHidden/>
          </w:rPr>
        </w:r>
        <w:r>
          <w:rPr>
            <w:noProof/>
            <w:webHidden/>
          </w:rPr>
          <w:fldChar w:fldCharType="separate"/>
        </w:r>
        <w:r>
          <w:rPr>
            <w:noProof/>
            <w:webHidden/>
          </w:rPr>
          <w:t>104</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11" w:history="1">
        <w:r w:rsidRPr="00D85F67">
          <w:rPr>
            <w:rStyle w:val="a6"/>
            <w:noProof/>
          </w:rPr>
          <w:t>14.2.2. Корректировка данных</w:t>
        </w:r>
        <w:r>
          <w:rPr>
            <w:noProof/>
            <w:webHidden/>
          </w:rPr>
          <w:tab/>
        </w:r>
        <w:r>
          <w:rPr>
            <w:noProof/>
            <w:webHidden/>
          </w:rPr>
          <w:fldChar w:fldCharType="begin"/>
        </w:r>
        <w:r>
          <w:rPr>
            <w:noProof/>
            <w:webHidden/>
          </w:rPr>
          <w:instrText xml:space="preserve"> PAGEREF _Toc497906011 \h </w:instrText>
        </w:r>
        <w:r>
          <w:rPr>
            <w:noProof/>
            <w:webHidden/>
          </w:rPr>
        </w:r>
        <w:r>
          <w:rPr>
            <w:noProof/>
            <w:webHidden/>
          </w:rPr>
          <w:fldChar w:fldCharType="separate"/>
        </w:r>
        <w:r>
          <w:rPr>
            <w:noProof/>
            <w:webHidden/>
          </w:rPr>
          <w:t>104</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12" w:history="1">
        <w:r w:rsidRPr="00D85F67">
          <w:rPr>
            <w:rStyle w:val="a6"/>
            <w:noProof/>
          </w:rPr>
          <w:t>14.2.3. Результаты обновления программы</w:t>
        </w:r>
        <w:r>
          <w:rPr>
            <w:noProof/>
            <w:webHidden/>
          </w:rPr>
          <w:tab/>
        </w:r>
        <w:r>
          <w:rPr>
            <w:noProof/>
            <w:webHidden/>
          </w:rPr>
          <w:fldChar w:fldCharType="begin"/>
        </w:r>
        <w:r>
          <w:rPr>
            <w:noProof/>
            <w:webHidden/>
          </w:rPr>
          <w:instrText xml:space="preserve"> PAGEREF _Toc497906012 \h </w:instrText>
        </w:r>
        <w:r>
          <w:rPr>
            <w:noProof/>
            <w:webHidden/>
          </w:rPr>
        </w:r>
        <w:r>
          <w:rPr>
            <w:noProof/>
            <w:webHidden/>
          </w:rPr>
          <w:fldChar w:fldCharType="separate"/>
        </w:r>
        <w:r>
          <w:rPr>
            <w:noProof/>
            <w:webHidden/>
          </w:rPr>
          <w:t>104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13" w:history="1">
        <w:r w:rsidRPr="00D85F67">
          <w:rPr>
            <w:rStyle w:val="a6"/>
            <w:noProof/>
          </w:rPr>
          <w:t>14.3. Интернет-поддержка и сервисы</w:t>
        </w:r>
        <w:r>
          <w:rPr>
            <w:noProof/>
            <w:webHidden/>
          </w:rPr>
          <w:tab/>
        </w:r>
        <w:r>
          <w:rPr>
            <w:noProof/>
            <w:webHidden/>
          </w:rPr>
          <w:fldChar w:fldCharType="begin"/>
        </w:r>
        <w:r>
          <w:rPr>
            <w:noProof/>
            <w:webHidden/>
          </w:rPr>
          <w:instrText xml:space="preserve"> PAGEREF _Toc497906013 \h </w:instrText>
        </w:r>
        <w:r>
          <w:rPr>
            <w:noProof/>
            <w:webHidden/>
          </w:rPr>
        </w:r>
        <w:r>
          <w:rPr>
            <w:noProof/>
            <w:webHidden/>
          </w:rPr>
          <w:fldChar w:fldCharType="separate"/>
        </w:r>
        <w:r>
          <w:rPr>
            <w:noProof/>
            <w:webHidden/>
          </w:rPr>
          <w:t>105</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14" w:history="1">
        <w:r w:rsidRPr="00D85F67">
          <w:rPr>
            <w:rStyle w:val="a6"/>
            <w:noProof/>
          </w:rPr>
          <w:t>14.3.1. Адресный классификатор</w:t>
        </w:r>
        <w:r>
          <w:rPr>
            <w:noProof/>
            <w:webHidden/>
          </w:rPr>
          <w:tab/>
        </w:r>
        <w:r>
          <w:rPr>
            <w:noProof/>
            <w:webHidden/>
          </w:rPr>
          <w:fldChar w:fldCharType="begin"/>
        </w:r>
        <w:r>
          <w:rPr>
            <w:noProof/>
            <w:webHidden/>
          </w:rPr>
          <w:instrText xml:space="preserve"> PAGEREF _Toc497906014 \h </w:instrText>
        </w:r>
        <w:r>
          <w:rPr>
            <w:noProof/>
            <w:webHidden/>
          </w:rPr>
        </w:r>
        <w:r>
          <w:rPr>
            <w:noProof/>
            <w:webHidden/>
          </w:rPr>
          <w:fldChar w:fldCharType="separate"/>
        </w:r>
        <w:r>
          <w:rPr>
            <w:noProof/>
            <w:webHidden/>
          </w:rPr>
          <w:t>105</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15" w:history="1">
        <w:r w:rsidRPr="00D85F67">
          <w:rPr>
            <w:rStyle w:val="a6"/>
            <w:noProof/>
          </w:rPr>
          <w:t>14.3.2. Проверка контрагентов</w:t>
        </w:r>
        <w:r>
          <w:rPr>
            <w:noProof/>
            <w:webHidden/>
          </w:rPr>
          <w:tab/>
        </w:r>
        <w:r>
          <w:rPr>
            <w:noProof/>
            <w:webHidden/>
          </w:rPr>
          <w:fldChar w:fldCharType="begin"/>
        </w:r>
        <w:r>
          <w:rPr>
            <w:noProof/>
            <w:webHidden/>
          </w:rPr>
          <w:instrText xml:space="preserve"> PAGEREF _Toc497906015 \h </w:instrText>
        </w:r>
        <w:r>
          <w:rPr>
            <w:noProof/>
            <w:webHidden/>
          </w:rPr>
        </w:r>
        <w:r>
          <w:rPr>
            <w:noProof/>
            <w:webHidden/>
          </w:rPr>
          <w:fldChar w:fldCharType="separate"/>
        </w:r>
        <w:r>
          <w:rPr>
            <w:noProof/>
            <w:webHidden/>
          </w:rPr>
          <w:t>105</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16" w:history="1">
        <w:r w:rsidRPr="00D85F67">
          <w:rPr>
            <w:rStyle w:val="a6"/>
            <w:noProof/>
          </w:rPr>
          <w:t>14.3.3. Подключение он-лайн поддержки (1С-Коннект)</w:t>
        </w:r>
        <w:r>
          <w:rPr>
            <w:noProof/>
            <w:webHidden/>
          </w:rPr>
          <w:tab/>
        </w:r>
        <w:r>
          <w:rPr>
            <w:noProof/>
            <w:webHidden/>
          </w:rPr>
          <w:fldChar w:fldCharType="begin"/>
        </w:r>
        <w:r>
          <w:rPr>
            <w:noProof/>
            <w:webHidden/>
          </w:rPr>
          <w:instrText xml:space="preserve"> PAGEREF _Toc497906016 \h </w:instrText>
        </w:r>
        <w:r>
          <w:rPr>
            <w:noProof/>
            <w:webHidden/>
          </w:rPr>
        </w:r>
        <w:r>
          <w:rPr>
            <w:noProof/>
            <w:webHidden/>
          </w:rPr>
          <w:fldChar w:fldCharType="separate"/>
        </w:r>
        <w:r>
          <w:rPr>
            <w:noProof/>
            <w:webHidden/>
          </w:rPr>
          <w:t>105</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17" w:history="1">
        <w:r w:rsidRPr="00D85F67">
          <w:rPr>
            <w:rStyle w:val="a6"/>
            <w:noProof/>
          </w:rPr>
          <w:t>14.4. Настройка синхронизации данных</w:t>
        </w:r>
        <w:r>
          <w:rPr>
            <w:noProof/>
            <w:webHidden/>
          </w:rPr>
          <w:tab/>
        </w:r>
        <w:r>
          <w:rPr>
            <w:noProof/>
            <w:webHidden/>
          </w:rPr>
          <w:fldChar w:fldCharType="begin"/>
        </w:r>
        <w:r>
          <w:rPr>
            <w:noProof/>
            <w:webHidden/>
          </w:rPr>
          <w:instrText xml:space="preserve"> PAGEREF _Toc497906017 \h </w:instrText>
        </w:r>
        <w:r>
          <w:rPr>
            <w:noProof/>
            <w:webHidden/>
          </w:rPr>
        </w:r>
        <w:r>
          <w:rPr>
            <w:noProof/>
            <w:webHidden/>
          </w:rPr>
          <w:fldChar w:fldCharType="separate"/>
        </w:r>
        <w:r>
          <w:rPr>
            <w:noProof/>
            <w:webHidden/>
          </w:rPr>
          <w:t>106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18" w:history="1">
        <w:r w:rsidRPr="00D85F67">
          <w:rPr>
            <w:rStyle w:val="a6"/>
            <w:noProof/>
          </w:rPr>
          <w:t>14.5. Печатные формы, отчеты и обработки</w:t>
        </w:r>
        <w:r>
          <w:rPr>
            <w:noProof/>
            <w:webHidden/>
          </w:rPr>
          <w:tab/>
        </w:r>
        <w:r>
          <w:rPr>
            <w:noProof/>
            <w:webHidden/>
          </w:rPr>
          <w:fldChar w:fldCharType="begin"/>
        </w:r>
        <w:r>
          <w:rPr>
            <w:noProof/>
            <w:webHidden/>
          </w:rPr>
          <w:instrText xml:space="preserve"> PAGEREF _Toc497906018 \h </w:instrText>
        </w:r>
        <w:r>
          <w:rPr>
            <w:noProof/>
            <w:webHidden/>
          </w:rPr>
        </w:r>
        <w:r>
          <w:rPr>
            <w:noProof/>
            <w:webHidden/>
          </w:rPr>
          <w:fldChar w:fldCharType="separate"/>
        </w:r>
        <w:r>
          <w:rPr>
            <w:noProof/>
            <w:webHidden/>
          </w:rPr>
          <w:t>107</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19" w:history="1">
        <w:r w:rsidRPr="00D85F67">
          <w:rPr>
            <w:rStyle w:val="a6"/>
            <w:noProof/>
          </w:rPr>
          <w:t>14.6. Подключаемое оборудование</w:t>
        </w:r>
        <w:r>
          <w:rPr>
            <w:noProof/>
            <w:webHidden/>
          </w:rPr>
          <w:tab/>
        </w:r>
        <w:r>
          <w:rPr>
            <w:noProof/>
            <w:webHidden/>
          </w:rPr>
          <w:fldChar w:fldCharType="begin"/>
        </w:r>
        <w:r>
          <w:rPr>
            <w:noProof/>
            <w:webHidden/>
          </w:rPr>
          <w:instrText xml:space="preserve"> PAGEREF _Toc497906019 \h </w:instrText>
        </w:r>
        <w:r>
          <w:rPr>
            <w:noProof/>
            <w:webHidden/>
          </w:rPr>
        </w:r>
        <w:r>
          <w:rPr>
            <w:noProof/>
            <w:webHidden/>
          </w:rPr>
          <w:fldChar w:fldCharType="separate"/>
        </w:r>
        <w:r>
          <w:rPr>
            <w:noProof/>
            <w:webHidden/>
          </w:rPr>
          <w:t>108</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20" w:history="1">
        <w:r w:rsidRPr="00D85F67">
          <w:rPr>
            <w:rStyle w:val="a6"/>
            <w:noProof/>
          </w:rPr>
          <w:t>14.6.1. Подключение системы распознавания автомобильных номеров.</w:t>
        </w:r>
        <w:r>
          <w:rPr>
            <w:noProof/>
            <w:webHidden/>
          </w:rPr>
          <w:tab/>
        </w:r>
        <w:r>
          <w:rPr>
            <w:noProof/>
            <w:webHidden/>
          </w:rPr>
          <w:fldChar w:fldCharType="begin"/>
        </w:r>
        <w:r>
          <w:rPr>
            <w:noProof/>
            <w:webHidden/>
          </w:rPr>
          <w:instrText xml:space="preserve"> PAGEREF _Toc497906020 \h </w:instrText>
        </w:r>
        <w:r>
          <w:rPr>
            <w:noProof/>
            <w:webHidden/>
          </w:rPr>
        </w:r>
        <w:r>
          <w:rPr>
            <w:noProof/>
            <w:webHidden/>
          </w:rPr>
          <w:fldChar w:fldCharType="separate"/>
        </w:r>
        <w:r>
          <w:rPr>
            <w:noProof/>
            <w:webHidden/>
          </w:rPr>
          <w:t>110</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21" w:history="1">
        <w:r w:rsidRPr="00D85F67">
          <w:rPr>
            <w:rStyle w:val="a6"/>
            <w:noProof/>
          </w:rPr>
          <w:t xml:space="preserve">14.6.2. Подключение </w:t>
        </w:r>
        <w:r w:rsidRPr="00D85F67">
          <w:rPr>
            <w:rStyle w:val="a6"/>
            <w:noProof/>
            <w:lang w:val="en-US"/>
          </w:rPr>
          <w:t xml:space="preserve">RFID </w:t>
        </w:r>
        <w:r w:rsidRPr="00D85F67">
          <w:rPr>
            <w:rStyle w:val="a6"/>
            <w:noProof/>
          </w:rPr>
          <w:t>считывателей</w:t>
        </w:r>
        <w:r>
          <w:rPr>
            <w:noProof/>
            <w:webHidden/>
          </w:rPr>
          <w:tab/>
        </w:r>
        <w:r>
          <w:rPr>
            <w:noProof/>
            <w:webHidden/>
          </w:rPr>
          <w:fldChar w:fldCharType="begin"/>
        </w:r>
        <w:r>
          <w:rPr>
            <w:noProof/>
            <w:webHidden/>
          </w:rPr>
          <w:instrText xml:space="preserve"> PAGEREF _Toc497906021 \h </w:instrText>
        </w:r>
        <w:r>
          <w:rPr>
            <w:noProof/>
            <w:webHidden/>
          </w:rPr>
        </w:r>
        <w:r>
          <w:rPr>
            <w:noProof/>
            <w:webHidden/>
          </w:rPr>
          <w:fldChar w:fldCharType="separate"/>
        </w:r>
        <w:r>
          <w:rPr>
            <w:noProof/>
            <w:webHidden/>
          </w:rPr>
          <w:t>111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22" w:history="1">
        <w:r w:rsidRPr="00D85F67">
          <w:rPr>
            <w:rStyle w:val="a6"/>
            <w:noProof/>
          </w:rPr>
          <w:t>14.6.3. Подключение светофоров и  шлагбаумов</w:t>
        </w:r>
        <w:r>
          <w:rPr>
            <w:noProof/>
            <w:webHidden/>
          </w:rPr>
          <w:tab/>
        </w:r>
        <w:r>
          <w:rPr>
            <w:noProof/>
            <w:webHidden/>
          </w:rPr>
          <w:fldChar w:fldCharType="begin"/>
        </w:r>
        <w:r>
          <w:rPr>
            <w:noProof/>
            <w:webHidden/>
          </w:rPr>
          <w:instrText xml:space="preserve"> PAGEREF _Toc497906022 \h </w:instrText>
        </w:r>
        <w:r>
          <w:rPr>
            <w:noProof/>
            <w:webHidden/>
          </w:rPr>
        </w:r>
        <w:r>
          <w:rPr>
            <w:noProof/>
            <w:webHidden/>
          </w:rPr>
          <w:fldChar w:fldCharType="separate"/>
        </w:r>
        <w:r>
          <w:rPr>
            <w:noProof/>
            <w:webHidden/>
          </w:rPr>
          <w:t>113</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23" w:history="1">
        <w:r w:rsidRPr="00D85F67">
          <w:rPr>
            <w:rStyle w:val="a6"/>
            <w:noProof/>
          </w:rPr>
          <w:t xml:space="preserve">14.6.4. Подключение </w:t>
        </w:r>
        <w:r w:rsidRPr="00D85F67">
          <w:rPr>
            <w:rStyle w:val="a6"/>
            <w:noProof/>
            <w:lang w:val="en-US"/>
          </w:rPr>
          <w:t xml:space="preserve">IP </w:t>
        </w:r>
        <w:r w:rsidRPr="00D85F67">
          <w:rPr>
            <w:rStyle w:val="a6"/>
            <w:noProof/>
          </w:rPr>
          <w:t>камер</w:t>
        </w:r>
        <w:r>
          <w:rPr>
            <w:noProof/>
            <w:webHidden/>
          </w:rPr>
          <w:tab/>
        </w:r>
        <w:r>
          <w:rPr>
            <w:noProof/>
            <w:webHidden/>
          </w:rPr>
          <w:fldChar w:fldCharType="begin"/>
        </w:r>
        <w:r>
          <w:rPr>
            <w:noProof/>
            <w:webHidden/>
          </w:rPr>
          <w:instrText xml:space="preserve"> PAGEREF _Toc497906023 \h </w:instrText>
        </w:r>
        <w:r>
          <w:rPr>
            <w:noProof/>
            <w:webHidden/>
          </w:rPr>
        </w:r>
        <w:r>
          <w:rPr>
            <w:noProof/>
            <w:webHidden/>
          </w:rPr>
          <w:fldChar w:fldCharType="separate"/>
        </w:r>
        <w:r>
          <w:rPr>
            <w:noProof/>
            <w:webHidden/>
          </w:rPr>
          <w:t>113</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24" w:history="1">
        <w:r w:rsidRPr="00D85F67">
          <w:rPr>
            <w:rStyle w:val="a6"/>
            <w:noProof/>
          </w:rPr>
          <w:t>14.6.5. Подключение сервера системы «Симплекс»</w:t>
        </w:r>
        <w:r>
          <w:rPr>
            <w:noProof/>
            <w:webHidden/>
          </w:rPr>
          <w:tab/>
        </w:r>
        <w:r>
          <w:rPr>
            <w:noProof/>
            <w:webHidden/>
          </w:rPr>
          <w:fldChar w:fldCharType="begin"/>
        </w:r>
        <w:r>
          <w:rPr>
            <w:noProof/>
            <w:webHidden/>
          </w:rPr>
          <w:instrText xml:space="preserve"> PAGEREF _Toc497906024 \h </w:instrText>
        </w:r>
        <w:r>
          <w:rPr>
            <w:noProof/>
            <w:webHidden/>
          </w:rPr>
        </w:r>
        <w:r>
          <w:rPr>
            <w:noProof/>
            <w:webHidden/>
          </w:rPr>
          <w:fldChar w:fldCharType="separate"/>
        </w:r>
        <w:r>
          <w:rPr>
            <w:noProof/>
            <w:webHidden/>
          </w:rPr>
          <w:t>115</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25" w:history="1">
        <w:r w:rsidRPr="00D85F67">
          <w:rPr>
            <w:rStyle w:val="a6"/>
            <w:noProof/>
          </w:rPr>
          <w:t>14.7. Настройка работы с файлами</w:t>
        </w:r>
        <w:r>
          <w:rPr>
            <w:noProof/>
            <w:webHidden/>
          </w:rPr>
          <w:tab/>
        </w:r>
        <w:r>
          <w:rPr>
            <w:noProof/>
            <w:webHidden/>
          </w:rPr>
          <w:fldChar w:fldCharType="begin"/>
        </w:r>
        <w:r>
          <w:rPr>
            <w:noProof/>
            <w:webHidden/>
          </w:rPr>
          <w:instrText xml:space="preserve"> PAGEREF _Toc497906025 \h </w:instrText>
        </w:r>
        <w:r>
          <w:rPr>
            <w:noProof/>
            <w:webHidden/>
          </w:rPr>
        </w:r>
        <w:r>
          <w:rPr>
            <w:noProof/>
            <w:webHidden/>
          </w:rPr>
          <w:fldChar w:fldCharType="separate"/>
        </w:r>
        <w:r>
          <w:rPr>
            <w:noProof/>
            <w:webHidden/>
          </w:rPr>
          <w:t>115</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26" w:history="1">
        <w:r w:rsidRPr="00D85F67">
          <w:rPr>
            <w:rStyle w:val="a6"/>
            <w:noProof/>
          </w:rPr>
          <w:t>14.8. Управление доступом</w:t>
        </w:r>
        <w:r>
          <w:rPr>
            <w:noProof/>
            <w:webHidden/>
          </w:rPr>
          <w:tab/>
        </w:r>
        <w:r>
          <w:rPr>
            <w:noProof/>
            <w:webHidden/>
          </w:rPr>
          <w:fldChar w:fldCharType="begin"/>
        </w:r>
        <w:r>
          <w:rPr>
            <w:noProof/>
            <w:webHidden/>
          </w:rPr>
          <w:instrText xml:space="preserve"> PAGEREF _Toc497906026 \h </w:instrText>
        </w:r>
        <w:r>
          <w:rPr>
            <w:noProof/>
            <w:webHidden/>
          </w:rPr>
        </w:r>
        <w:r>
          <w:rPr>
            <w:noProof/>
            <w:webHidden/>
          </w:rPr>
          <w:fldChar w:fldCharType="separate"/>
        </w:r>
        <w:r>
          <w:rPr>
            <w:noProof/>
            <w:webHidden/>
          </w:rPr>
          <w:t>116</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27" w:history="1">
        <w:r w:rsidRPr="00D85F67">
          <w:rPr>
            <w:rStyle w:val="a6"/>
            <w:noProof/>
          </w:rPr>
          <w:t>14.9. Регламентные задания</w:t>
        </w:r>
        <w:r>
          <w:rPr>
            <w:noProof/>
            <w:webHidden/>
          </w:rPr>
          <w:tab/>
        </w:r>
        <w:r>
          <w:rPr>
            <w:noProof/>
            <w:webHidden/>
          </w:rPr>
          <w:fldChar w:fldCharType="begin"/>
        </w:r>
        <w:r>
          <w:rPr>
            <w:noProof/>
            <w:webHidden/>
          </w:rPr>
          <w:instrText xml:space="preserve"> PAGEREF _Toc497906027 \h </w:instrText>
        </w:r>
        <w:r>
          <w:rPr>
            <w:noProof/>
            <w:webHidden/>
          </w:rPr>
        </w:r>
        <w:r>
          <w:rPr>
            <w:noProof/>
            <w:webHidden/>
          </w:rPr>
          <w:fldChar w:fldCharType="separate"/>
        </w:r>
        <w:r>
          <w:rPr>
            <w:noProof/>
            <w:webHidden/>
          </w:rPr>
          <w:t>117</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28" w:history="1">
        <w:r w:rsidRPr="00D85F67">
          <w:rPr>
            <w:rStyle w:val="a6"/>
            <w:noProof/>
          </w:rPr>
          <w:t>14.9.1. Настройка выполнения регламентных заданий</w:t>
        </w:r>
        <w:r>
          <w:rPr>
            <w:noProof/>
            <w:webHidden/>
          </w:rPr>
          <w:tab/>
        </w:r>
        <w:r>
          <w:rPr>
            <w:noProof/>
            <w:webHidden/>
          </w:rPr>
          <w:fldChar w:fldCharType="begin"/>
        </w:r>
        <w:r>
          <w:rPr>
            <w:noProof/>
            <w:webHidden/>
          </w:rPr>
          <w:instrText xml:space="preserve"> PAGEREF _Toc497906028 \h </w:instrText>
        </w:r>
        <w:r>
          <w:rPr>
            <w:noProof/>
            <w:webHidden/>
          </w:rPr>
        </w:r>
        <w:r>
          <w:rPr>
            <w:noProof/>
            <w:webHidden/>
          </w:rPr>
          <w:fldChar w:fldCharType="separate"/>
        </w:r>
        <w:r>
          <w:rPr>
            <w:noProof/>
            <w:webHidden/>
          </w:rPr>
          <w:t>118</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29" w:history="1">
        <w:r w:rsidRPr="00D85F67">
          <w:rPr>
            <w:rStyle w:val="a6"/>
            <w:noProof/>
          </w:rPr>
          <w:t>14.9.2. Контроль выполнения регламентных заданий</w:t>
        </w:r>
        <w:r>
          <w:rPr>
            <w:noProof/>
            <w:webHidden/>
          </w:rPr>
          <w:tab/>
        </w:r>
        <w:r>
          <w:rPr>
            <w:noProof/>
            <w:webHidden/>
          </w:rPr>
          <w:fldChar w:fldCharType="begin"/>
        </w:r>
        <w:r>
          <w:rPr>
            <w:noProof/>
            <w:webHidden/>
          </w:rPr>
          <w:instrText xml:space="preserve"> PAGEREF _Toc497906029 \h </w:instrText>
        </w:r>
        <w:r>
          <w:rPr>
            <w:noProof/>
            <w:webHidden/>
          </w:rPr>
        </w:r>
        <w:r>
          <w:rPr>
            <w:noProof/>
            <w:webHidden/>
          </w:rPr>
          <w:fldChar w:fldCharType="separate"/>
        </w:r>
        <w:r>
          <w:rPr>
            <w:noProof/>
            <w:webHidden/>
          </w:rPr>
          <w:t>119</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30" w:history="1">
        <w:r w:rsidRPr="00D85F67">
          <w:rPr>
            <w:rStyle w:val="a6"/>
            <w:noProof/>
          </w:rPr>
          <w:t>14.10. Журнал регистрации</w:t>
        </w:r>
        <w:r>
          <w:rPr>
            <w:noProof/>
            <w:webHidden/>
          </w:rPr>
          <w:tab/>
        </w:r>
        <w:r>
          <w:rPr>
            <w:noProof/>
            <w:webHidden/>
          </w:rPr>
          <w:fldChar w:fldCharType="begin"/>
        </w:r>
        <w:r>
          <w:rPr>
            <w:noProof/>
            <w:webHidden/>
          </w:rPr>
          <w:instrText xml:space="preserve"> PAGEREF _Toc497906030 \h </w:instrText>
        </w:r>
        <w:r>
          <w:rPr>
            <w:noProof/>
            <w:webHidden/>
          </w:rPr>
        </w:r>
        <w:r>
          <w:rPr>
            <w:noProof/>
            <w:webHidden/>
          </w:rPr>
          <w:fldChar w:fldCharType="separate"/>
        </w:r>
        <w:r>
          <w:rPr>
            <w:noProof/>
            <w:webHidden/>
          </w:rPr>
          <w:t>120</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31" w:history="1">
        <w:r w:rsidRPr="00D85F67">
          <w:rPr>
            <w:rStyle w:val="a6"/>
            <w:noProof/>
          </w:rPr>
          <w:t>14.11. Удаление помеченных объектов</w:t>
        </w:r>
        <w:r>
          <w:rPr>
            <w:noProof/>
            <w:webHidden/>
          </w:rPr>
          <w:tab/>
        </w:r>
        <w:r>
          <w:rPr>
            <w:noProof/>
            <w:webHidden/>
          </w:rPr>
          <w:fldChar w:fldCharType="begin"/>
        </w:r>
        <w:r>
          <w:rPr>
            <w:noProof/>
            <w:webHidden/>
          </w:rPr>
          <w:instrText xml:space="preserve"> PAGEREF _Toc497906031 \h </w:instrText>
        </w:r>
        <w:r>
          <w:rPr>
            <w:noProof/>
            <w:webHidden/>
          </w:rPr>
        </w:r>
        <w:r>
          <w:rPr>
            <w:noProof/>
            <w:webHidden/>
          </w:rPr>
          <w:fldChar w:fldCharType="separate"/>
        </w:r>
        <w:r>
          <w:rPr>
            <w:noProof/>
            <w:webHidden/>
          </w:rPr>
          <w:t>121</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32" w:history="1">
        <w:r w:rsidRPr="00D85F67">
          <w:rPr>
            <w:rStyle w:val="a6"/>
            <w:noProof/>
          </w:rPr>
          <w:t>14.12. Варианты отчетов</w:t>
        </w:r>
        <w:r>
          <w:rPr>
            <w:noProof/>
            <w:webHidden/>
          </w:rPr>
          <w:tab/>
        </w:r>
        <w:r>
          <w:rPr>
            <w:noProof/>
            <w:webHidden/>
          </w:rPr>
          <w:fldChar w:fldCharType="begin"/>
        </w:r>
        <w:r>
          <w:rPr>
            <w:noProof/>
            <w:webHidden/>
          </w:rPr>
          <w:instrText xml:space="preserve"> PAGEREF _Toc497906032 \h </w:instrText>
        </w:r>
        <w:r>
          <w:rPr>
            <w:noProof/>
            <w:webHidden/>
          </w:rPr>
        </w:r>
        <w:r>
          <w:rPr>
            <w:noProof/>
            <w:webHidden/>
          </w:rPr>
          <w:fldChar w:fldCharType="separate"/>
        </w:r>
        <w:r>
          <w:rPr>
            <w:noProof/>
            <w:webHidden/>
          </w:rPr>
          <w:t>121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33" w:history="1">
        <w:r w:rsidRPr="00D85F67">
          <w:rPr>
            <w:rStyle w:val="a6"/>
            <w:noProof/>
          </w:rPr>
          <w:t>14.12.1. Сохранение варианта отчета</w:t>
        </w:r>
        <w:r>
          <w:rPr>
            <w:noProof/>
            <w:webHidden/>
          </w:rPr>
          <w:tab/>
        </w:r>
        <w:r>
          <w:rPr>
            <w:noProof/>
            <w:webHidden/>
          </w:rPr>
          <w:fldChar w:fldCharType="begin"/>
        </w:r>
        <w:r>
          <w:rPr>
            <w:noProof/>
            <w:webHidden/>
          </w:rPr>
          <w:instrText xml:space="preserve"> PAGEREF _Toc497906033 \h </w:instrText>
        </w:r>
        <w:r>
          <w:rPr>
            <w:noProof/>
            <w:webHidden/>
          </w:rPr>
        </w:r>
        <w:r>
          <w:rPr>
            <w:noProof/>
            <w:webHidden/>
          </w:rPr>
          <w:fldChar w:fldCharType="separate"/>
        </w:r>
        <w:r>
          <w:rPr>
            <w:noProof/>
            <w:webHidden/>
          </w:rPr>
          <w:t>122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34" w:history="1">
        <w:r w:rsidRPr="00D85F67">
          <w:rPr>
            <w:rStyle w:val="a6"/>
            <w:noProof/>
          </w:rPr>
          <w:t>14.13. Версионирование объектов</w:t>
        </w:r>
        <w:r>
          <w:rPr>
            <w:noProof/>
            <w:webHidden/>
          </w:rPr>
          <w:tab/>
        </w:r>
        <w:r>
          <w:rPr>
            <w:noProof/>
            <w:webHidden/>
          </w:rPr>
          <w:fldChar w:fldCharType="begin"/>
        </w:r>
        <w:r>
          <w:rPr>
            <w:noProof/>
            <w:webHidden/>
          </w:rPr>
          <w:instrText xml:space="preserve"> PAGEREF _Toc497906034 \h </w:instrText>
        </w:r>
        <w:r>
          <w:rPr>
            <w:noProof/>
            <w:webHidden/>
          </w:rPr>
        </w:r>
        <w:r>
          <w:rPr>
            <w:noProof/>
            <w:webHidden/>
          </w:rPr>
          <w:fldChar w:fldCharType="separate"/>
        </w:r>
        <w:r>
          <w:rPr>
            <w:noProof/>
            <w:webHidden/>
          </w:rPr>
          <w:t>123</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35" w:history="1">
        <w:r w:rsidRPr="00D85F67">
          <w:rPr>
            <w:rStyle w:val="a6"/>
            <w:noProof/>
          </w:rPr>
          <w:t>14.13.1. Настройка параметров системы</w:t>
        </w:r>
        <w:r>
          <w:rPr>
            <w:noProof/>
            <w:webHidden/>
          </w:rPr>
          <w:tab/>
        </w:r>
        <w:r>
          <w:rPr>
            <w:noProof/>
            <w:webHidden/>
          </w:rPr>
          <w:fldChar w:fldCharType="begin"/>
        </w:r>
        <w:r>
          <w:rPr>
            <w:noProof/>
            <w:webHidden/>
          </w:rPr>
          <w:instrText xml:space="preserve"> PAGEREF _Toc497906035 \h </w:instrText>
        </w:r>
        <w:r>
          <w:rPr>
            <w:noProof/>
            <w:webHidden/>
          </w:rPr>
        </w:r>
        <w:r>
          <w:rPr>
            <w:noProof/>
            <w:webHidden/>
          </w:rPr>
          <w:fldChar w:fldCharType="separate"/>
        </w:r>
        <w:r>
          <w:rPr>
            <w:noProof/>
            <w:webHidden/>
          </w:rPr>
          <w:t>124</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36" w:history="1">
        <w:r w:rsidRPr="00D85F67">
          <w:rPr>
            <w:rStyle w:val="a6"/>
            <w:noProof/>
          </w:rPr>
          <w:t>14.13.2. Настройка истории изменений объектов</w:t>
        </w:r>
        <w:r>
          <w:rPr>
            <w:noProof/>
            <w:webHidden/>
          </w:rPr>
          <w:tab/>
        </w:r>
        <w:r>
          <w:rPr>
            <w:noProof/>
            <w:webHidden/>
          </w:rPr>
          <w:fldChar w:fldCharType="begin"/>
        </w:r>
        <w:r>
          <w:rPr>
            <w:noProof/>
            <w:webHidden/>
          </w:rPr>
          <w:instrText xml:space="preserve"> PAGEREF _Toc497906036 \h </w:instrText>
        </w:r>
        <w:r>
          <w:rPr>
            <w:noProof/>
            <w:webHidden/>
          </w:rPr>
        </w:r>
        <w:r>
          <w:rPr>
            <w:noProof/>
            <w:webHidden/>
          </w:rPr>
          <w:fldChar w:fldCharType="separate"/>
        </w:r>
        <w:r>
          <w:rPr>
            <w:noProof/>
            <w:webHidden/>
          </w:rPr>
          <w:t>124</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37" w:history="1">
        <w:r w:rsidRPr="00D85F67">
          <w:rPr>
            <w:rStyle w:val="a6"/>
            <w:noProof/>
          </w:rPr>
          <w:t>14.13.3. Просмотр истории изменений объекта</w:t>
        </w:r>
        <w:r>
          <w:rPr>
            <w:noProof/>
            <w:webHidden/>
          </w:rPr>
          <w:tab/>
        </w:r>
        <w:r>
          <w:rPr>
            <w:noProof/>
            <w:webHidden/>
          </w:rPr>
          <w:fldChar w:fldCharType="begin"/>
        </w:r>
        <w:r>
          <w:rPr>
            <w:noProof/>
            <w:webHidden/>
          </w:rPr>
          <w:instrText xml:space="preserve"> PAGEREF _Toc497906037 \h </w:instrText>
        </w:r>
        <w:r>
          <w:rPr>
            <w:noProof/>
            <w:webHidden/>
          </w:rPr>
        </w:r>
        <w:r>
          <w:rPr>
            <w:noProof/>
            <w:webHidden/>
          </w:rPr>
          <w:fldChar w:fldCharType="separate"/>
        </w:r>
        <w:r>
          <w:rPr>
            <w:noProof/>
            <w:webHidden/>
          </w:rPr>
          <w:t>124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38" w:history="1">
        <w:r w:rsidRPr="00D85F67">
          <w:rPr>
            <w:rStyle w:val="a6"/>
            <w:noProof/>
          </w:rPr>
          <w:t>14.14. Дата запрета изменения</w:t>
        </w:r>
        <w:r>
          <w:rPr>
            <w:noProof/>
            <w:webHidden/>
          </w:rPr>
          <w:tab/>
        </w:r>
        <w:r>
          <w:rPr>
            <w:noProof/>
            <w:webHidden/>
          </w:rPr>
          <w:fldChar w:fldCharType="begin"/>
        </w:r>
        <w:r>
          <w:rPr>
            <w:noProof/>
            <w:webHidden/>
          </w:rPr>
          <w:instrText xml:space="preserve"> PAGEREF _Toc497906038 \h </w:instrText>
        </w:r>
        <w:r>
          <w:rPr>
            <w:noProof/>
            <w:webHidden/>
          </w:rPr>
        </w:r>
        <w:r>
          <w:rPr>
            <w:noProof/>
            <w:webHidden/>
          </w:rPr>
          <w:fldChar w:fldCharType="separate"/>
        </w:r>
        <w:r>
          <w:rPr>
            <w:noProof/>
            <w:webHidden/>
          </w:rPr>
          <w:t>124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39" w:history="1">
        <w:r w:rsidRPr="00D85F67">
          <w:rPr>
            <w:rStyle w:val="a6"/>
            <w:noProof/>
          </w:rPr>
          <w:t>14.15. Дополнительные отчеты и обработки</w:t>
        </w:r>
        <w:r>
          <w:rPr>
            <w:noProof/>
            <w:webHidden/>
          </w:rPr>
          <w:tab/>
        </w:r>
        <w:r>
          <w:rPr>
            <w:noProof/>
            <w:webHidden/>
          </w:rPr>
          <w:fldChar w:fldCharType="begin"/>
        </w:r>
        <w:r>
          <w:rPr>
            <w:noProof/>
            <w:webHidden/>
          </w:rPr>
          <w:instrText xml:space="preserve"> PAGEREF _Toc497906039 \h </w:instrText>
        </w:r>
        <w:r>
          <w:rPr>
            <w:noProof/>
            <w:webHidden/>
          </w:rPr>
        </w:r>
        <w:r>
          <w:rPr>
            <w:noProof/>
            <w:webHidden/>
          </w:rPr>
          <w:fldChar w:fldCharType="separate"/>
        </w:r>
        <w:r>
          <w:rPr>
            <w:noProof/>
            <w:webHidden/>
          </w:rPr>
          <w:t>126</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40" w:history="1">
        <w:r w:rsidRPr="00D85F67">
          <w:rPr>
            <w:rStyle w:val="a6"/>
            <w:noProof/>
          </w:rPr>
          <w:t>14.15.1. Регистрация в информационной базе дополнительных обработок и отчетов</w:t>
        </w:r>
        <w:r>
          <w:rPr>
            <w:noProof/>
            <w:webHidden/>
          </w:rPr>
          <w:tab/>
        </w:r>
        <w:r>
          <w:rPr>
            <w:noProof/>
            <w:webHidden/>
          </w:rPr>
          <w:fldChar w:fldCharType="begin"/>
        </w:r>
        <w:r>
          <w:rPr>
            <w:noProof/>
            <w:webHidden/>
          </w:rPr>
          <w:instrText xml:space="preserve"> PAGEREF _Toc497906040 \h </w:instrText>
        </w:r>
        <w:r>
          <w:rPr>
            <w:noProof/>
            <w:webHidden/>
          </w:rPr>
        </w:r>
        <w:r>
          <w:rPr>
            <w:noProof/>
            <w:webHidden/>
          </w:rPr>
          <w:fldChar w:fldCharType="separate"/>
        </w:r>
        <w:r>
          <w:rPr>
            <w:noProof/>
            <w:webHidden/>
          </w:rPr>
          <w:t>126</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41" w:history="1">
        <w:r w:rsidRPr="00D85F67">
          <w:rPr>
            <w:rStyle w:val="a6"/>
            <w:noProof/>
          </w:rPr>
          <w:t>14.15.2. Работа с дополнительными обработками и отчетами</w:t>
        </w:r>
        <w:r>
          <w:rPr>
            <w:noProof/>
            <w:webHidden/>
          </w:rPr>
          <w:tab/>
        </w:r>
        <w:r>
          <w:rPr>
            <w:noProof/>
            <w:webHidden/>
          </w:rPr>
          <w:fldChar w:fldCharType="begin"/>
        </w:r>
        <w:r>
          <w:rPr>
            <w:noProof/>
            <w:webHidden/>
          </w:rPr>
          <w:instrText xml:space="preserve"> PAGEREF _Toc497906041 \h </w:instrText>
        </w:r>
        <w:r>
          <w:rPr>
            <w:noProof/>
            <w:webHidden/>
          </w:rPr>
        </w:r>
        <w:r>
          <w:rPr>
            <w:noProof/>
            <w:webHidden/>
          </w:rPr>
          <w:fldChar w:fldCharType="separate"/>
        </w:r>
        <w:r>
          <w:rPr>
            <w:noProof/>
            <w:webHidden/>
          </w:rPr>
          <w:t>127</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42" w:history="1">
        <w:r w:rsidRPr="00D85F67">
          <w:rPr>
            <w:rStyle w:val="a6"/>
            <w:noProof/>
          </w:rPr>
          <w:t>14.16. Синхронизация данных</w:t>
        </w:r>
        <w:r>
          <w:rPr>
            <w:noProof/>
            <w:webHidden/>
          </w:rPr>
          <w:tab/>
        </w:r>
        <w:r>
          <w:rPr>
            <w:noProof/>
            <w:webHidden/>
          </w:rPr>
          <w:fldChar w:fldCharType="begin"/>
        </w:r>
        <w:r>
          <w:rPr>
            <w:noProof/>
            <w:webHidden/>
          </w:rPr>
          <w:instrText xml:space="preserve"> PAGEREF _Toc497906042 \h </w:instrText>
        </w:r>
        <w:r>
          <w:rPr>
            <w:noProof/>
            <w:webHidden/>
          </w:rPr>
        </w:r>
        <w:r>
          <w:rPr>
            <w:noProof/>
            <w:webHidden/>
          </w:rPr>
          <w:fldChar w:fldCharType="separate"/>
        </w:r>
        <w:r>
          <w:rPr>
            <w:noProof/>
            <w:webHidden/>
          </w:rPr>
          <w:t>127</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43" w:history="1">
        <w:r w:rsidRPr="00D85F67">
          <w:rPr>
            <w:rStyle w:val="a6"/>
            <w:noProof/>
          </w:rPr>
          <w:t>14.16.1. Особенности предварительной настройки обмена данными с конфигурациями 1С:УПП, 1С:Комплексная Автоматизация, 1С:Горнодобывающая:</w:t>
        </w:r>
        <w:r>
          <w:rPr>
            <w:noProof/>
            <w:webHidden/>
          </w:rPr>
          <w:tab/>
        </w:r>
        <w:r>
          <w:rPr>
            <w:noProof/>
            <w:webHidden/>
          </w:rPr>
          <w:fldChar w:fldCharType="begin"/>
        </w:r>
        <w:r>
          <w:rPr>
            <w:noProof/>
            <w:webHidden/>
          </w:rPr>
          <w:instrText xml:space="preserve"> PAGEREF _Toc497906043 \h </w:instrText>
        </w:r>
        <w:r>
          <w:rPr>
            <w:noProof/>
            <w:webHidden/>
          </w:rPr>
        </w:r>
        <w:r>
          <w:rPr>
            <w:noProof/>
            <w:webHidden/>
          </w:rPr>
          <w:fldChar w:fldCharType="separate"/>
        </w:r>
        <w:r>
          <w:rPr>
            <w:noProof/>
            <w:webHidden/>
          </w:rPr>
          <w:t>128</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44" w:history="1">
        <w:r w:rsidRPr="00D85F67">
          <w:rPr>
            <w:rStyle w:val="a6"/>
            <w:noProof/>
          </w:rPr>
          <w:t>14.16.2. Настройка фильтров обмена на стороне базы-приемника</w:t>
        </w:r>
        <w:r>
          <w:rPr>
            <w:noProof/>
            <w:webHidden/>
          </w:rPr>
          <w:tab/>
        </w:r>
        <w:r>
          <w:rPr>
            <w:noProof/>
            <w:webHidden/>
          </w:rPr>
          <w:fldChar w:fldCharType="begin"/>
        </w:r>
        <w:r>
          <w:rPr>
            <w:noProof/>
            <w:webHidden/>
          </w:rPr>
          <w:instrText xml:space="preserve"> PAGEREF _Toc497906044 \h </w:instrText>
        </w:r>
        <w:r>
          <w:rPr>
            <w:noProof/>
            <w:webHidden/>
          </w:rPr>
        </w:r>
        <w:r>
          <w:rPr>
            <w:noProof/>
            <w:webHidden/>
          </w:rPr>
          <w:fldChar w:fldCharType="separate"/>
        </w:r>
        <w:r>
          <w:rPr>
            <w:noProof/>
            <w:webHidden/>
          </w:rPr>
          <w:t>128</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45" w:history="1">
        <w:r w:rsidRPr="00D85F67">
          <w:rPr>
            <w:rStyle w:val="a6"/>
            <w:noProof/>
          </w:rPr>
          <w:t>14.16.3. Настройка обмена</w:t>
        </w:r>
        <w:r>
          <w:rPr>
            <w:noProof/>
            <w:webHidden/>
          </w:rPr>
          <w:tab/>
        </w:r>
        <w:r>
          <w:rPr>
            <w:noProof/>
            <w:webHidden/>
          </w:rPr>
          <w:fldChar w:fldCharType="begin"/>
        </w:r>
        <w:r>
          <w:rPr>
            <w:noProof/>
            <w:webHidden/>
          </w:rPr>
          <w:instrText xml:space="preserve"> PAGEREF _Toc497906045 \h </w:instrText>
        </w:r>
        <w:r>
          <w:rPr>
            <w:noProof/>
            <w:webHidden/>
          </w:rPr>
        </w:r>
        <w:r>
          <w:rPr>
            <w:noProof/>
            <w:webHidden/>
          </w:rPr>
          <w:fldChar w:fldCharType="separate"/>
        </w:r>
        <w:r>
          <w:rPr>
            <w:noProof/>
            <w:webHidden/>
          </w:rPr>
          <w:t>128</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46" w:history="1">
        <w:r w:rsidRPr="00D85F67">
          <w:rPr>
            <w:rStyle w:val="a6"/>
            <w:noProof/>
          </w:rPr>
          <w:t>14.17. Печать</w:t>
        </w:r>
        <w:r>
          <w:rPr>
            <w:noProof/>
            <w:webHidden/>
          </w:rPr>
          <w:tab/>
        </w:r>
        <w:r>
          <w:rPr>
            <w:noProof/>
            <w:webHidden/>
          </w:rPr>
          <w:fldChar w:fldCharType="begin"/>
        </w:r>
        <w:r>
          <w:rPr>
            <w:noProof/>
            <w:webHidden/>
          </w:rPr>
          <w:instrText xml:space="preserve"> PAGEREF _Toc497906046 \h </w:instrText>
        </w:r>
        <w:r>
          <w:rPr>
            <w:noProof/>
            <w:webHidden/>
          </w:rPr>
        </w:r>
        <w:r>
          <w:rPr>
            <w:noProof/>
            <w:webHidden/>
          </w:rPr>
          <w:fldChar w:fldCharType="separate"/>
        </w:r>
        <w:r>
          <w:rPr>
            <w:noProof/>
            <w:webHidden/>
          </w:rPr>
          <w:t>131</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47" w:history="1">
        <w:r w:rsidRPr="00D85F67">
          <w:rPr>
            <w:rStyle w:val="a6"/>
            <w:noProof/>
          </w:rPr>
          <w:t>14.18. Полнотекстовый поиск</w:t>
        </w:r>
        <w:r>
          <w:rPr>
            <w:noProof/>
            <w:webHidden/>
          </w:rPr>
          <w:tab/>
        </w:r>
        <w:r>
          <w:rPr>
            <w:noProof/>
            <w:webHidden/>
          </w:rPr>
          <w:fldChar w:fldCharType="begin"/>
        </w:r>
        <w:r>
          <w:rPr>
            <w:noProof/>
            <w:webHidden/>
          </w:rPr>
          <w:instrText xml:space="preserve"> PAGEREF _Toc497906047 \h </w:instrText>
        </w:r>
        <w:r>
          <w:rPr>
            <w:noProof/>
            <w:webHidden/>
          </w:rPr>
        </w:r>
        <w:r>
          <w:rPr>
            <w:noProof/>
            <w:webHidden/>
          </w:rPr>
          <w:fldChar w:fldCharType="separate"/>
        </w:r>
        <w:r>
          <w:rPr>
            <w:noProof/>
            <w:webHidden/>
          </w:rPr>
          <w:t>134</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48" w:history="1">
        <w:r w:rsidRPr="00D85F67">
          <w:rPr>
            <w:rStyle w:val="a6"/>
            <w:noProof/>
          </w:rPr>
          <w:t>14.18.1. Настройка построения полнотекстового индекса</w:t>
        </w:r>
        <w:r>
          <w:rPr>
            <w:noProof/>
            <w:webHidden/>
          </w:rPr>
          <w:tab/>
        </w:r>
        <w:r>
          <w:rPr>
            <w:noProof/>
            <w:webHidden/>
          </w:rPr>
          <w:fldChar w:fldCharType="begin"/>
        </w:r>
        <w:r>
          <w:rPr>
            <w:noProof/>
            <w:webHidden/>
          </w:rPr>
          <w:instrText xml:space="preserve"> PAGEREF _Toc497906048 \h </w:instrText>
        </w:r>
        <w:r>
          <w:rPr>
            <w:noProof/>
            <w:webHidden/>
          </w:rPr>
        </w:r>
        <w:r>
          <w:rPr>
            <w:noProof/>
            <w:webHidden/>
          </w:rPr>
          <w:fldChar w:fldCharType="separate"/>
        </w:r>
        <w:r>
          <w:rPr>
            <w:noProof/>
            <w:webHidden/>
          </w:rPr>
          <w:t>134</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49" w:history="1">
        <w:r w:rsidRPr="00D85F67">
          <w:rPr>
            <w:rStyle w:val="a6"/>
            <w:noProof/>
          </w:rPr>
          <w:t>14.18.2. Выполнение полнотекстового поиска</w:t>
        </w:r>
        <w:r>
          <w:rPr>
            <w:noProof/>
            <w:webHidden/>
          </w:rPr>
          <w:tab/>
        </w:r>
        <w:r>
          <w:rPr>
            <w:noProof/>
            <w:webHidden/>
          </w:rPr>
          <w:fldChar w:fldCharType="begin"/>
        </w:r>
        <w:r>
          <w:rPr>
            <w:noProof/>
            <w:webHidden/>
          </w:rPr>
          <w:instrText xml:space="preserve"> PAGEREF _Toc497906049 \h </w:instrText>
        </w:r>
        <w:r>
          <w:rPr>
            <w:noProof/>
            <w:webHidden/>
          </w:rPr>
        </w:r>
        <w:r>
          <w:rPr>
            <w:noProof/>
            <w:webHidden/>
          </w:rPr>
          <w:fldChar w:fldCharType="separate"/>
        </w:r>
        <w:r>
          <w:rPr>
            <w:noProof/>
            <w:webHidden/>
          </w:rPr>
          <w:t>134</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50" w:history="1">
        <w:r w:rsidRPr="00D85F67">
          <w:rPr>
            <w:rStyle w:val="a6"/>
            <w:noProof/>
          </w:rPr>
          <w:t>14.19. Рассылка отчетов</w:t>
        </w:r>
        <w:r>
          <w:rPr>
            <w:noProof/>
            <w:webHidden/>
          </w:rPr>
          <w:tab/>
        </w:r>
        <w:r>
          <w:rPr>
            <w:noProof/>
            <w:webHidden/>
          </w:rPr>
          <w:fldChar w:fldCharType="begin"/>
        </w:r>
        <w:r>
          <w:rPr>
            <w:noProof/>
            <w:webHidden/>
          </w:rPr>
          <w:instrText xml:space="preserve"> PAGEREF _Toc497906050 \h </w:instrText>
        </w:r>
        <w:r>
          <w:rPr>
            <w:noProof/>
            <w:webHidden/>
          </w:rPr>
        </w:r>
        <w:r>
          <w:rPr>
            <w:noProof/>
            <w:webHidden/>
          </w:rPr>
          <w:fldChar w:fldCharType="separate"/>
        </w:r>
        <w:r>
          <w:rPr>
            <w:noProof/>
            <w:webHidden/>
          </w:rPr>
          <w:t>135</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51" w:history="1">
        <w:r w:rsidRPr="00D85F67">
          <w:rPr>
            <w:rStyle w:val="a6"/>
            <w:noProof/>
          </w:rPr>
          <w:t>14.19.1. Настройка рассылки отчетов</w:t>
        </w:r>
        <w:r>
          <w:rPr>
            <w:noProof/>
            <w:webHidden/>
          </w:rPr>
          <w:tab/>
        </w:r>
        <w:r>
          <w:rPr>
            <w:noProof/>
            <w:webHidden/>
          </w:rPr>
          <w:fldChar w:fldCharType="begin"/>
        </w:r>
        <w:r>
          <w:rPr>
            <w:noProof/>
            <w:webHidden/>
          </w:rPr>
          <w:instrText xml:space="preserve"> PAGEREF _Toc497906051 \h </w:instrText>
        </w:r>
        <w:r>
          <w:rPr>
            <w:noProof/>
            <w:webHidden/>
          </w:rPr>
        </w:r>
        <w:r>
          <w:rPr>
            <w:noProof/>
            <w:webHidden/>
          </w:rPr>
          <w:fldChar w:fldCharType="separate"/>
        </w:r>
        <w:r>
          <w:rPr>
            <w:noProof/>
            <w:webHidden/>
          </w:rPr>
          <w:t>135</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52" w:history="1">
        <w:r w:rsidRPr="00D85F67">
          <w:rPr>
            <w:rStyle w:val="a6"/>
            <w:noProof/>
          </w:rPr>
          <w:t>14.20. Резервное копирование информационной базы</w:t>
        </w:r>
        <w:r>
          <w:rPr>
            <w:noProof/>
            <w:webHidden/>
          </w:rPr>
          <w:tab/>
        </w:r>
        <w:r>
          <w:rPr>
            <w:noProof/>
            <w:webHidden/>
          </w:rPr>
          <w:fldChar w:fldCharType="begin"/>
        </w:r>
        <w:r>
          <w:rPr>
            <w:noProof/>
            <w:webHidden/>
          </w:rPr>
          <w:instrText xml:space="preserve"> PAGEREF _Toc497906052 \h </w:instrText>
        </w:r>
        <w:r>
          <w:rPr>
            <w:noProof/>
            <w:webHidden/>
          </w:rPr>
        </w:r>
        <w:r>
          <w:rPr>
            <w:noProof/>
            <w:webHidden/>
          </w:rPr>
          <w:fldChar w:fldCharType="separate"/>
        </w:r>
        <w:r>
          <w:rPr>
            <w:noProof/>
            <w:webHidden/>
          </w:rPr>
          <w:t>140</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53" w:history="1">
        <w:r w:rsidRPr="00D85F67">
          <w:rPr>
            <w:rStyle w:val="a6"/>
            <w:noProof/>
          </w:rPr>
          <w:t>14.20.1. Настройка автоматического резервного копирования</w:t>
        </w:r>
        <w:r>
          <w:rPr>
            <w:noProof/>
            <w:webHidden/>
          </w:rPr>
          <w:tab/>
        </w:r>
        <w:r>
          <w:rPr>
            <w:noProof/>
            <w:webHidden/>
          </w:rPr>
          <w:fldChar w:fldCharType="begin"/>
        </w:r>
        <w:r>
          <w:rPr>
            <w:noProof/>
            <w:webHidden/>
          </w:rPr>
          <w:instrText xml:space="preserve"> PAGEREF _Toc497906053 \h </w:instrText>
        </w:r>
        <w:r>
          <w:rPr>
            <w:noProof/>
            <w:webHidden/>
          </w:rPr>
        </w:r>
        <w:r>
          <w:rPr>
            <w:noProof/>
            <w:webHidden/>
          </w:rPr>
          <w:fldChar w:fldCharType="separate"/>
        </w:r>
        <w:r>
          <w:rPr>
            <w:noProof/>
            <w:webHidden/>
          </w:rPr>
          <w:t>140</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54" w:history="1">
        <w:r w:rsidRPr="00D85F67">
          <w:rPr>
            <w:rStyle w:val="a6"/>
            <w:noProof/>
          </w:rPr>
          <w:t>14.20.2. Вход в информационную базу в случае, если резервное копирование завершилось неудачей</w:t>
        </w:r>
        <w:r>
          <w:rPr>
            <w:noProof/>
            <w:webHidden/>
          </w:rPr>
          <w:tab/>
        </w:r>
        <w:r>
          <w:rPr>
            <w:noProof/>
            <w:webHidden/>
          </w:rPr>
          <w:fldChar w:fldCharType="begin"/>
        </w:r>
        <w:r>
          <w:rPr>
            <w:noProof/>
            <w:webHidden/>
          </w:rPr>
          <w:instrText xml:space="preserve"> PAGEREF _Toc497906054 \h </w:instrText>
        </w:r>
        <w:r>
          <w:rPr>
            <w:noProof/>
            <w:webHidden/>
          </w:rPr>
        </w:r>
        <w:r>
          <w:rPr>
            <w:noProof/>
            <w:webHidden/>
          </w:rPr>
          <w:fldChar w:fldCharType="separate"/>
        </w:r>
        <w:r>
          <w:rPr>
            <w:noProof/>
            <w:webHidden/>
          </w:rPr>
          <w:t>141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55" w:history="1">
        <w:r w:rsidRPr="00D85F67">
          <w:rPr>
            <w:rStyle w:val="a6"/>
            <w:noProof/>
          </w:rPr>
          <w:t>14.20.3. Создание резервных копий вручную</w:t>
        </w:r>
        <w:r>
          <w:rPr>
            <w:noProof/>
            <w:webHidden/>
          </w:rPr>
          <w:tab/>
        </w:r>
        <w:r>
          <w:rPr>
            <w:noProof/>
            <w:webHidden/>
          </w:rPr>
          <w:fldChar w:fldCharType="begin"/>
        </w:r>
        <w:r>
          <w:rPr>
            <w:noProof/>
            <w:webHidden/>
          </w:rPr>
          <w:instrText xml:space="preserve"> PAGEREF _Toc497906055 \h </w:instrText>
        </w:r>
        <w:r>
          <w:rPr>
            <w:noProof/>
            <w:webHidden/>
          </w:rPr>
        </w:r>
        <w:r>
          <w:rPr>
            <w:noProof/>
            <w:webHidden/>
          </w:rPr>
          <w:fldChar w:fldCharType="separate"/>
        </w:r>
        <w:r>
          <w:rPr>
            <w:noProof/>
            <w:webHidden/>
          </w:rPr>
          <w:t>141</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56" w:history="1">
        <w:r w:rsidRPr="00D85F67">
          <w:rPr>
            <w:rStyle w:val="a6"/>
            <w:noProof/>
          </w:rPr>
          <w:t>14.20.4. Восстановление данных из резервной копии</w:t>
        </w:r>
        <w:r>
          <w:rPr>
            <w:noProof/>
            <w:webHidden/>
          </w:rPr>
          <w:tab/>
        </w:r>
        <w:r>
          <w:rPr>
            <w:noProof/>
            <w:webHidden/>
          </w:rPr>
          <w:fldChar w:fldCharType="begin"/>
        </w:r>
        <w:r>
          <w:rPr>
            <w:noProof/>
            <w:webHidden/>
          </w:rPr>
          <w:instrText xml:space="preserve"> PAGEREF _Toc497906056 \h </w:instrText>
        </w:r>
        <w:r>
          <w:rPr>
            <w:noProof/>
            <w:webHidden/>
          </w:rPr>
        </w:r>
        <w:r>
          <w:rPr>
            <w:noProof/>
            <w:webHidden/>
          </w:rPr>
          <w:fldChar w:fldCharType="separate"/>
        </w:r>
        <w:r>
          <w:rPr>
            <w:noProof/>
            <w:webHidden/>
          </w:rPr>
          <w:t>141</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57" w:history="1">
        <w:r w:rsidRPr="00D85F67">
          <w:rPr>
            <w:rStyle w:val="a6"/>
            <w:noProof/>
          </w:rPr>
          <w:t>14.21. Дополнительные реквизиты и сведения</w:t>
        </w:r>
        <w:r>
          <w:rPr>
            <w:noProof/>
            <w:webHidden/>
          </w:rPr>
          <w:tab/>
        </w:r>
        <w:r>
          <w:rPr>
            <w:noProof/>
            <w:webHidden/>
          </w:rPr>
          <w:fldChar w:fldCharType="begin"/>
        </w:r>
        <w:r>
          <w:rPr>
            <w:noProof/>
            <w:webHidden/>
          </w:rPr>
          <w:instrText xml:space="preserve"> PAGEREF _Toc497906057 \h </w:instrText>
        </w:r>
        <w:r>
          <w:rPr>
            <w:noProof/>
            <w:webHidden/>
          </w:rPr>
        </w:r>
        <w:r>
          <w:rPr>
            <w:noProof/>
            <w:webHidden/>
          </w:rPr>
          <w:fldChar w:fldCharType="separate"/>
        </w:r>
        <w:r>
          <w:rPr>
            <w:noProof/>
            <w:webHidden/>
          </w:rPr>
          <w:t>142</w:t>
        </w:r>
        <w:r>
          <w:rPr>
            <w:noProof/>
            <w:webHidden/>
          </w:rPr>
          <w:fldChar w:fldCharType="end"/>
        </w:r>
      </w:hyperlink>
    </w:p>
    <w:p w:rsidR="00F33A89" w:rsidRDefault="00F33A89">
      <w:pPr>
        <w:pStyle w:val="21"/>
        <w:rPr>
          <w:rFonts w:eastAsiaTheme="minorEastAsia" w:cstheme="minorBidi"/>
          <w:b w:val="0"/>
          <w:bCs w:val="0"/>
          <w:noProof/>
          <w:kern w:val="0"/>
          <w:sz w:val="22"/>
          <w:szCs w:val="22"/>
          <w:lang w:eastAsia="ru-RU" w:bidi="ar-SA"/>
        </w:rPr>
      </w:pPr>
      <w:hyperlink w:anchor="_Toc497906058" w:history="1">
        <w:r w:rsidRPr="00D85F67">
          <w:rPr>
            <w:rStyle w:val="a6"/>
            <w:noProof/>
          </w:rPr>
          <w:t>14.22. Настройка параметров системы</w:t>
        </w:r>
        <w:r>
          <w:rPr>
            <w:noProof/>
            <w:webHidden/>
          </w:rPr>
          <w:tab/>
        </w:r>
        <w:r>
          <w:rPr>
            <w:noProof/>
            <w:webHidden/>
          </w:rPr>
          <w:fldChar w:fldCharType="begin"/>
        </w:r>
        <w:r>
          <w:rPr>
            <w:noProof/>
            <w:webHidden/>
          </w:rPr>
          <w:instrText xml:space="preserve"> PAGEREF _Toc497906058 \h </w:instrText>
        </w:r>
        <w:r>
          <w:rPr>
            <w:noProof/>
            <w:webHidden/>
          </w:rPr>
        </w:r>
        <w:r>
          <w:rPr>
            <w:noProof/>
            <w:webHidden/>
          </w:rPr>
          <w:fldChar w:fldCharType="separate"/>
        </w:r>
        <w:r>
          <w:rPr>
            <w:noProof/>
            <w:webHidden/>
          </w:rPr>
          <w:t>142</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59" w:history="1">
        <w:r w:rsidRPr="00D85F67">
          <w:rPr>
            <w:rStyle w:val="a6"/>
            <w:noProof/>
          </w:rPr>
          <w:t>14.22.1. Назначение новых дополнительных реквизитов и сведений</w:t>
        </w:r>
        <w:r>
          <w:rPr>
            <w:noProof/>
            <w:webHidden/>
          </w:rPr>
          <w:tab/>
        </w:r>
        <w:r>
          <w:rPr>
            <w:noProof/>
            <w:webHidden/>
          </w:rPr>
          <w:fldChar w:fldCharType="begin"/>
        </w:r>
        <w:r>
          <w:rPr>
            <w:noProof/>
            <w:webHidden/>
          </w:rPr>
          <w:instrText xml:space="preserve"> PAGEREF _Toc497906059 \h </w:instrText>
        </w:r>
        <w:r>
          <w:rPr>
            <w:noProof/>
            <w:webHidden/>
          </w:rPr>
        </w:r>
        <w:r>
          <w:rPr>
            <w:noProof/>
            <w:webHidden/>
          </w:rPr>
          <w:fldChar w:fldCharType="separate"/>
        </w:r>
        <w:r>
          <w:rPr>
            <w:noProof/>
            <w:webHidden/>
          </w:rPr>
          <w:t>142</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60" w:history="1">
        <w:r w:rsidRPr="00D85F67">
          <w:rPr>
            <w:rStyle w:val="a6"/>
            <w:noProof/>
          </w:rPr>
          <w:t>14.22.2. Ведение дополнительных реквизитов и сведений</w:t>
        </w:r>
        <w:r>
          <w:rPr>
            <w:noProof/>
            <w:webHidden/>
          </w:rPr>
          <w:tab/>
        </w:r>
        <w:r>
          <w:rPr>
            <w:noProof/>
            <w:webHidden/>
          </w:rPr>
          <w:fldChar w:fldCharType="begin"/>
        </w:r>
        <w:r>
          <w:rPr>
            <w:noProof/>
            <w:webHidden/>
          </w:rPr>
          <w:instrText xml:space="preserve"> PAGEREF _Toc497906060 \h </w:instrText>
        </w:r>
        <w:r>
          <w:rPr>
            <w:noProof/>
            <w:webHidden/>
          </w:rPr>
        </w:r>
        <w:r>
          <w:rPr>
            <w:noProof/>
            <w:webHidden/>
          </w:rPr>
          <w:fldChar w:fldCharType="separate"/>
        </w:r>
        <w:r>
          <w:rPr>
            <w:noProof/>
            <w:webHidden/>
          </w:rPr>
          <w:t>143</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61" w:history="1">
        <w:r w:rsidRPr="00D85F67">
          <w:rPr>
            <w:rStyle w:val="a6"/>
            <w:noProof/>
          </w:rPr>
          <w:t>14.22.3. Заметки и напоминания</w:t>
        </w:r>
        <w:r>
          <w:rPr>
            <w:noProof/>
            <w:webHidden/>
          </w:rPr>
          <w:tab/>
        </w:r>
        <w:r>
          <w:rPr>
            <w:noProof/>
            <w:webHidden/>
          </w:rPr>
          <w:fldChar w:fldCharType="begin"/>
        </w:r>
        <w:r>
          <w:rPr>
            <w:noProof/>
            <w:webHidden/>
          </w:rPr>
          <w:instrText xml:space="preserve"> PAGEREF _Toc497906061 \h </w:instrText>
        </w:r>
        <w:r>
          <w:rPr>
            <w:noProof/>
            <w:webHidden/>
          </w:rPr>
        </w:r>
        <w:r>
          <w:rPr>
            <w:noProof/>
            <w:webHidden/>
          </w:rPr>
          <w:fldChar w:fldCharType="separate"/>
        </w:r>
        <w:r>
          <w:rPr>
            <w:noProof/>
            <w:webHidden/>
          </w:rPr>
          <w:t>143</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62" w:history="1">
        <w:r w:rsidRPr="00D85F67">
          <w:rPr>
            <w:rStyle w:val="a6"/>
            <w:noProof/>
          </w:rPr>
          <w:t>14.22.4. Настройка параметров программы</w:t>
        </w:r>
        <w:r>
          <w:rPr>
            <w:noProof/>
            <w:webHidden/>
          </w:rPr>
          <w:tab/>
        </w:r>
        <w:r>
          <w:rPr>
            <w:noProof/>
            <w:webHidden/>
          </w:rPr>
          <w:fldChar w:fldCharType="begin"/>
        </w:r>
        <w:r>
          <w:rPr>
            <w:noProof/>
            <w:webHidden/>
          </w:rPr>
          <w:instrText xml:space="preserve"> PAGEREF _Toc497906062 \h </w:instrText>
        </w:r>
        <w:r>
          <w:rPr>
            <w:noProof/>
            <w:webHidden/>
          </w:rPr>
        </w:r>
        <w:r>
          <w:rPr>
            <w:noProof/>
            <w:webHidden/>
          </w:rPr>
          <w:fldChar w:fldCharType="separate"/>
        </w:r>
        <w:r>
          <w:rPr>
            <w:noProof/>
            <w:webHidden/>
          </w:rPr>
          <w:t>144</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63" w:history="1">
        <w:r w:rsidRPr="00D85F67">
          <w:rPr>
            <w:rStyle w:val="a6"/>
            <w:noProof/>
          </w:rPr>
          <w:t>14.22.5. Ввод заметок</w:t>
        </w:r>
        <w:r>
          <w:rPr>
            <w:noProof/>
            <w:webHidden/>
          </w:rPr>
          <w:tab/>
        </w:r>
        <w:r>
          <w:rPr>
            <w:noProof/>
            <w:webHidden/>
          </w:rPr>
          <w:fldChar w:fldCharType="begin"/>
        </w:r>
        <w:r>
          <w:rPr>
            <w:noProof/>
            <w:webHidden/>
          </w:rPr>
          <w:instrText xml:space="preserve"> PAGEREF _Toc497906063 \h </w:instrText>
        </w:r>
        <w:r>
          <w:rPr>
            <w:noProof/>
            <w:webHidden/>
          </w:rPr>
        </w:r>
        <w:r>
          <w:rPr>
            <w:noProof/>
            <w:webHidden/>
          </w:rPr>
          <w:fldChar w:fldCharType="separate"/>
        </w:r>
        <w:r>
          <w:rPr>
            <w:noProof/>
            <w:webHidden/>
          </w:rPr>
          <w:t>144</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64" w:history="1">
        <w:r w:rsidRPr="00D85F67">
          <w:rPr>
            <w:rStyle w:val="a6"/>
            <w:noProof/>
          </w:rPr>
          <w:t>14.22.6. Список Мои заметки</w:t>
        </w:r>
        <w:r>
          <w:rPr>
            <w:noProof/>
            <w:webHidden/>
          </w:rPr>
          <w:tab/>
        </w:r>
        <w:r>
          <w:rPr>
            <w:noProof/>
            <w:webHidden/>
          </w:rPr>
          <w:fldChar w:fldCharType="begin"/>
        </w:r>
        <w:r>
          <w:rPr>
            <w:noProof/>
            <w:webHidden/>
          </w:rPr>
          <w:instrText xml:space="preserve"> PAGEREF _Toc497906064 \h </w:instrText>
        </w:r>
        <w:r>
          <w:rPr>
            <w:noProof/>
            <w:webHidden/>
          </w:rPr>
        </w:r>
        <w:r>
          <w:rPr>
            <w:noProof/>
            <w:webHidden/>
          </w:rPr>
          <w:fldChar w:fldCharType="separate"/>
        </w:r>
        <w:r>
          <w:rPr>
            <w:noProof/>
            <w:webHidden/>
          </w:rPr>
          <w:t>145</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65" w:history="1">
        <w:r w:rsidRPr="00D85F67">
          <w:rPr>
            <w:rStyle w:val="a6"/>
            <w:noProof/>
          </w:rPr>
          <w:t>14.22.7. Напоминания</w:t>
        </w:r>
        <w:r>
          <w:rPr>
            <w:noProof/>
            <w:webHidden/>
          </w:rPr>
          <w:tab/>
        </w:r>
        <w:r>
          <w:rPr>
            <w:noProof/>
            <w:webHidden/>
          </w:rPr>
          <w:fldChar w:fldCharType="begin"/>
        </w:r>
        <w:r>
          <w:rPr>
            <w:noProof/>
            <w:webHidden/>
          </w:rPr>
          <w:instrText xml:space="preserve"> PAGEREF _Toc497906065 \h </w:instrText>
        </w:r>
        <w:r>
          <w:rPr>
            <w:noProof/>
            <w:webHidden/>
          </w:rPr>
        </w:r>
        <w:r>
          <w:rPr>
            <w:noProof/>
            <w:webHidden/>
          </w:rPr>
          <w:fldChar w:fldCharType="separate"/>
        </w:r>
        <w:r>
          <w:rPr>
            <w:noProof/>
            <w:webHidden/>
          </w:rPr>
          <w:t>145</w:t>
        </w:r>
        <w:r>
          <w:rPr>
            <w:noProof/>
            <w:webHidden/>
          </w:rPr>
          <w:fldChar w:fldCharType="end"/>
        </w:r>
      </w:hyperlink>
    </w:p>
    <w:p w:rsidR="00F33A89" w:rsidRDefault="00F33A89">
      <w:pPr>
        <w:pStyle w:val="31"/>
        <w:tabs>
          <w:tab w:val="right" w:leader="dot" w:pos="9345"/>
        </w:tabs>
        <w:rPr>
          <w:rFonts w:eastAsiaTheme="minorEastAsia" w:cstheme="minorBidi"/>
          <w:noProof/>
          <w:kern w:val="0"/>
          <w:sz w:val="22"/>
          <w:szCs w:val="22"/>
          <w:lang w:eastAsia="ru-RU" w:bidi="ar-SA"/>
        </w:rPr>
      </w:pPr>
      <w:hyperlink w:anchor="_Toc497906066" w:history="1">
        <w:r w:rsidRPr="00D85F67">
          <w:rPr>
            <w:rStyle w:val="a6"/>
            <w:noProof/>
          </w:rPr>
          <w:t>14.22.8. Всплывающий список напоминаний</w:t>
        </w:r>
        <w:r>
          <w:rPr>
            <w:noProof/>
            <w:webHidden/>
          </w:rPr>
          <w:tab/>
        </w:r>
        <w:r>
          <w:rPr>
            <w:noProof/>
            <w:webHidden/>
          </w:rPr>
          <w:fldChar w:fldCharType="begin"/>
        </w:r>
        <w:r>
          <w:rPr>
            <w:noProof/>
            <w:webHidden/>
          </w:rPr>
          <w:instrText xml:space="preserve"> PAGEREF _Toc497906066 \h </w:instrText>
        </w:r>
        <w:r>
          <w:rPr>
            <w:noProof/>
            <w:webHidden/>
          </w:rPr>
        </w:r>
        <w:r>
          <w:rPr>
            <w:noProof/>
            <w:webHidden/>
          </w:rPr>
          <w:fldChar w:fldCharType="separate"/>
        </w:r>
        <w:r>
          <w:rPr>
            <w:noProof/>
            <w:webHidden/>
          </w:rPr>
          <w:t>146</w:t>
        </w:r>
        <w:r>
          <w:rPr>
            <w:noProof/>
            <w:webHidden/>
          </w:rPr>
          <w:fldChar w:fldCharType="end"/>
        </w:r>
      </w:hyperlink>
    </w:p>
    <w:p w:rsidR="007D4BF3" w:rsidRDefault="006E5111" w:rsidP="008A6ECE">
      <w:pPr>
        <w:pStyle w:val="a0"/>
        <w:jc w:val="left"/>
      </w:pPr>
      <w:r>
        <w:fldChar w:fldCharType="end"/>
      </w:r>
    </w:p>
    <w:p w:rsidR="008A6ECE" w:rsidRDefault="007D4BF3" w:rsidP="004416E2">
      <w:pPr>
        <w:suppressAutoHyphens w:val="0"/>
        <w:ind w:firstLine="0"/>
        <w:jc w:val="left"/>
        <w:sectPr w:rsidR="008A6ECE" w:rsidSect="00E64F26">
          <w:headerReference w:type="even" r:id="rId12"/>
          <w:headerReference w:type="default" r:id="rId13"/>
          <w:footerReference w:type="even" r:id="rId14"/>
          <w:pgSz w:w="11906" w:h="16838"/>
          <w:pgMar w:top="1134" w:right="850" w:bottom="1134" w:left="1701" w:header="720" w:footer="720" w:gutter="0"/>
          <w:cols w:space="720"/>
          <w:docGrid w:linePitch="360" w:charSpace="32768"/>
        </w:sectPr>
      </w:pPr>
      <w:r>
        <w:br w:type="page"/>
      </w:r>
    </w:p>
    <w:p w:rsidR="00C75084" w:rsidRDefault="007D4BF3" w:rsidP="002F1B9C">
      <w:pPr>
        <w:pStyle w:val="1"/>
      </w:pPr>
      <w:bookmarkStart w:id="0" w:name="_Toc497905890"/>
      <w:r>
        <w:lastRenderedPageBreak/>
        <w:t>Концепция конфигурации</w:t>
      </w:r>
      <w:bookmarkEnd w:id="0"/>
    </w:p>
    <w:p w:rsidR="00C75084" w:rsidRDefault="00C75084" w:rsidP="00C75084">
      <w:pPr>
        <w:pStyle w:val="a0"/>
      </w:pPr>
    </w:p>
    <w:p w:rsidR="00C75084" w:rsidRDefault="00C75084" w:rsidP="00C75084">
      <w:r>
        <w:t>Программный продукт «</w:t>
      </w:r>
      <w:proofErr w:type="spellStart"/>
      <w:r>
        <w:t>АВТ:Управление</w:t>
      </w:r>
      <w:proofErr w:type="spellEnd"/>
      <w:r>
        <w:t xml:space="preserve"> отгрузкой продукции» предназначен для </w:t>
      </w:r>
      <w:r w:rsidR="000E6F7E">
        <w:t xml:space="preserve">автоматизации полного цикла учета приемки и </w:t>
      </w:r>
      <w:r>
        <w:t>отгрузки продукции с использованием авто</w:t>
      </w:r>
      <w:r w:rsidR="0070032D">
        <w:t xml:space="preserve">весов и </w:t>
      </w:r>
      <w:r w:rsidR="00005D84">
        <w:t>ж/</w:t>
      </w:r>
      <w:proofErr w:type="spellStart"/>
      <w:r w:rsidR="00005D84">
        <w:t>д</w:t>
      </w:r>
      <w:proofErr w:type="spellEnd"/>
      <w:r w:rsidR="00005D84">
        <w:t xml:space="preserve"> </w:t>
      </w:r>
      <w:r>
        <w:t>весов.</w:t>
      </w:r>
    </w:p>
    <w:p w:rsidR="00C75084" w:rsidRDefault="00C75084" w:rsidP="00C75084">
      <w:r>
        <w:t>Конфигурация «</w:t>
      </w:r>
      <w:proofErr w:type="spellStart"/>
      <w:r>
        <w:t>АВТ:Управление</w:t>
      </w:r>
      <w:proofErr w:type="spellEnd"/>
      <w:r>
        <w:t xml:space="preserve"> отгрузкой продукции» разработана на платформе «1С:Предприятие 8.</w:t>
      </w:r>
      <w:r w:rsidR="000E6F7E">
        <w:t>3</w:t>
      </w:r>
      <w:r>
        <w:t>». Программный код конфигурации является открытым (за исключением участков кода связанных с защитой конфигурации</w:t>
      </w:r>
      <w:r w:rsidR="009B06ED">
        <w:t>,</w:t>
      </w:r>
      <w:r>
        <w:t xml:space="preserve"> </w:t>
      </w:r>
      <w:r w:rsidR="009B06ED">
        <w:t>формировани</w:t>
      </w:r>
      <w:r w:rsidR="0070032D">
        <w:t xml:space="preserve">ем </w:t>
      </w:r>
      <w:r w:rsidR="009B06ED">
        <w:t>первичных документов, расчет</w:t>
      </w:r>
      <w:r w:rsidR="0070032D">
        <w:t>о</w:t>
      </w:r>
      <w:r w:rsidR="009B06ED">
        <w:t xml:space="preserve">м стоимости и </w:t>
      </w:r>
      <w:r w:rsidR="0070032D">
        <w:t xml:space="preserve">взаимодействия </w:t>
      </w:r>
      <w:r w:rsidR="009B06ED">
        <w:t xml:space="preserve">с </w:t>
      </w:r>
      <w:r w:rsidR="0070032D">
        <w:t xml:space="preserve">рядом подключаемого </w:t>
      </w:r>
      <w:r w:rsidR="009B06ED">
        <w:t>оборудовани</w:t>
      </w:r>
      <w:r w:rsidR="0070032D">
        <w:t>я</w:t>
      </w:r>
      <w:r>
        <w:t>).</w:t>
      </w:r>
    </w:p>
    <w:p w:rsidR="006D55D4" w:rsidRDefault="006D55D4" w:rsidP="00C75084">
      <w:r>
        <w:t xml:space="preserve">При разработке конфигурации использовались «1С:Библиотека стандартных подсистем» и «1С:Библиотека подключаемого оборудования». </w:t>
      </w:r>
    </w:p>
    <w:p w:rsidR="00005D84" w:rsidRPr="00005D84" w:rsidRDefault="00005D84" w:rsidP="00C75084">
      <w:r>
        <w:t xml:space="preserve">Конфигурация поддерживает два режима работа: классический - где пользователь заносит данные о контрагенте, выписывает документы на погрузку, печатает ТТН, ТОРГ-12 и свободное взвешивание. Свободное взвешивание подразумевает под собой взвешивание без участия пользователя. Автомобиль автоматически определяется системой распознавания номеров или </w:t>
      </w:r>
      <w:r>
        <w:rPr>
          <w:lang w:val="en-US"/>
        </w:rPr>
        <w:t>RFID</w:t>
      </w:r>
      <w:r>
        <w:t xml:space="preserve"> меткой, делается фотография взвешивания и при стабилизации веса, данные заносятся в базе. Позднее ответственный пользователь по фотографии может внести дополнительные данные в систему. Два режима работы можно использовать одновременно, например классический при отгрузке, а свободное взвешивание при поставке или перемещению </w:t>
      </w:r>
      <w:r w:rsidR="006054FC">
        <w:t>между</w:t>
      </w:r>
      <w:r>
        <w:t xml:space="preserve"> складами. </w:t>
      </w:r>
    </w:p>
    <w:p w:rsidR="00814002" w:rsidRPr="00A9711F" w:rsidRDefault="00814002" w:rsidP="00C75084">
      <w:pPr>
        <w:pStyle w:val="a0"/>
      </w:pPr>
    </w:p>
    <w:p w:rsidR="00C75084" w:rsidRPr="00D432F5" w:rsidRDefault="00C75084" w:rsidP="00B53FCC">
      <w:pPr>
        <w:pStyle w:val="2"/>
        <w:rPr>
          <w:rStyle w:val="a4"/>
        </w:rPr>
      </w:pPr>
      <w:bookmarkStart w:id="1" w:name="_Toc497905891"/>
      <w:r w:rsidRPr="00D432F5">
        <w:rPr>
          <w:rStyle w:val="a4"/>
        </w:rPr>
        <w:t>Автоматизация процесса отгрузки</w:t>
      </w:r>
      <w:r w:rsidR="0070032D">
        <w:rPr>
          <w:rStyle w:val="a4"/>
        </w:rPr>
        <w:t xml:space="preserve"> через автовесы</w:t>
      </w:r>
      <w:bookmarkEnd w:id="1"/>
    </w:p>
    <w:p w:rsidR="00C75084" w:rsidRDefault="00C75084" w:rsidP="00C75084">
      <w:pPr>
        <w:pStyle w:val="a0"/>
      </w:pPr>
    </w:p>
    <w:p w:rsidR="00C75084" w:rsidRDefault="00E35A67" w:rsidP="00C75084">
      <w:r>
        <w:t xml:space="preserve">В </w:t>
      </w:r>
      <w:r w:rsidR="00A87132">
        <w:t>«</w:t>
      </w:r>
      <w:proofErr w:type="spellStart"/>
      <w:r w:rsidR="00A87132">
        <w:t>АВТ:Управление</w:t>
      </w:r>
      <w:proofErr w:type="spellEnd"/>
      <w:r w:rsidR="00A87132">
        <w:t xml:space="preserve"> отгрузкой продукции» </w:t>
      </w:r>
      <w:r>
        <w:t>существует возможно</w:t>
      </w:r>
      <w:r w:rsidR="00005D84">
        <w:t>сть</w:t>
      </w:r>
      <w:r>
        <w:t xml:space="preserve"> </w:t>
      </w:r>
      <w:r w:rsidR="00A87132">
        <w:t xml:space="preserve">настройки под конкретный тип предприятия, поэтому решение подойдет как для крупных компаний, где, как правило, ведется учет лимита и плана отгрузок, учет в разрезе собственных организаций и мест погрузок, так и для небольших компаний с одним юридическим лицом, без надобности ведения такого учета. </w:t>
      </w:r>
      <w:r w:rsidR="00C75084">
        <w:t>Убрав в настройках программы ненужные опции, интерфейс программы упрощается.</w:t>
      </w:r>
    </w:p>
    <w:p w:rsidR="008851B7" w:rsidRDefault="008851B7" w:rsidP="00C75084"/>
    <w:p w:rsidR="00E35A67" w:rsidRDefault="009B3D58" w:rsidP="009B3D58">
      <w:pPr>
        <w:ind w:hanging="567"/>
      </w:pPr>
      <w:r>
        <w:rPr>
          <w:noProof/>
          <w:lang w:eastAsia="ru-RU" w:bidi="ar-SA"/>
        </w:rPr>
        <w:drawing>
          <wp:inline distT="0" distB="0" distL="0" distR="0">
            <wp:extent cx="6345141" cy="3512509"/>
            <wp:effectExtent l="0" t="0" r="0" b="0"/>
            <wp:docPr id="2" name="Рисунок 1" descr="http://www.avt-1c.ru/bitrix/templates/Var1/images/otgruzka/sc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t-1c.ru/bitrix/templates/Var1/images/otgruzka/sceme.jpg"/>
                    <pic:cNvPicPr>
                      <a:picLocks noChangeAspect="1" noChangeArrowheads="1"/>
                    </pic:cNvPicPr>
                  </pic:nvPicPr>
                  <pic:blipFill>
                    <a:blip r:embed="rId15" cstate="print"/>
                    <a:srcRect/>
                    <a:stretch>
                      <a:fillRect/>
                    </a:stretch>
                  </pic:blipFill>
                  <pic:spPr bwMode="auto">
                    <a:xfrm>
                      <a:off x="0" y="0"/>
                      <a:ext cx="6345996" cy="3512982"/>
                    </a:xfrm>
                    <a:prstGeom prst="rect">
                      <a:avLst/>
                    </a:prstGeom>
                    <a:noFill/>
                    <a:ln w="9525">
                      <a:noFill/>
                      <a:miter lim="800000"/>
                      <a:headEnd/>
                      <a:tailEnd/>
                    </a:ln>
                  </pic:spPr>
                </pic:pic>
              </a:graphicData>
            </a:graphic>
          </wp:inline>
        </w:drawing>
      </w:r>
    </w:p>
    <w:p w:rsidR="00E35A67" w:rsidRDefault="00E35A67" w:rsidP="009B3D58">
      <w:pPr>
        <w:ind w:hanging="567"/>
      </w:pPr>
    </w:p>
    <w:p w:rsidR="00C75084" w:rsidRDefault="00C75084" w:rsidP="00E35A67">
      <w:r>
        <w:t>Как для собственных организаций, так и для контрагентов вносятся все необходимые реквизиты для автоматической печати документов</w:t>
      </w:r>
      <w:r w:rsidR="00E35A67">
        <w:t>. Д</w:t>
      </w:r>
      <w:r w:rsidR="00FB733D">
        <w:t>ля пользователей использующих сервис 1С:Контрагент, доступно автоматическое заполнение реквизитов по ИНН, а так же проверка контрагентов (Досье контрагента)</w:t>
      </w:r>
      <w:r>
        <w:t>. Ввод адреса можно осуществлять с помощью адресного классификатора, а загрузку банков с сайта РБК.</w:t>
      </w:r>
    </w:p>
    <w:p w:rsidR="00706938" w:rsidRDefault="00706938" w:rsidP="00C75084">
      <w:pPr>
        <w:sectPr w:rsidR="00706938" w:rsidSect="00E64F26">
          <w:headerReference w:type="default" r:id="rId16"/>
          <w:type w:val="continuous"/>
          <w:pgSz w:w="11906" w:h="16838"/>
          <w:pgMar w:top="1134" w:right="850" w:bottom="1134" w:left="1701" w:header="720" w:footer="720" w:gutter="0"/>
          <w:cols w:space="720"/>
          <w:docGrid w:linePitch="360" w:charSpace="32768"/>
        </w:sectPr>
      </w:pPr>
    </w:p>
    <w:p w:rsidR="00C75084" w:rsidRDefault="00C75084" w:rsidP="00C75084">
      <w:r>
        <w:lastRenderedPageBreak/>
        <w:t>Для продукции необходимо задать минимальные параметры: Наименование и коэффициент пересчета веса в объем. В программе можно задать цену на продукцию как для веса (т.), так и для объема (м3). По умолчанию в программе вес измеряется в тоннах, а объем в кубометрах.</w:t>
      </w:r>
    </w:p>
    <w:p w:rsidR="00C75084" w:rsidRDefault="00C75084" w:rsidP="00C75084">
      <w:r>
        <w:t xml:space="preserve">Для </w:t>
      </w:r>
      <w:r w:rsidR="003452B1">
        <w:t>каждого</w:t>
      </w:r>
      <w:r>
        <w:t xml:space="preserve"> договора можно установить цены как некую колонку из прайс-листа, так и индивидуальную цену по договору, что очень удобно для большинства компаний, где стоимость зависит, например, от объема закупок по договору.</w:t>
      </w:r>
    </w:p>
    <w:p w:rsidR="00C75084" w:rsidRDefault="00C75084" w:rsidP="00C75084">
      <w:r>
        <w:t xml:space="preserve">Учет продаж </w:t>
      </w:r>
      <w:r w:rsidR="00FB733D">
        <w:t xml:space="preserve">может </w:t>
      </w:r>
      <w:r>
        <w:t>ве</w:t>
      </w:r>
      <w:r w:rsidR="00FB733D">
        <w:t xml:space="preserve">стись </w:t>
      </w:r>
      <w:r>
        <w:t>в разрезе «</w:t>
      </w:r>
      <w:r w:rsidR="008851B7">
        <w:t>Партнеров</w:t>
      </w:r>
      <w:r>
        <w:t>» и «Контрагентов». «</w:t>
      </w:r>
      <w:r w:rsidR="008851B7">
        <w:t>Партнеры</w:t>
      </w:r>
      <w:r>
        <w:t>» – это обобщенное понятие описывающее группу юридических лиц или холдинг. Например, есть  клиент, который может оплачивать отгрузку продукции от нескольких юридических лиц, в этом случае в программе необходимо внести одного клиента и необходимое количество контрагентов (юридических лиц). При этом такие понятия как договор и доверенность необходимо будет связать с конкретным контрагентом, а автомобили и водители привязываются к клиенту (холдингу, группе юр. лиц).</w:t>
      </w:r>
    </w:p>
    <w:p w:rsidR="00C75084" w:rsidRDefault="00C75084" w:rsidP="00C75084">
      <w:r>
        <w:t>Процесс отгрузки упрощен до максимума и делится на два режима: отгрузка оптом и в розницу.</w:t>
      </w:r>
    </w:p>
    <w:p w:rsidR="00C75084" w:rsidRDefault="00C75084" w:rsidP="00C75084">
      <w:r>
        <w:t>В случае оптовой отгрузки, водитель предъявляет доверенность (она должна быть предварительно занесена в базу), учетчик заносит номер доверенности в программу и вся остальная информация заполняется из нее. В программе в доверенность кроме стандартной информации (доверенное лицо, юридическое лицо, наша организация, какую продукцию может брать) можно занести автомобиль по умолчанию и договор. При максимальном заполнении информации в доверенности учетчик после ее выбора получит 99% информации, учетчику остается только выбрать продукцию, которую будет брать клиент. Так же возможен поиск по правам, автомобилю, договору.</w:t>
      </w:r>
    </w:p>
    <w:p w:rsidR="00C75084" w:rsidRDefault="00C75084" w:rsidP="00C75084">
      <w:r>
        <w:t>После выбора продукции учетчик печатает талон на погрузку</w:t>
      </w:r>
      <w:r w:rsidR="00E35A67">
        <w:t xml:space="preserve"> или выдает </w:t>
      </w:r>
      <w:r w:rsidR="00E35A67">
        <w:rPr>
          <w:lang w:val="en-US"/>
        </w:rPr>
        <w:t>RFID</w:t>
      </w:r>
      <w:r w:rsidR="00E35A67" w:rsidRPr="00E35A67">
        <w:t xml:space="preserve"> </w:t>
      </w:r>
      <w:r w:rsidR="00E35A67">
        <w:t>метку</w:t>
      </w:r>
      <w:r>
        <w:t>. Перед печатью программа проверяет возможность отправки автомобиля на погрузку</w:t>
      </w:r>
      <w:r w:rsidR="00E35A67">
        <w:t xml:space="preserve"> по заданным критериям</w:t>
      </w:r>
      <w:r>
        <w:t>.</w:t>
      </w:r>
    </w:p>
    <w:p w:rsidR="00C75084" w:rsidRDefault="00A87132" w:rsidP="00C75084">
      <w:r>
        <w:t xml:space="preserve">После погрузки автомобиль заезжает на автовесы, и весовщик производит взвешивание. </w:t>
      </w:r>
    </w:p>
    <w:p w:rsidR="00C75084" w:rsidRDefault="00C75084" w:rsidP="00C75084">
      <w:r>
        <w:t xml:space="preserve">Весовщик </w:t>
      </w:r>
      <w:r w:rsidR="00FB733D">
        <w:t xml:space="preserve">получает </w:t>
      </w:r>
      <w:r>
        <w:t>номер автомобиля</w:t>
      </w:r>
      <w:r w:rsidR="00FB733D">
        <w:t xml:space="preserve"> из системы распознавания номеров</w:t>
      </w:r>
      <w:r w:rsidR="00E35A67">
        <w:t>,</w:t>
      </w:r>
      <w:r w:rsidR="00FB733D">
        <w:t xml:space="preserve"> по </w:t>
      </w:r>
      <w:r w:rsidR="00FB733D">
        <w:rPr>
          <w:lang w:val="en-US"/>
        </w:rPr>
        <w:t>RFID</w:t>
      </w:r>
      <w:r w:rsidR="00FB733D" w:rsidRPr="00FB733D">
        <w:t xml:space="preserve"> </w:t>
      </w:r>
      <w:r w:rsidR="00FB733D">
        <w:t>или считав сканером штрих-код талона или вбив номер вручную</w:t>
      </w:r>
      <w:r>
        <w:t xml:space="preserve">, программа автоматически определяет, приехал автомобиль груженный или пустой. </w:t>
      </w:r>
      <w:r w:rsidR="00A87132">
        <w:t xml:space="preserve">После получения </w:t>
      </w:r>
      <w:r w:rsidR="00E35A67">
        <w:t>веса</w:t>
      </w:r>
      <w:r w:rsidR="00A87132">
        <w:t>, данные заносятся в базу, и учетчик может выполнять печать ТТН, и талона на выезд (опция).</w:t>
      </w:r>
      <w:r w:rsidR="00FB733D">
        <w:t xml:space="preserve"> В программе можно установить автоматическое взвешивание без участия пользователя, если используются одна из систем идентификации автомобиля для получения номера</w:t>
      </w:r>
      <w:r w:rsidR="00E35A67">
        <w:t xml:space="preserve"> или </w:t>
      </w:r>
      <w:r w:rsidR="00E35A67">
        <w:rPr>
          <w:lang w:val="en-US"/>
        </w:rPr>
        <w:t>RFID</w:t>
      </w:r>
      <w:r w:rsidR="00E35A67" w:rsidRPr="00E35A67">
        <w:t xml:space="preserve"> </w:t>
      </w:r>
      <w:r w:rsidR="00E35A67">
        <w:t>метки</w:t>
      </w:r>
      <w:r w:rsidR="00FB733D">
        <w:t>.</w:t>
      </w:r>
    </w:p>
    <w:p w:rsidR="00C75084" w:rsidRDefault="00C75084" w:rsidP="00C75084">
      <w:r>
        <w:t>В случае розничной отгрузки учетчик находит водителя, например по правам, если для водителя задан автомобиль по умолчанию, то он автоматически выбирается. Далее процедура работы аналогичная. Если используется печать чека (опция), то перед выпиской ТТН необходимо выполнить оплату наличными.</w:t>
      </w:r>
    </w:p>
    <w:p w:rsidR="00C75084" w:rsidRDefault="00C75084" w:rsidP="00C75084">
      <w:r>
        <w:t>Вся работа учетчика ведется в одном окне, переход к существующей отгрузке или ввод новой осуществляется специализированными кнопками. Процесс работы максимально упрощен, что повышает пропускную способность и уменьшает количество ошибок.</w:t>
      </w:r>
    </w:p>
    <w:p w:rsidR="008851B7" w:rsidRDefault="008851B7" w:rsidP="00C75084"/>
    <w:p w:rsidR="008851B7" w:rsidRPr="00D432F5" w:rsidRDefault="008851B7" w:rsidP="00B53FCC">
      <w:pPr>
        <w:pStyle w:val="2"/>
        <w:rPr>
          <w:rStyle w:val="a4"/>
        </w:rPr>
      </w:pPr>
      <w:bookmarkStart w:id="2" w:name="_Toc497905892"/>
      <w:r w:rsidRPr="00D432F5">
        <w:rPr>
          <w:rStyle w:val="a4"/>
        </w:rPr>
        <w:t xml:space="preserve">Автоматизация процесса </w:t>
      </w:r>
      <w:r>
        <w:rPr>
          <w:rStyle w:val="a4"/>
        </w:rPr>
        <w:t>поставки и перемещения продукции</w:t>
      </w:r>
      <w:r w:rsidR="008605E8">
        <w:rPr>
          <w:rStyle w:val="a4"/>
        </w:rPr>
        <w:t xml:space="preserve"> через автовесы</w:t>
      </w:r>
      <w:bookmarkEnd w:id="2"/>
    </w:p>
    <w:p w:rsidR="008851B7" w:rsidRDefault="008851B7" w:rsidP="008851B7">
      <w:pPr>
        <w:pStyle w:val="a0"/>
      </w:pPr>
    </w:p>
    <w:p w:rsidR="00E35A67" w:rsidRDefault="008851B7" w:rsidP="008851B7">
      <w:pPr>
        <w:pStyle w:val="a0"/>
      </w:pPr>
      <w:r>
        <w:t xml:space="preserve">В программе реализован как процесс поставки продукции от стороннего поставщика, так и перемещения продукции </w:t>
      </w:r>
      <w:r w:rsidR="006054FC">
        <w:t>между</w:t>
      </w:r>
      <w:r>
        <w:t xml:space="preserve"> местами погрузки</w:t>
      </w:r>
      <w:r w:rsidR="00911D04">
        <w:t xml:space="preserve"> (хранения)</w:t>
      </w:r>
      <w:r>
        <w:t xml:space="preserve">. </w:t>
      </w:r>
    </w:p>
    <w:p w:rsidR="00911D04" w:rsidRDefault="00911D04" w:rsidP="008851B7">
      <w:pPr>
        <w:pStyle w:val="a0"/>
      </w:pPr>
      <w:r>
        <w:t xml:space="preserve">Если в программе необходимо вести учет остатков товара по местам погрузки (хранения), то необходимо включить данную опцию в настройках учета раздела «Администрирование». После этого появятся документы для учета перемещения продукции </w:t>
      </w:r>
      <w:r w:rsidR="006054FC">
        <w:t>между</w:t>
      </w:r>
      <w:r>
        <w:t xml:space="preserve"> местами погрузки.</w:t>
      </w:r>
    </w:p>
    <w:p w:rsidR="0070032D" w:rsidRPr="00592E7F" w:rsidRDefault="0070032D" w:rsidP="00C75084">
      <w:pPr>
        <w:pStyle w:val="a0"/>
      </w:pPr>
    </w:p>
    <w:p w:rsidR="0070032D" w:rsidRDefault="0070032D" w:rsidP="00B53FCC">
      <w:pPr>
        <w:pStyle w:val="2"/>
        <w:rPr>
          <w:rStyle w:val="a4"/>
        </w:rPr>
      </w:pPr>
      <w:bookmarkStart w:id="3" w:name="_Toc497905893"/>
      <w:r w:rsidRPr="00D432F5">
        <w:rPr>
          <w:rStyle w:val="a4"/>
        </w:rPr>
        <w:t xml:space="preserve">Автоматизация процесса </w:t>
      </w:r>
      <w:r>
        <w:rPr>
          <w:rStyle w:val="a4"/>
        </w:rPr>
        <w:t xml:space="preserve">работы с </w:t>
      </w:r>
      <w:r w:rsidR="00005D84">
        <w:rPr>
          <w:rStyle w:val="a4"/>
        </w:rPr>
        <w:t>ж/</w:t>
      </w:r>
      <w:proofErr w:type="spellStart"/>
      <w:r w:rsidR="00005D84">
        <w:rPr>
          <w:rStyle w:val="a4"/>
        </w:rPr>
        <w:t>д</w:t>
      </w:r>
      <w:proofErr w:type="spellEnd"/>
      <w:r w:rsidR="00005D84">
        <w:rPr>
          <w:rStyle w:val="a4"/>
        </w:rPr>
        <w:t xml:space="preserve"> </w:t>
      </w:r>
      <w:r>
        <w:rPr>
          <w:rStyle w:val="a4"/>
        </w:rPr>
        <w:t>-весами</w:t>
      </w:r>
      <w:bookmarkEnd w:id="3"/>
    </w:p>
    <w:p w:rsidR="0070032D" w:rsidRDefault="0070032D" w:rsidP="0070032D">
      <w:pPr>
        <w:pStyle w:val="a0"/>
      </w:pPr>
    </w:p>
    <w:p w:rsidR="0070032D" w:rsidRDefault="0070032D" w:rsidP="0070032D">
      <w:pPr>
        <w:pStyle w:val="a0"/>
      </w:pPr>
      <w:r>
        <w:t xml:space="preserve">Работа с </w:t>
      </w:r>
      <w:r w:rsidR="006E777B">
        <w:t>ж/</w:t>
      </w:r>
      <w:proofErr w:type="spellStart"/>
      <w:r w:rsidR="006E777B">
        <w:t>д</w:t>
      </w:r>
      <w:proofErr w:type="spellEnd"/>
      <w:r>
        <w:t xml:space="preserve"> блоком идентична работы с </w:t>
      </w:r>
      <w:proofErr w:type="spellStart"/>
      <w:r>
        <w:t>автовесовой</w:t>
      </w:r>
      <w:proofErr w:type="spellEnd"/>
      <w:r>
        <w:t xml:space="preserve"> за исключением двух моментов:</w:t>
      </w:r>
    </w:p>
    <w:p w:rsidR="0070032D" w:rsidRDefault="0070032D" w:rsidP="009610B4">
      <w:pPr>
        <w:pStyle w:val="a0"/>
        <w:numPr>
          <w:ilvl w:val="0"/>
          <w:numId w:val="42"/>
        </w:numPr>
      </w:pPr>
      <w:r>
        <w:t xml:space="preserve">Функции учетчика и весовщика не разделены для </w:t>
      </w:r>
      <w:r w:rsidR="00005D84">
        <w:t>ж/</w:t>
      </w:r>
      <w:proofErr w:type="spellStart"/>
      <w:r w:rsidR="00005D84">
        <w:t>д</w:t>
      </w:r>
      <w:proofErr w:type="spellEnd"/>
      <w:r w:rsidR="00005D84">
        <w:t xml:space="preserve"> </w:t>
      </w:r>
      <w:r>
        <w:t>весовой;</w:t>
      </w:r>
    </w:p>
    <w:p w:rsidR="0070032D" w:rsidRDefault="0070032D" w:rsidP="009610B4">
      <w:pPr>
        <w:pStyle w:val="a0"/>
        <w:numPr>
          <w:ilvl w:val="0"/>
          <w:numId w:val="42"/>
        </w:numPr>
      </w:pPr>
      <w:r>
        <w:t xml:space="preserve">Для </w:t>
      </w:r>
      <w:r w:rsidR="00005D84">
        <w:t>ж/</w:t>
      </w:r>
      <w:proofErr w:type="spellStart"/>
      <w:r w:rsidR="00005D84">
        <w:t>д</w:t>
      </w:r>
      <w:proofErr w:type="spellEnd"/>
      <w:r w:rsidR="00005D84">
        <w:t xml:space="preserve"> </w:t>
      </w:r>
      <w:r>
        <w:t xml:space="preserve">отгрузки не предусмотрено ведения лимита отгрузок. </w:t>
      </w:r>
    </w:p>
    <w:p w:rsidR="0070032D" w:rsidRDefault="0070032D" w:rsidP="0070032D">
      <w:pPr>
        <w:pStyle w:val="a0"/>
      </w:pPr>
    </w:p>
    <w:p w:rsidR="009610B4" w:rsidRDefault="009610B4" w:rsidP="00B53FCC">
      <w:pPr>
        <w:pStyle w:val="2"/>
        <w:rPr>
          <w:rStyle w:val="a4"/>
        </w:rPr>
      </w:pPr>
      <w:bookmarkStart w:id="4" w:name="02"/>
      <w:bookmarkStart w:id="5" w:name="_Toc497905894"/>
      <w:bookmarkEnd w:id="4"/>
      <w:r>
        <w:rPr>
          <w:rStyle w:val="a4"/>
        </w:rPr>
        <w:lastRenderedPageBreak/>
        <w:t>Подключаемое оборудование</w:t>
      </w:r>
      <w:bookmarkEnd w:id="5"/>
    </w:p>
    <w:p w:rsidR="009610B4" w:rsidRPr="009610B4" w:rsidRDefault="009610B4" w:rsidP="009610B4">
      <w:pPr>
        <w:pStyle w:val="a0"/>
      </w:pPr>
    </w:p>
    <w:p w:rsidR="00C75084" w:rsidRPr="009610B4" w:rsidRDefault="00C75084" w:rsidP="009610B4">
      <w:pPr>
        <w:pStyle w:val="3"/>
        <w:rPr>
          <w:b w:val="0"/>
          <w:bCs w:val="0"/>
        </w:rPr>
      </w:pPr>
      <w:bookmarkStart w:id="6" w:name="_Toc497905895"/>
      <w:r w:rsidRPr="009610B4">
        <w:rPr>
          <w:b w:val="0"/>
          <w:bCs w:val="0"/>
        </w:rPr>
        <w:t>Подключение весов</w:t>
      </w:r>
      <w:bookmarkEnd w:id="6"/>
    </w:p>
    <w:p w:rsidR="009B06ED" w:rsidRDefault="009B06ED" w:rsidP="00C75084"/>
    <w:p w:rsidR="00911D04" w:rsidRDefault="00911D04" w:rsidP="00C75084">
      <w:r>
        <w:t>Список поддерживаемых весов выше перечисленными драйверами:</w:t>
      </w:r>
    </w:p>
    <w:p w:rsidR="002A51CF" w:rsidRPr="002A51CF" w:rsidRDefault="002A51CF" w:rsidP="009610B4">
      <w:pPr>
        <w:pStyle w:val="af0"/>
        <w:numPr>
          <w:ilvl w:val="0"/>
          <w:numId w:val="36"/>
        </w:numPr>
      </w:pPr>
      <w:proofErr w:type="spellStart"/>
      <w:r w:rsidRPr="002A51CF">
        <w:t>Тензо-М</w:t>
      </w:r>
      <w:proofErr w:type="spellEnd"/>
    </w:p>
    <w:p w:rsidR="002A51CF" w:rsidRDefault="002A51CF" w:rsidP="009610B4">
      <w:pPr>
        <w:pStyle w:val="af0"/>
        <w:numPr>
          <w:ilvl w:val="0"/>
          <w:numId w:val="36"/>
        </w:numPr>
      </w:pPr>
      <w:r w:rsidRPr="002A51CF">
        <w:t>CAS (весовые индикаторы - CI, NT, BW, BI)</w:t>
      </w:r>
    </w:p>
    <w:p w:rsidR="00005D84" w:rsidRPr="002A51CF" w:rsidRDefault="00005D84" w:rsidP="009610B4">
      <w:pPr>
        <w:pStyle w:val="af0"/>
        <w:numPr>
          <w:ilvl w:val="0"/>
          <w:numId w:val="36"/>
        </w:numPr>
      </w:pPr>
      <w:r>
        <w:t>Метра</w:t>
      </w:r>
    </w:p>
    <w:p w:rsidR="002A51CF" w:rsidRPr="002A51CF" w:rsidRDefault="002A51CF" w:rsidP="009610B4">
      <w:pPr>
        <w:pStyle w:val="af0"/>
        <w:numPr>
          <w:ilvl w:val="0"/>
          <w:numId w:val="36"/>
        </w:numPr>
        <w:rPr>
          <w:b/>
        </w:rPr>
      </w:pPr>
      <w:r w:rsidRPr="002A51CF">
        <w:t xml:space="preserve">Весы </w:t>
      </w:r>
      <w:r w:rsidRPr="002A51CF">
        <w:rPr>
          <w:b/>
        </w:rPr>
        <w:t>поддерживаемые драйверами АТОЛ</w:t>
      </w:r>
    </w:p>
    <w:p w:rsidR="002A51CF" w:rsidRPr="002A51CF" w:rsidRDefault="002A51CF" w:rsidP="009610B4">
      <w:pPr>
        <w:pStyle w:val="af0"/>
        <w:numPr>
          <w:ilvl w:val="0"/>
          <w:numId w:val="36"/>
        </w:numPr>
      </w:pPr>
      <w:proofErr w:type="spellStart"/>
      <w:r w:rsidRPr="002A51CF">
        <w:t>Alex</w:t>
      </w:r>
      <w:proofErr w:type="spellEnd"/>
      <w:r w:rsidRPr="002A51CF">
        <w:t xml:space="preserve"> S&amp;E </w:t>
      </w:r>
      <w:proofErr w:type="spellStart"/>
      <w:r w:rsidRPr="002A51CF">
        <w:t>Merav</w:t>
      </w:r>
      <w:proofErr w:type="spellEnd"/>
      <w:r w:rsidRPr="002A51CF">
        <w:t xml:space="preserve"> 2000, </w:t>
      </w:r>
      <w:proofErr w:type="spellStart"/>
      <w:r w:rsidRPr="002A51CF">
        <w:t>Merav</w:t>
      </w:r>
      <w:proofErr w:type="spellEnd"/>
      <w:r w:rsidRPr="002A51CF">
        <w:t xml:space="preserve"> 4000, CAS CI-6000A, CI-5010 и пр., Масса-К, VISHAY VT 100, </w:t>
      </w:r>
      <w:proofErr w:type="spellStart"/>
      <w:r w:rsidRPr="002A51CF">
        <w:t>Весар</w:t>
      </w:r>
      <w:proofErr w:type="spellEnd"/>
      <w:r w:rsidRPr="002A51CF">
        <w:t xml:space="preserve">, </w:t>
      </w:r>
      <w:proofErr w:type="spellStart"/>
      <w:r w:rsidRPr="002A51CF">
        <w:t>Minipond</w:t>
      </w:r>
      <w:proofErr w:type="spellEnd"/>
      <w:r w:rsidRPr="002A51CF">
        <w:t xml:space="preserve"> 21, </w:t>
      </w:r>
      <w:proofErr w:type="spellStart"/>
      <w:r w:rsidRPr="002A51CF">
        <w:t>Вессервис</w:t>
      </w:r>
      <w:proofErr w:type="spellEnd"/>
      <w:r w:rsidRPr="002A51CF">
        <w:t xml:space="preserve"> HBT-1, HBT-1M, Метра </w:t>
      </w:r>
      <w:proofErr w:type="spellStart"/>
      <w:r w:rsidRPr="002A51CF">
        <w:t>Микросим</w:t>
      </w:r>
      <w:proofErr w:type="spellEnd"/>
      <w:r w:rsidRPr="002A51CF">
        <w:t xml:space="preserve"> - 0601, </w:t>
      </w:r>
      <w:proofErr w:type="spellStart"/>
      <w:r w:rsidRPr="002A51CF">
        <w:t>Физтех</w:t>
      </w:r>
      <w:proofErr w:type="spellEnd"/>
      <w:r w:rsidRPr="002A51CF">
        <w:t xml:space="preserve">, </w:t>
      </w:r>
      <w:proofErr w:type="spellStart"/>
      <w:r w:rsidRPr="002A51CF">
        <w:t>Keli</w:t>
      </w:r>
      <w:proofErr w:type="spellEnd"/>
      <w:r w:rsidRPr="002A51CF">
        <w:t xml:space="preserve"> D2002E, XK3101, XK3118T1, XK3190, </w:t>
      </w:r>
      <w:proofErr w:type="spellStart"/>
      <w:r w:rsidRPr="002A51CF">
        <w:t>Тензо-М</w:t>
      </w:r>
      <w:proofErr w:type="spellEnd"/>
      <w:r w:rsidRPr="002A51CF">
        <w:t xml:space="preserve"> протокол 6.43 и протокол , </w:t>
      </w:r>
      <w:proofErr w:type="spellStart"/>
      <w:r w:rsidRPr="002A51CF">
        <w:t>Тензо-М</w:t>
      </w:r>
      <w:proofErr w:type="spellEnd"/>
      <w:r w:rsidRPr="002A51CF">
        <w:t>, МИДЛ МИ ВДА и пр., HBM WE2108, ОКБ Веста ТСК-5 </w:t>
      </w:r>
      <w:r w:rsidRPr="008605E8">
        <w:rPr>
          <w:b/>
        </w:rPr>
        <w:t>на базе драйвера</w:t>
      </w:r>
      <w:r w:rsidRPr="002A51CF">
        <w:t xml:space="preserve"> </w:t>
      </w:r>
      <w:r w:rsidRPr="002A51CF">
        <w:rPr>
          <w:b/>
        </w:rPr>
        <w:t>DCOM VESY и Сервер Весы авто </w:t>
      </w:r>
      <w:hyperlink r:id="rId17" w:history="1">
        <w:r w:rsidRPr="002A51CF">
          <w:rPr>
            <w:b/>
          </w:rPr>
          <w:t>http://www.vesysoft.ru</w:t>
        </w:r>
      </w:hyperlink>
    </w:p>
    <w:p w:rsidR="002A51CF" w:rsidRPr="003B527D" w:rsidRDefault="002A51CF" w:rsidP="009610B4">
      <w:pPr>
        <w:pStyle w:val="af0"/>
        <w:numPr>
          <w:ilvl w:val="0"/>
          <w:numId w:val="36"/>
        </w:numPr>
        <w:rPr>
          <w:b/>
        </w:rPr>
      </w:pPr>
      <w:proofErr w:type="spellStart"/>
      <w:r w:rsidRPr="002A51CF">
        <w:t>Shekel</w:t>
      </w:r>
      <w:proofErr w:type="spellEnd"/>
      <w:r w:rsidRPr="002A51CF">
        <w:t xml:space="preserve"> или </w:t>
      </w:r>
      <w:proofErr w:type="spellStart"/>
      <w:r w:rsidRPr="002A51CF">
        <w:t>Alex</w:t>
      </w:r>
      <w:proofErr w:type="spellEnd"/>
      <w:r w:rsidRPr="002A51CF">
        <w:t xml:space="preserve"> S&amp;E: </w:t>
      </w:r>
      <w:proofErr w:type="spellStart"/>
      <w:r w:rsidRPr="002A51CF">
        <w:t>Merav</w:t>
      </w:r>
      <w:proofErr w:type="spellEnd"/>
      <w:r w:rsidRPr="002A51CF">
        <w:t xml:space="preserve"> 1000, </w:t>
      </w:r>
      <w:proofErr w:type="spellStart"/>
      <w:r w:rsidRPr="002A51CF">
        <w:t>Merav</w:t>
      </w:r>
      <w:proofErr w:type="spellEnd"/>
      <w:r w:rsidRPr="002A51CF">
        <w:t xml:space="preserve"> 2000, </w:t>
      </w:r>
      <w:proofErr w:type="spellStart"/>
      <w:r w:rsidRPr="002A51CF">
        <w:t>Merav</w:t>
      </w:r>
      <w:proofErr w:type="spellEnd"/>
      <w:r w:rsidRPr="002A51CF">
        <w:t xml:space="preserve"> 4000; CAS: CI-2400, </w:t>
      </w:r>
      <w:proofErr w:type="spellStart"/>
      <w:r w:rsidRPr="002A51CF">
        <w:t>CasX</w:t>
      </w:r>
      <w:proofErr w:type="spellEnd"/>
      <w:r w:rsidRPr="002A51CF">
        <w:t xml:space="preserve">; </w:t>
      </w:r>
      <w:proofErr w:type="spellStart"/>
      <w:r w:rsidRPr="002A51CF">
        <w:t>DaCell</w:t>
      </w:r>
      <w:proofErr w:type="spellEnd"/>
      <w:r w:rsidRPr="002A51CF">
        <w:t xml:space="preserve">: DN-50, </w:t>
      </w:r>
      <w:proofErr w:type="spellStart"/>
      <w:r w:rsidRPr="002A51CF">
        <w:t>Весар</w:t>
      </w:r>
      <w:proofErr w:type="spellEnd"/>
      <w:r w:rsidRPr="002A51CF">
        <w:t xml:space="preserve">: Стандартный терминал </w:t>
      </w:r>
      <w:proofErr w:type="spellStart"/>
      <w:r w:rsidRPr="002A51CF">
        <w:t>Весар</w:t>
      </w:r>
      <w:proofErr w:type="spellEnd"/>
      <w:r w:rsidRPr="002A51CF">
        <w:t xml:space="preserve">; </w:t>
      </w:r>
      <w:proofErr w:type="spellStart"/>
      <w:r w:rsidRPr="002A51CF">
        <w:t>Вессервис</w:t>
      </w:r>
      <w:proofErr w:type="spellEnd"/>
      <w:r w:rsidRPr="002A51CF">
        <w:t xml:space="preserve">: Вторичный весовой прибор HBT-1, Вторичный весовой прибор HBT-1M; Метра: Весовой терминал </w:t>
      </w:r>
      <w:proofErr w:type="spellStart"/>
      <w:r w:rsidRPr="002A51CF">
        <w:t>Микросим</w:t>
      </w:r>
      <w:proofErr w:type="spellEnd"/>
      <w:r w:rsidRPr="002A51CF">
        <w:t xml:space="preserve">, </w:t>
      </w:r>
      <w:proofErr w:type="spellStart"/>
      <w:r w:rsidRPr="002A51CF">
        <w:t>Физтех</w:t>
      </w:r>
      <w:proofErr w:type="spellEnd"/>
      <w:r w:rsidRPr="002A51CF">
        <w:t xml:space="preserve">: Стандартный терминал </w:t>
      </w:r>
      <w:proofErr w:type="spellStart"/>
      <w:r w:rsidRPr="002A51CF">
        <w:t>Физтех</w:t>
      </w:r>
      <w:proofErr w:type="spellEnd"/>
      <w:r w:rsidRPr="002A51CF">
        <w:t xml:space="preserve">; </w:t>
      </w:r>
      <w:proofErr w:type="spellStart"/>
      <w:r w:rsidRPr="002A51CF">
        <w:t>Эталон-Тензо</w:t>
      </w:r>
      <w:proofErr w:type="spellEnd"/>
      <w:r w:rsidRPr="002A51CF">
        <w:t xml:space="preserve">: Весовой индикатор XK3190 A9; </w:t>
      </w:r>
      <w:proofErr w:type="spellStart"/>
      <w:r w:rsidRPr="002A51CF">
        <w:t>Keli</w:t>
      </w:r>
      <w:proofErr w:type="spellEnd"/>
      <w:r w:rsidRPr="002A51CF">
        <w:t xml:space="preserve"> </w:t>
      </w:r>
      <w:proofErr w:type="spellStart"/>
      <w:r w:rsidRPr="002A51CF">
        <w:t>Electric</w:t>
      </w:r>
      <w:proofErr w:type="spellEnd"/>
      <w:r w:rsidRPr="002A51CF">
        <w:t xml:space="preserve"> </w:t>
      </w:r>
      <w:proofErr w:type="spellStart"/>
      <w:r w:rsidRPr="002A51CF">
        <w:t>Manufacturing</w:t>
      </w:r>
      <w:proofErr w:type="spellEnd"/>
      <w:r w:rsidRPr="002A51CF">
        <w:t xml:space="preserve"> (</w:t>
      </w:r>
      <w:proofErr w:type="spellStart"/>
      <w:r w:rsidRPr="002A51CF">
        <w:t>Ningbo</w:t>
      </w:r>
      <w:proofErr w:type="spellEnd"/>
      <w:r w:rsidRPr="002A51CF">
        <w:t xml:space="preserve">) (известен также под маркой </w:t>
      </w:r>
      <w:proofErr w:type="spellStart"/>
      <w:r w:rsidRPr="002A51CF">
        <w:t>Мерадат</w:t>
      </w:r>
      <w:proofErr w:type="spellEnd"/>
      <w:r w:rsidRPr="002A51CF">
        <w:t xml:space="preserve"> КСК-8 и КСК-18): </w:t>
      </w:r>
      <w:proofErr w:type="spellStart"/>
      <w:r w:rsidRPr="002A51CF">
        <w:t>Digital</w:t>
      </w:r>
      <w:proofErr w:type="spellEnd"/>
      <w:r w:rsidRPr="002A51CF">
        <w:t xml:space="preserve"> </w:t>
      </w:r>
      <w:proofErr w:type="spellStart"/>
      <w:r w:rsidRPr="002A51CF">
        <w:t>Load</w:t>
      </w:r>
      <w:proofErr w:type="spellEnd"/>
      <w:r w:rsidRPr="002A51CF">
        <w:t xml:space="preserve"> </w:t>
      </w:r>
      <w:proofErr w:type="spellStart"/>
      <w:r w:rsidRPr="002A51CF">
        <w:t>Cell</w:t>
      </w:r>
      <w:proofErr w:type="spellEnd"/>
      <w:r w:rsidRPr="002A51CF">
        <w:t xml:space="preserve"> </w:t>
      </w:r>
      <w:proofErr w:type="spellStart"/>
      <w:r w:rsidRPr="002A51CF">
        <w:t>and</w:t>
      </w:r>
      <w:proofErr w:type="spellEnd"/>
      <w:r w:rsidRPr="002A51CF">
        <w:t xml:space="preserve"> </w:t>
      </w:r>
      <w:proofErr w:type="spellStart"/>
      <w:r w:rsidRPr="002A51CF">
        <w:t>Indicator</w:t>
      </w:r>
      <w:proofErr w:type="spellEnd"/>
      <w:r w:rsidRPr="002A51CF">
        <w:t xml:space="preserve"> D2002E, Весовой индикатор XK3118T1, Весовой индикатор XK3118K9; </w:t>
      </w:r>
      <w:proofErr w:type="spellStart"/>
      <w:r w:rsidRPr="002A51CF">
        <w:t>АльфаТ</w:t>
      </w:r>
      <w:proofErr w:type="spellEnd"/>
      <w:r w:rsidRPr="002A51CF">
        <w:t xml:space="preserve">: Альфа; </w:t>
      </w:r>
      <w:proofErr w:type="spellStart"/>
      <w:r w:rsidRPr="002A51CF">
        <w:t>Тензо-М</w:t>
      </w:r>
      <w:proofErr w:type="spellEnd"/>
      <w:r w:rsidRPr="002A51CF">
        <w:t xml:space="preserve">: Модели с поддержкой протокола 6.43 , Модели с поддержкой протокола </w:t>
      </w:r>
      <w:proofErr w:type="spellStart"/>
      <w:r w:rsidRPr="002A51CF">
        <w:t>Тензо-М</w:t>
      </w:r>
      <w:proofErr w:type="spellEnd"/>
      <w:r w:rsidRPr="002A51CF">
        <w:t xml:space="preserve">, Динамический преобразователь ПД-003, Динамический преобразователь ПД-004 \ ПД-008; МИДЛ: Индикатор А12, Инженерное бюро ВАСО: </w:t>
      </w:r>
      <w:proofErr w:type="spellStart"/>
      <w:r w:rsidRPr="002A51CF">
        <w:t>Весопроцессор</w:t>
      </w:r>
      <w:proofErr w:type="spellEnd"/>
      <w:r w:rsidRPr="002A51CF">
        <w:t xml:space="preserve"> </w:t>
      </w:r>
      <w:proofErr w:type="spellStart"/>
      <w:r w:rsidRPr="002A51CF">
        <w:t>Метрол;HBM</w:t>
      </w:r>
      <w:proofErr w:type="spellEnd"/>
      <w:r w:rsidRPr="002A51CF">
        <w:t xml:space="preserve">: Электронный весовой индикатор WE2108, Электронный весовой индикатор WE2110; Эталон-Вес: Контроллер для взвешивания автомобилей в движении; </w:t>
      </w:r>
      <w:proofErr w:type="spellStart"/>
      <w:r w:rsidRPr="002A51CF">
        <w:t>Наис</w:t>
      </w:r>
      <w:proofErr w:type="spellEnd"/>
      <w:r w:rsidRPr="002A51CF">
        <w:t xml:space="preserve">: Весовой индикатор ВТ-007, Весовой индикатор ВТ-008; </w:t>
      </w:r>
      <w:proofErr w:type="spellStart"/>
      <w:r w:rsidRPr="002A51CF">
        <w:t>Esit</w:t>
      </w:r>
      <w:proofErr w:type="spellEnd"/>
      <w:r w:rsidRPr="002A51CF">
        <w:t xml:space="preserve"> </w:t>
      </w:r>
      <w:proofErr w:type="spellStart"/>
      <w:r w:rsidRPr="002A51CF">
        <w:t>Electronic</w:t>
      </w:r>
      <w:proofErr w:type="spellEnd"/>
      <w:r w:rsidRPr="002A51CF">
        <w:t xml:space="preserve">: </w:t>
      </w:r>
      <w:proofErr w:type="spellStart"/>
      <w:r w:rsidRPr="002A51CF">
        <w:t>Весопроцессор</w:t>
      </w:r>
      <w:proofErr w:type="spellEnd"/>
      <w:r w:rsidRPr="002A51CF">
        <w:t xml:space="preserve"> ART; Группа компаний </w:t>
      </w:r>
      <w:proofErr w:type="spellStart"/>
      <w:r w:rsidRPr="002A51CF">
        <w:t>Мегавес</w:t>
      </w:r>
      <w:proofErr w:type="spellEnd"/>
      <w:r w:rsidRPr="002A51CF">
        <w:t xml:space="preserve">: Весовой индикатор ВСЭ; </w:t>
      </w:r>
      <w:proofErr w:type="spellStart"/>
      <w:r w:rsidRPr="002A51CF">
        <w:t>Vishaj</w:t>
      </w:r>
      <w:proofErr w:type="spellEnd"/>
      <w:r w:rsidRPr="002A51CF">
        <w:t xml:space="preserve"> </w:t>
      </w:r>
      <w:proofErr w:type="spellStart"/>
      <w:r w:rsidRPr="002A51CF">
        <w:t>Precision</w:t>
      </w:r>
      <w:proofErr w:type="spellEnd"/>
      <w:r w:rsidRPr="002A51CF">
        <w:t xml:space="preserve"> </w:t>
      </w:r>
      <w:proofErr w:type="spellStart"/>
      <w:r w:rsidRPr="002A51CF">
        <w:t>Group</w:t>
      </w:r>
      <w:proofErr w:type="spellEnd"/>
      <w:r w:rsidRPr="002A51CF">
        <w:t xml:space="preserve">: Весовой индикатор VT-100; </w:t>
      </w:r>
      <w:proofErr w:type="spellStart"/>
      <w:r w:rsidRPr="002A51CF">
        <w:t>Ритенвес</w:t>
      </w:r>
      <w:proofErr w:type="spellEnd"/>
      <w:r w:rsidRPr="002A51CF">
        <w:t xml:space="preserve">: Весовой индикатор P4AC версия ПО 5.04 и выше; </w:t>
      </w:r>
      <w:proofErr w:type="spellStart"/>
      <w:r w:rsidRPr="002A51CF">
        <w:t>Меттлер</w:t>
      </w:r>
      <w:proofErr w:type="spellEnd"/>
      <w:r w:rsidRPr="002A51CF">
        <w:t xml:space="preserve">: Весовые индикаторы </w:t>
      </w:r>
      <w:proofErr w:type="spellStart"/>
      <w:r w:rsidRPr="002A51CF">
        <w:t>Mettler</w:t>
      </w:r>
      <w:proofErr w:type="spellEnd"/>
      <w:r w:rsidRPr="002A51CF">
        <w:t xml:space="preserve">, </w:t>
      </w:r>
      <w:proofErr w:type="spellStart"/>
      <w:r w:rsidRPr="002A51CF">
        <w:t>Toledo</w:t>
      </w:r>
      <w:proofErr w:type="spellEnd"/>
      <w:r w:rsidRPr="002A51CF">
        <w:t xml:space="preserve"> с поддержкой протокола непрерывной передачи; </w:t>
      </w:r>
      <w:proofErr w:type="spellStart"/>
      <w:r w:rsidRPr="002A51CF">
        <w:t>Tunaylar</w:t>
      </w:r>
      <w:proofErr w:type="spellEnd"/>
      <w:r w:rsidRPr="002A51CF">
        <w:t xml:space="preserve">: Весовые индикаторы </w:t>
      </w:r>
      <w:proofErr w:type="spellStart"/>
      <w:r w:rsidRPr="002A51CF">
        <w:t>Load</w:t>
      </w:r>
      <w:proofErr w:type="spellEnd"/>
      <w:r w:rsidRPr="002A51CF">
        <w:t xml:space="preserve"> </w:t>
      </w:r>
      <w:proofErr w:type="spellStart"/>
      <w:r w:rsidRPr="002A51CF">
        <w:t>Line</w:t>
      </w:r>
      <w:proofErr w:type="spellEnd"/>
      <w:r w:rsidRPr="002A51CF">
        <w:t xml:space="preserve"> 2 и </w:t>
      </w:r>
      <w:proofErr w:type="spellStart"/>
      <w:r w:rsidRPr="002A51CF">
        <w:t>Load</w:t>
      </w:r>
      <w:proofErr w:type="spellEnd"/>
      <w:r w:rsidRPr="002A51CF">
        <w:t xml:space="preserve"> </w:t>
      </w:r>
      <w:proofErr w:type="spellStart"/>
      <w:r w:rsidRPr="002A51CF">
        <w:t>Line</w:t>
      </w:r>
      <w:proofErr w:type="spellEnd"/>
      <w:r w:rsidRPr="002A51CF">
        <w:t xml:space="preserve"> 3 с поддержкой протокола непрерывной передачи; </w:t>
      </w:r>
      <w:proofErr w:type="spellStart"/>
      <w:r w:rsidRPr="002A51CF">
        <w:t>Аккулаб</w:t>
      </w:r>
      <w:proofErr w:type="spellEnd"/>
      <w:r w:rsidRPr="002A51CF">
        <w:t xml:space="preserve"> Украина: Весовые индикаторы Эверест </w:t>
      </w:r>
      <w:r w:rsidRPr="002A51CF">
        <w:rPr>
          <w:b/>
        </w:rPr>
        <w:t>на базе драйвера Тенсофт</w:t>
      </w:r>
      <w:hyperlink r:id="rId18" w:history="1">
        <w:r w:rsidRPr="002A51CF">
          <w:rPr>
            <w:b/>
          </w:rPr>
          <w:t> http://tensoftgroup.com</w:t>
        </w:r>
      </w:hyperlink>
    </w:p>
    <w:p w:rsidR="003B527D" w:rsidRPr="003B527D" w:rsidRDefault="003B527D" w:rsidP="009610B4">
      <w:pPr>
        <w:pStyle w:val="af0"/>
        <w:numPr>
          <w:ilvl w:val="0"/>
          <w:numId w:val="36"/>
        </w:numPr>
        <w:rPr>
          <w:b/>
        </w:rPr>
      </w:pPr>
      <w:r>
        <w:t xml:space="preserve">Микроси-06, </w:t>
      </w:r>
      <w:proofErr w:type="spellStart"/>
      <w:r>
        <w:t>Сведа</w:t>
      </w:r>
      <w:proofErr w:type="spellEnd"/>
      <w:r>
        <w:t xml:space="preserve"> ИВ-320, </w:t>
      </w:r>
      <w:proofErr w:type="spellStart"/>
      <w:r>
        <w:t>Наис</w:t>
      </w:r>
      <w:proofErr w:type="spellEnd"/>
      <w:r>
        <w:t>/</w:t>
      </w:r>
      <w:proofErr w:type="spellStart"/>
      <w:r>
        <w:t>Тензо-М</w:t>
      </w:r>
      <w:proofErr w:type="spellEnd"/>
      <w:r>
        <w:t xml:space="preserve">, ТЦ-017 (новый протокол </w:t>
      </w:r>
      <w:proofErr w:type="spellStart"/>
      <w:r>
        <w:t>Тензо-М</w:t>
      </w:r>
      <w:proofErr w:type="spellEnd"/>
      <w:r>
        <w:t xml:space="preserve">), </w:t>
      </w:r>
      <w:proofErr w:type="spellStart"/>
      <w:r>
        <w:t>Технософт</w:t>
      </w:r>
      <w:proofErr w:type="spellEnd"/>
      <w:r>
        <w:t xml:space="preserve">, </w:t>
      </w:r>
      <w:proofErr w:type="spellStart"/>
      <w:r>
        <w:t>Тензодат</w:t>
      </w:r>
      <w:proofErr w:type="spellEnd"/>
      <w:r>
        <w:t xml:space="preserve">, </w:t>
      </w:r>
      <w:proofErr w:type="spellStart"/>
      <w:r>
        <w:rPr>
          <w:lang w:val="en-US"/>
        </w:rPr>
        <w:t>Merav</w:t>
      </w:r>
      <w:proofErr w:type="spellEnd"/>
      <w:r w:rsidRPr="004C7E89">
        <w:t xml:space="preserve"> 2000</w:t>
      </w:r>
      <w:r>
        <w:t xml:space="preserve">, </w:t>
      </w:r>
      <w:proofErr w:type="spellStart"/>
      <w:r>
        <w:rPr>
          <w:lang w:val="en-US"/>
        </w:rPr>
        <w:t>Merav</w:t>
      </w:r>
      <w:proofErr w:type="spellEnd"/>
      <w:r>
        <w:t xml:space="preserve"> 1000, </w:t>
      </w:r>
      <w:r>
        <w:rPr>
          <w:lang w:val="en-US"/>
        </w:rPr>
        <w:t>CAS</w:t>
      </w:r>
      <w:r w:rsidRPr="004C7E89">
        <w:t xml:space="preserve"> </w:t>
      </w:r>
      <w:r>
        <w:rPr>
          <w:lang w:val="en-US"/>
        </w:rPr>
        <w:t>CI</w:t>
      </w:r>
      <w:r w:rsidRPr="004C7E89">
        <w:t>-6000</w:t>
      </w:r>
      <w:r>
        <w:rPr>
          <w:lang w:val="en-US"/>
        </w:rPr>
        <w:t>A</w:t>
      </w:r>
      <w:r>
        <w:t xml:space="preserve">, </w:t>
      </w:r>
      <w:r>
        <w:rPr>
          <w:lang w:val="en-US"/>
        </w:rPr>
        <w:t>CAS</w:t>
      </w:r>
      <w:r w:rsidRPr="004C7E89">
        <w:t xml:space="preserve"> </w:t>
      </w:r>
      <w:r>
        <w:rPr>
          <w:lang w:val="en-US"/>
        </w:rPr>
        <w:t>CI</w:t>
      </w:r>
      <w:r w:rsidRPr="004C7E89">
        <w:t>-</w:t>
      </w:r>
      <w:r w:rsidRPr="00271408">
        <w:t>5</w:t>
      </w:r>
      <w:r w:rsidRPr="004C7E89">
        <w:t>000</w:t>
      </w:r>
      <w:r>
        <w:t xml:space="preserve">, </w:t>
      </w:r>
      <w:r>
        <w:rPr>
          <w:lang w:val="en-US"/>
        </w:rPr>
        <w:t>CAS</w:t>
      </w:r>
      <w:r w:rsidRPr="004C7E89">
        <w:t xml:space="preserve"> </w:t>
      </w:r>
      <w:r>
        <w:rPr>
          <w:lang w:val="en-US"/>
        </w:rPr>
        <w:t>CI</w:t>
      </w:r>
      <w:r w:rsidRPr="004C7E89">
        <w:t>-</w:t>
      </w:r>
      <w:r>
        <w:t>2</w:t>
      </w:r>
      <w:r w:rsidRPr="004C7E89">
        <w:t>00</w:t>
      </w:r>
      <w:r>
        <w:rPr>
          <w:lang w:val="en-US"/>
        </w:rPr>
        <w:t>A</w:t>
      </w:r>
      <w:r w:rsidRPr="00271408">
        <w:t xml:space="preserve"> </w:t>
      </w:r>
      <w:r>
        <w:rPr>
          <w:lang w:val="en-US"/>
        </w:rPr>
        <w:t>CAS</w:t>
      </w:r>
      <w:r w:rsidRPr="00271408">
        <w:t xml:space="preserve"> </w:t>
      </w:r>
      <w:r>
        <w:rPr>
          <w:lang w:val="en-US"/>
        </w:rPr>
        <w:t>NT</w:t>
      </w:r>
      <w:r w:rsidRPr="00271408">
        <w:t>-200</w:t>
      </w:r>
      <w:r>
        <w:rPr>
          <w:lang w:val="en-US"/>
        </w:rPr>
        <w:t>A</w:t>
      </w:r>
      <w:r w:rsidRPr="00271408">
        <w:t xml:space="preserve">, </w:t>
      </w:r>
      <w:r>
        <w:t>ВМА-80 (</w:t>
      </w:r>
      <w:proofErr w:type="spellStart"/>
      <w:r>
        <w:t>Белсолод</w:t>
      </w:r>
      <w:proofErr w:type="spellEnd"/>
      <w:r>
        <w:t xml:space="preserve">), </w:t>
      </w:r>
      <w:r>
        <w:rPr>
          <w:lang w:val="en-US"/>
        </w:rPr>
        <w:t>VT</w:t>
      </w:r>
      <w:r>
        <w:t>-100</w:t>
      </w:r>
      <w:r w:rsidRPr="00271408">
        <w:t>, НАИС</w:t>
      </w:r>
      <w:r>
        <w:t xml:space="preserve"> ТС-002, МЕТРОЛ, </w:t>
      </w:r>
      <w:proofErr w:type="spellStart"/>
      <w:r>
        <w:t>Физтех</w:t>
      </w:r>
      <w:proofErr w:type="spellEnd"/>
      <w:r>
        <w:t xml:space="preserve">, </w:t>
      </w:r>
      <w:proofErr w:type="spellStart"/>
      <w:r>
        <w:t>МиниМакс</w:t>
      </w:r>
      <w:proofErr w:type="spellEnd"/>
      <w:r>
        <w:t xml:space="preserve"> (ADAM),</w:t>
      </w:r>
      <w:r w:rsidRPr="00271408">
        <w:t xml:space="preserve"> </w:t>
      </w:r>
      <w:r>
        <w:t xml:space="preserve">СТРОНГ ТМ, </w:t>
      </w:r>
      <w:r>
        <w:rPr>
          <w:lang w:val="en-US"/>
        </w:rPr>
        <w:t>XK</w:t>
      </w:r>
      <w:r w:rsidRPr="00271408">
        <w:t>31</w:t>
      </w:r>
      <w:r>
        <w:rPr>
          <w:lang w:val="en-US"/>
        </w:rPr>
        <w:t>xx</w:t>
      </w:r>
      <w:r w:rsidRPr="00271408">
        <w:t xml:space="preserve">, </w:t>
      </w:r>
      <w:r>
        <w:t xml:space="preserve">НВТ-1Н, ТВ-009, ТВ-011 </w:t>
      </w:r>
      <w:r w:rsidRPr="003B527D">
        <w:rPr>
          <w:b/>
        </w:rPr>
        <w:t xml:space="preserve">на базе системы </w:t>
      </w:r>
      <w:proofErr w:type="spellStart"/>
      <w:r w:rsidRPr="003B527D">
        <w:rPr>
          <w:b/>
          <w:lang w:val="en-US"/>
        </w:rPr>
        <w:t>SimCon</w:t>
      </w:r>
      <w:proofErr w:type="spellEnd"/>
    </w:p>
    <w:p w:rsidR="002A51CF" w:rsidRDefault="002A51CF" w:rsidP="00C75084"/>
    <w:p w:rsidR="00E35A67" w:rsidRDefault="00E35A67" w:rsidP="00C75084">
      <w:r>
        <w:t xml:space="preserve">С основной поставкой программы идет лицензия на драйвер для </w:t>
      </w:r>
      <w:r w:rsidR="00005D84">
        <w:t xml:space="preserve">одних </w:t>
      </w:r>
      <w:r>
        <w:t>весов.</w:t>
      </w:r>
    </w:p>
    <w:p w:rsidR="00C75084" w:rsidRDefault="00C75084" w:rsidP="00C75084">
      <w:r>
        <w:t>В случае если нет возможности подключить весы к компьютеру, то можно использовать ручной ввод информации о весе при наличии специальных прав у пользователя.</w:t>
      </w:r>
    </w:p>
    <w:p w:rsidR="002A51CF" w:rsidRDefault="002A51CF" w:rsidP="00C75084"/>
    <w:p w:rsidR="008605E8" w:rsidRDefault="008605E8" w:rsidP="00C75084"/>
    <w:p w:rsidR="002A51CF" w:rsidRPr="009610B4" w:rsidRDefault="002A51CF" w:rsidP="009610B4">
      <w:pPr>
        <w:pStyle w:val="3"/>
        <w:rPr>
          <w:b w:val="0"/>
          <w:bCs w:val="0"/>
        </w:rPr>
      </w:pPr>
      <w:bookmarkStart w:id="7" w:name="_Toc497905896"/>
      <w:r w:rsidRPr="009610B4">
        <w:rPr>
          <w:b w:val="0"/>
          <w:bCs w:val="0"/>
        </w:rPr>
        <w:t>Подключение системы распознавания номеров</w:t>
      </w:r>
      <w:bookmarkEnd w:id="7"/>
    </w:p>
    <w:p w:rsidR="002A51CF" w:rsidRPr="002A51CF" w:rsidRDefault="002A51CF" w:rsidP="002A51CF">
      <w:pPr>
        <w:pStyle w:val="a0"/>
      </w:pPr>
    </w:p>
    <w:p w:rsidR="002A51CF" w:rsidRDefault="002A51CF" w:rsidP="002A51CF">
      <w:r w:rsidRPr="002A51CF">
        <w:t>К программе подключаются следующие систем</w:t>
      </w:r>
      <w:r>
        <w:t>ы</w:t>
      </w:r>
      <w:r w:rsidRPr="002A51CF">
        <w:t xml:space="preserve"> распознавание номеров:</w:t>
      </w:r>
    </w:p>
    <w:p w:rsidR="007A0FF5" w:rsidRDefault="007A0FF5" w:rsidP="009610B4">
      <w:pPr>
        <w:pStyle w:val="af0"/>
        <w:numPr>
          <w:ilvl w:val="0"/>
          <w:numId w:val="44"/>
        </w:numPr>
      </w:pPr>
      <w:r>
        <w:t>Встроенная система распознавания номеров</w:t>
      </w:r>
    </w:p>
    <w:p w:rsidR="002A51CF" w:rsidRPr="002A51CF" w:rsidRDefault="002A51CF" w:rsidP="009610B4">
      <w:pPr>
        <w:pStyle w:val="af0"/>
        <w:numPr>
          <w:ilvl w:val="0"/>
          <w:numId w:val="44"/>
        </w:numPr>
      </w:pPr>
      <w:proofErr w:type="spellStart"/>
      <w:r w:rsidRPr="00996632">
        <w:t>Trassir</w:t>
      </w:r>
      <w:proofErr w:type="spellEnd"/>
    </w:p>
    <w:p w:rsidR="00996632" w:rsidRDefault="00996632" w:rsidP="009610B4">
      <w:pPr>
        <w:pStyle w:val="af0"/>
        <w:numPr>
          <w:ilvl w:val="0"/>
          <w:numId w:val="44"/>
        </w:numPr>
      </w:pPr>
      <w:proofErr w:type="spellStart"/>
      <w:r w:rsidRPr="00996632">
        <w:t>ТелеВизардАВТО</w:t>
      </w:r>
      <w:proofErr w:type="spellEnd"/>
    </w:p>
    <w:p w:rsidR="00996632" w:rsidRPr="00996632" w:rsidRDefault="00996632" w:rsidP="009610B4">
      <w:pPr>
        <w:pStyle w:val="af0"/>
        <w:numPr>
          <w:ilvl w:val="0"/>
          <w:numId w:val="44"/>
        </w:numPr>
      </w:pPr>
      <w:proofErr w:type="spellStart"/>
      <w:r w:rsidRPr="00996632">
        <w:t>Автомаршал</w:t>
      </w:r>
      <w:proofErr w:type="spellEnd"/>
      <w:r w:rsidRPr="00996632">
        <w:t xml:space="preserve"> (специальная лицензия)</w:t>
      </w:r>
    </w:p>
    <w:p w:rsidR="00996632" w:rsidRPr="00996632" w:rsidRDefault="00996632" w:rsidP="009610B4">
      <w:pPr>
        <w:pStyle w:val="af0"/>
        <w:numPr>
          <w:ilvl w:val="0"/>
          <w:numId w:val="44"/>
        </w:numPr>
      </w:pPr>
      <w:proofErr w:type="spellStart"/>
      <w:r w:rsidRPr="00996632">
        <w:t>Macroscop</w:t>
      </w:r>
      <w:proofErr w:type="spellEnd"/>
    </w:p>
    <w:p w:rsidR="002A51CF" w:rsidRPr="00996632" w:rsidRDefault="002A51CF" w:rsidP="00996632">
      <w:pPr>
        <w:pStyle w:val="af0"/>
        <w:ind w:left="1429" w:firstLine="0"/>
        <w:rPr>
          <w:b/>
        </w:rPr>
      </w:pPr>
    </w:p>
    <w:p w:rsidR="00814002" w:rsidRDefault="00814002" w:rsidP="002A51CF"/>
    <w:p w:rsidR="006C4F63" w:rsidRDefault="006C4F63" w:rsidP="002A51CF"/>
    <w:p w:rsidR="006C4F63" w:rsidRDefault="006C4F63" w:rsidP="002A51CF"/>
    <w:p w:rsidR="006C4F63" w:rsidRDefault="006C4F63" w:rsidP="002A51CF"/>
    <w:p w:rsidR="006C4F63" w:rsidRDefault="006C4F63" w:rsidP="002A51CF"/>
    <w:p w:rsidR="006C4F63" w:rsidRDefault="006C4F63" w:rsidP="002A51CF"/>
    <w:p w:rsidR="009B06ED" w:rsidRPr="009610B4" w:rsidRDefault="009B06ED" w:rsidP="009610B4">
      <w:pPr>
        <w:pStyle w:val="3"/>
        <w:rPr>
          <w:b w:val="0"/>
        </w:rPr>
      </w:pPr>
      <w:bookmarkStart w:id="8" w:name="_Toc497905897"/>
      <w:r w:rsidRPr="009610B4">
        <w:rPr>
          <w:b w:val="0"/>
        </w:rPr>
        <w:t>Подключение RFID считывателей</w:t>
      </w:r>
      <w:bookmarkEnd w:id="8"/>
    </w:p>
    <w:p w:rsidR="009B06ED" w:rsidRPr="002A51CF" w:rsidRDefault="009B06ED" w:rsidP="009B06ED">
      <w:pPr>
        <w:pStyle w:val="a0"/>
      </w:pPr>
    </w:p>
    <w:p w:rsidR="009B06ED" w:rsidRDefault="009B06ED" w:rsidP="009B06ED">
      <w:r>
        <w:t xml:space="preserve">Использование </w:t>
      </w:r>
      <w:r>
        <w:rPr>
          <w:lang w:val="en-US"/>
        </w:rPr>
        <w:t>RFID</w:t>
      </w:r>
      <w:r w:rsidRPr="009B06ED">
        <w:t xml:space="preserve"> </w:t>
      </w:r>
      <w:r>
        <w:t xml:space="preserve">считывателей позволяет идентифицировать автомобиль по </w:t>
      </w:r>
      <w:r>
        <w:rPr>
          <w:lang w:val="en-US"/>
        </w:rPr>
        <w:t>RFID</w:t>
      </w:r>
      <w:r w:rsidRPr="009B06ED">
        <w:t xml:space="preserve"> карте,</w:t>
      </w:r>
      <w:r>
        <w:t xml:space="preserve"> брелку или активной метки. Таким образом, частично снимается необходимость в использовании системы распознавания номеров или ручного ввода номера автомобиля при взвешивании на весах. Наибольшая степень автоматизации с использованием </w:t>
      </w:r>
      <w:r>
        <w:rPr>
          <w:lang w:val="en-US"/>
        </w:rPr>
        <w:t>RFID</w:t>
      </w:r>
      <w:r w:rsidRPr="009B06ED">
        <w:t xml:space="preserve"> </w:t>
      </w:r>
      <w:r>
        <w:t xml:space="preserve">технологий достигается </w:t>
      </w:r>
      <w:r w:rsidR="00814002">
        <w:t>путем использования оборудования</w:t>
      </w:r>
      <w:r w:rsidR="00814002" w:rsidRPr="00814002">
        <w:t xml:space="preserve"> </w:t>
      </w:r>
      <w:proofErr w:type="spellStart"/>
      <w:r w:rsidR="00814002">
        <w:rPr>
          <w:lang w:val="en-US"/>
        </w:rPr>
        <w:t>SimCon</w:t>
      </w:r>
      <w:proofErr w:type="spellEnd"/>
      <w:r w:rsidR="00814002" w:rsidRPr="00814002">
        <w:t>.</w:t>
      </w:r>
    </w:p>
    <w:p w:rsidR="00FF5159" w:rsidRDefault="00FF5159" w:rsidP="009B06ED"/>
    <w:p w:rsidR="00FF5159" w:rsidRDefault="00FF5159" w:rsidP="009B06ED"/>
    <w:p w:rsidR="00814002" w:rsidRPr="009610B4" w:rsidRDefault="00814002" w:rsidP="009610B4">
      <w:pPr>
        <w:pStyle w:val="3"/>
        <w:rPr>
          <w:b w:val="0"/>
          <w:bCs w:val="0"/>
        </w:rPr>
      </w:pPr>
      <w:bookmarkStart w:id="9" w:name="_Toc497905898"/>
      <w:r w:rsidRPr="009610B4">
        <w:rPr>
          <w:b w:val="0"/>
          <w:bCs w:val="0"/>
        </w:rPr>
        <w:t>Подключение камер</w:t>
      </w:r>
      <w:bookmarkEnd w:id="9"/>
    </w:p>
    <w:p w:rsidR="00814002" w:rsidRPr="002A51CF" w:rsidRDefault="00814002" w:rsidP="00814002">
      <w:pPr>
        <w:pStyle w:val="a0"/>
      </w:pPr>
    </w:p>
    <w:p w:rsidR="00996632" w:rsidRDefault="00996632" w:rsidP="00814002">
      <w:proofErr w:type="spellStart"/>
      <w:r>
        <w:t>Видеопоток</w:t>
      </w:r>
      <w:proofErr w:type="spellEnd"/>
      <w:r>
        <w:t xml:space="preserve"> и изображение можно получать из различных источников:</w:t>
      </w:r>
    </w:p>
    <w:p w:rsidR="00996632" w:rsidRDefault="00996632" w:rsidP="00814002"/>
    <w:p w:rsidR="00D64147" w:rsidRDefault="00D64147" w:rsidP="009610B4">
      <w:pPr>
        <w:pStyle w:val="af0"/>
        <w:numPr>
          <w:ilvl w:val="0"/>
          <w:numId w:val="44"/>
        </w:numPr>
      </w:pPr>
      <w:r>
        <w:t>встроенная видеосистема</w:t>
      </w:r>
    </w:p>
    <w:p w:rsidR="00996632" w:rsidRPr="00996632" w:rsidRDefault="00996632" w:rsidP="009610B4">
      <w:pPr>
        <w:pStyle w:val="af0"/>
        <w:numPr>
          <w:ilvl w:val="0"/>
          <w:numId w:val="44"/>
        </w:numPr>
      </w:pPr>
      <w:r w:rsidRPr="00996632">
        <w:t>IP камеры </w:t>
      </w:r>
    </w:p>
    <w:p w:rsidR="00996632" w:rsidRPr="00996632" w:rsidRDefault="00996632" w:rsidP="009610B4">
      <w:pPr>
        <w:pStyle w:val="af0"/>
        <w:numPr>
          <w:ilvl w:val="0"/>
          <w:numId w:val="44"/>
        </w:numPr>
      </w:pPr>
      <w:r w:rsidRPr="00996632">
        <w:t>видеосистема "</w:t>
      </w:r>
      <w:proofErr w:type="spellStart"/>
      <w:r w:rsidRPr="00996632">
        <w:t>Трассир</w:t>
      </w:r>
      <w:proofErr w:type="spellEnd"/>
      <w:r w:rsidRPr="00996632">
        <w:t>" </w:t>
      </w:r>
      <w:hyperlink r:id="rId19" w:history="1">
        <w:r w:rsidRPr="00996632">
          <w:t>www.dssl.ru</w:t>
        </w:r>
      </w:hyperlink>
      <w:r w:rsidRPr="00996632">
        <w:t>, поддерживается возможность отображения на видео информации о весе и грузе</w:t>
      </w:r>
    </w:p>
    <w:p w:rsidR="00996632" w:rsidRPr="00996632" w:rsidRDefault="00996632" w:rsidP="009610B4">
      <w:pPr>
        <w:pStyle w:val="af0"/>
        <w:numPr>
          <w:ilvl w:val="0"/>
          <w:numId w:val="44"/>
        </w:numPr>
      </w:pPr>
      <w:r w:rsidRPr="00996632">
        <w:t>видеосистема "Линия" </w:t>
      </w:r>
      <w:hyperlink r:id="rId20" w:history="1">
        <w:r w:rsidRPr="00996632">
          <w:t>www.devline.ru</w:t>
        </w:r>
      </w:hyperlink>
      <w:r w:rsidRPr="00996632">
        <w:t>, поддерживается возможность отображения на видео информации о весе и грузе</w:t>
      </w:r>
    </w:p>
    <w:p w:rsidR="00996632" w:rsidRPr="00996632" w:rsidRDefault="00996632" w:rsidP="009610B4">
      <w:pPr>
        <w:pStyle w:val="af0"/>
        <w:numPr>
          <w:ilvl w:val="0"/>
          <w:numId w:val="44"/>
        </w:numPr>
      </w:pPr>
      <w:r w:rsidRPr="00996632">
        <w:t>видеосистема "Интеллект" </w:t>
      </w:r>
      <w:hyperlink r:id="rId21" w:history="1">
        <w:r w:rsidRPr="00996632">
          <w:t>www.itv.ru</w:t>
        </w:r>
      </w:hyperlink>
      <w:r w:rsidRPr="00996632">
        <w:t>, поддерживается возможность отображения на видео информации о весе и грузе</w:t>
      </w:r>
    </w:p>
    <w:p w:rsidR="00996632" w:rsidRDefault="00996632" w:rsidP="009610B4">
      <w:pPr>
        <w:pStyle w:val="af0"/>
        <w:numPr>
          <w:ilvl w:val="0"/>
          <w:numId w:val="44"/>
        </w:numPr>
      </w:pPr>
      <w:r w:rsidRPr="00996632">
        <w:t>видеосистема "</w:t>
      </w:r>
      <w:proofErr w:type="spellStart"/>
      <w:r w:rsidRPr="00996632">
        <w:t>Macroscop</w:t>
      </w:r>
      <w:proofErr w:type="spellEnd"/>
      <w:r w:rsidRPr="00996632">
        <w:t>"  </w:t>
      </w:r>
      <w:hyperlink r:id="rId22" w:history="1">
        <w:r w:rsidRPr="00996632">
          <w:t>www.macroscop.com</w:t>
        </w:r>
      </w:hyperlink>
    </w:p>
    <w:p w:rsidR="00D64147" w:rsidRPr="00996632" w:rsidRDefault="00D64147" w:rsidP="009610B4">
      <w:pPr>
        <w:pStyle w:val="af0"/>
        <w:numPr>
          <w:ilvl w:val="0"/>
          <w:numId w:val="44"/>
        </w:numPr>
      </w:pPr>
      <w:r>
        <w:t>видеосистема "</w:t>
      </w:r>
      <w:proofErr w:type="spellStart"/>
      <w:r>
        <w:rPr>
          <w:lang w:val="en-US"/>
        </w:rPr>
        <w:t>SecurOS</w:t>
      </w:r>
      <w:proofErr w:type="spellEnd"/>
      <w:r>
        <w:t>"</w:t>
      </w:r>
    </w:p>
    <w:p w:rsidR="00996632" w:rsidRDefault="00996632" w:rsidP="00814002"/>
    <w:p w:rsidR="00814002" w:rsidRPr="00814002" w:rsidRDefault="00814002" w:rsidP="00814002">
      <w:r>
        <w:t xml:space="preserve">В конфигурации предусмотрено получения </w:t>
      </w:r>
      <w:r w:rsidR="00996632">
        <w:t xml:space="preserve">видео и </w:t>
      </w:r>
      <w:r>
        <w:t xml:space="preserve">изображения с 4-х камер при взвешивании автомобиля. При этом по </w:t>
      </w:r>
      <w:r w:rsidR="003A6808">
        <w:t>каждой</w:t>
      </w:r>
      <w:r>
        <w:t xml:space="preserve"> отгрузки или приемки товаров в документе сохраняются до 4-х фото пустого и до 4-х фото груженого автомобиля</w:t>
      </w:r>
      <w:r w:rsidR="00996632">
        <w:t xml:space="preserve"> и прицепа (если он взвешивается отдельно)</w:t>
      </w:r>
      <w:r>
        <w:t xml:space="preserve">. </w:t>
      </w:r>
    </w:p>
    <w:p w:rsidR="00814002" w:rsidRDefault="00814002" w:rsidP="00814002"/>
    <w:p w:rsidR="00814002" w:rsidRPr="009610B4" w:rsidRDefault="00814002" w:rsidP="009610B4">
      <w:pPr>
        <w:pStyle w:val="3"/>
        <w:rPr>
          <w:b w:val="0"/>
        </w:rPr>
      </w:pPr>
      <w:bookmarkStart w:id="10" w:name="_Toc497905899"/>
      <w:r w:rsidRPr="009610B4">
        <w:rPr>
          <w:b w:val="0"/>
        </w:rPr>
        <w:t>Подключение светофоров, шлагбаумов</w:t>
      </w:r>
      <w:bookmarkEnd w:id="10"/>
    </w:p>
    <w:p w:rsidR="00814002" w:rsidRPr="002A51CF" w:rsidRDefault="00814002" w:rsidP="00814002">
      <w:pPr>
        <w:pStyle w:val="a0"/>
      </w:pPr>
    </w:p>
    <w:p w:rsidR="00814002" w:rsidRPr="00814002" w:rsidRDefault="00814002" w:rsidP="00814002">
      <w:r>
        <w:t>Программа поддерживает работу</w:t>
      </w:r>
      <w:r w:rsidRPr="00814002">
        <w:t xml:space="preserve"> </w:t>
      </w:r>
      <w:r>
        <w:t>со светофорами и шлагбаумами подключенных к устройствам дискретного ввода-вывода работающих по протокол</w:t>
      </w:r>
      <w:r w:rsidR="00D64147">
        <w:t>у</w:t>
      </w:r>
      <w:r>
        <w:t xml:space="preserve"> </w:t>
      </w:r>
      <w:r w:rsidR="00D64147">
        <w:t>Овен</w:t>
      </w:r>
      <w:r w:rsidR="00D64147" w:rsidRPr="00D64147">
        <w:t xml:space="preserve">, </w:t>
      </w:r>
      <w:r>
        <w:rPr>
          <w:lang w:val="en-US"/>
        </w:rPr>
        <w:t>DCON</w:t>
      </w:r>
      <w:r w:rsidRPr="00814002">
        <w:t xml:space="preserve"> </w:t>
      </w:r>
      <w:r>
        <w:t xml:space="preserve">и </w:t>
      </w:r>
      <w:proofErr w:type="spellStart"/>
      <w:r>
        <w:rPr>
          <w:lang w:val="en-US"/>
        </w:rPr>
        <w:t>Modbus</w:t>
      </w:r>
      <w:proofErr w:type="spellEnd"/>
      <w:r>
        <w:t xml:space="preserve">, а так же оборудования подключенного к системе </w:t>
      </w:r>
      <w:proofErr w:type="spellStart"/>
      <w:r>
        <w:rPr>
          <w:lang w:val="en-US"/>
        </w:rPr>
        <w:t>SimCon</w:t>
      </w:r>
      <w:proofErr w:type="spellEnd"/>
      <w:r>
        <w:t>.</w:t>
      </w:r>
    </w:p>
    <w:p w:rsidR="002A51CF" w:rsidRDefault="002A51CF" w:rsidP="002A51CF">
      <w:pPr>
        <w:pStyle w:val="af0"/>
        <w:ind w:left="1429" w:firstLine="0"/>
      </w:pPr>
    </w:p>
    <w:p w:rsidR="00687F1D" w:rsidRPr="009610B4" w:rsidRDefault="00687F1D" w:rsidP="009610B4">
      <w:pPr>
        <w:pStyle w:val="3"/>
        <w:rPr>
          <w:b w:val="0"/>
          <w:bCs w:val="0"/>
        </w:rPr>
      </w:pPr>
      <w:bookmarkStart w:id="11" w:name="_Toc497905900"/>
      <w:r w:rsidRPr="009610B4">
        <w:rPr>
          <w:b w:val="0"/>
          <w:bCs w:val="0"/>
        </w:rPr>
        <w:t>Подключение сервера системы «Симплекс»</w:t>
      </w:r>
      <w:bookmarkEnd w:id="11"/>
    </w:p>
    <w:p w:rsidR="00687F1D" w:rsidRPr="002A51CF" w:rsidRDefault="00687F1D" w:rsidP="00687F1D">
      <w:pPr>
        <w:pStyle w:val="a0"/>
      </w:pPr>
    </w:p>
    <w:p w:rsidR="00687F1D" w:rsidRDefault="00687F1D" w:rsidP="00687F1D">
      <w:r>
        <w:t>П</w:t>
      </w:r>
      <w:r w:rsidRPr="00687F1D">
        <w:t>оддержка оборудования системы «Симплекс» позволя</w:t>
      </w:r>
      <w:r>
        <w:t>ет</w:t>
      </w:r>
      <w:r w:rsidRPr="00687F1D">
        <w:t xml:space="preserve"> организовать комплексный процесс взвешивания автомобилей с использованием RFID технологий. </w:t>
      </w:r>
    </w:p>
    <w:p w:rsidR="00687F1D" w:rsidRDefault="00687F1D" w:rsidP="00687F1D"/>
    <w:p w:rsidR="00687F1D" w:rsidRPr="002A51CF" w:rsidRDefault="00687F1D" w:rsidP="002A51CF">
      <w:pPr>
        <w:pStyle w:val="af0"/>
        <w:ind w:left="1429" w:firstLine="0"/>
      </w:pPr>
    </w:p>
    <w:p w:rsidR="002A51CF" w:rsidRPr="009610B4" w:rsidRDefault="002A51CF" w:rsidP="009610B4">
      <w:pPr>
        <w:pStyle w:val="3"/>
        <w:rPr>
          <w:b w:val="0"/>
        </w:rPr>
      </w:pPr>
      <w:bookmarkStart w:id="12" w:name="_Toc497905901"/>
      <w:r w:rsidRPr="009610B4">
        <w:rPr>
          <w:b w:val="0"/>
        </w:rPr>
        <w:t xml:space="preserve">Подключение </w:t>
      </w:r>
      <w:proofErr w:type="spellStart"/>
      <w:r w:rsidR="00D64147">
        <w:rPr>
          <w:b w:val="0"/>
        </w:rPr>
        <w:t>он-лайн</w:t>
      </w:r>
      <w:proofErr w:type="spellEnd"/>
      <w:r w:rsidR="00D64147">
        <w:rPr>
          <w:b w:val="0"/>
        </w:rPr>
        <w:t xml:space="preserve"> касс, </w:t>
      </w:r>
      <w:r w:rsidRPr="009610B4">
        <w:rPr>
          <w:b w:val="0"/>
        </w:rPr>
        <w:t xml:space="preserve">сканера </w:t>
      </w:r>
      <w:proofErr w:type="spellStart"/>
      <w:r w:rsidRPr="009610B4">
        <w:rPr>
          <w:b w:val="0"/>
        </w:rPr>
        <w:t>штрих-кодов</w:t>
      </w:r>
      <w:bookmarkEnd w:id="12"/>
      <w:proofErr w:type="spellEnd"/>
    </w:p>
    <w:p w:rsidR="002A51CF" w:rsidRDefault="002A51CF" w:rsidP="00C75084"/>
    <w:p w:rsidR="00C75084" w:rsidRDefault="00C75084" w:rsidP="00C75084">
      <w:r>
        <w:t xml:space="preserve">Программа поддерживает работу с </w:t>
      </w:r>
      <w:proofErr w:type="spellStart"/>
      <w:r w:rsidR="00D64147">
        <w:t>он-лайн</w:t>
      </w:r>
      <w:proofErr w:type="spellEnd"/>
      <w:r w:rsidR="00D64147">
        <w:t xml:space="preserve"> кассами (54-ФЗ)</w:t>
      </w:r>
      <w:r>
        <w:t xml:space="preserve"> ШТРИХ-М, АТОЛ и т.д. для учета наличной оплаты, а так же работу со сканерами </w:t>
      </w:r>
      <w:proofErr w:type="spellStart"/>
      <w:r>
        <w:t>штрих-кодов</w:t>
      </w:r>
      <w:proofErr w:type="spellEnd"/>
      <w:r>
        <w:t xml:space="preserve"> популярных производителей. На талоне на погрузку можно вывести штрих-код, при его считывании откроется необходимая отгрузка, т.е. учетчику не нужно набивать номер отгрузки для ее открытия, что значительно ускоряет работу.</w:t>
      </w:r>
    </w:p>
    <w:p w:rsidR="00C75084" w:rsidRDefault="00C75084" w:rsidP="00C75084">
      <w:pPr>
        <w:pStyle w:val="a0"/>
      </w:pPr>
    </w:p>
    <w:p w:rsidR="00F33A89" w:rsidRDefault="00F33A89" w:rsidP="00C75084">
      <w:pPr>
        <w:pStyle w:val="a0"/>
      </w:pPr>
    </w:p>
    <w:p w:rsidR="00F33A89" w:rsidRDefault="00F33A89" w:rsidP="00C75084">
      <w:pPr>
        <w:pStyle w:val="a0"/>
      </w:pPr>
    </w:p>
    <w:p w:rsidR="00D64147" w:rsidRDefault="00D64147" w:rsidP="00C75084">
      <w:pPr>
        <w:pStyle w:val="a0"/>
      </w:pPr>
    </w:p>
    <w:p w:rsidR="00D64147" w:rsidRDefault="00D64147" w:rsidP="00C75084">
      <w:pPr>
        <w:pStyle w:val="a0"/>
      </w:pPr>
    </w:p>
    <w:p w:rsidR="00C75084" w:rsidRPr="00D432F5" w:rsidRDefault="00C75084" w:rsidP="00B53FCC">
      <w:pPr>
        <w:pStyle w:val="2"/>
        <w:rPr>
          <w:rStyle w:val="a4"/>
        </w:rPr>
      </w:pPr>
      <w:bookmarkStart w:id="13" w:name="03"/>
      <w:bookmarkStart w:id="14" w:name="_Toc497905902"/>
      <w:bookmarkEnd w:id="13"/>
      <w:r w:rsidRPr="00D432F5">
        <w:rPr>
          <w:rStyle w:val="a4"/>
        </w:rPr>
        <w:lastRenderedPageBreak/>
        <w:t>Учет автомобилей и прицепов</w:t>
      </w:r>
      <w:bookmarkEnd w:id="14"/>
    </w:p>
    <w:p w:rsidR="00C75084" w:rsidRDefault="00C75084" w:rsidP="00C75084">
      <w:pPr>
        <w:pStyle w:val="a0"/>
      </w:pPr>
    </w:p>
    <w:p w:rsidR="00C75084" w:rsidRDefault="00C75084" w:rsidP="00C75084">
      <w:r>
        <w:t xml:space="preserve">В карточке автомобиля заносится необходимая информация для его идентификации и печати ТТН, автомобиль </w:t>
      </w:r>
      <w:r w:rsidR="002A51CF">
        <w:t>может,</w:t>
      </w:r>
      <w:r>
        <w:t xml:space="preserve"> иметь неограниченное количество прицепов или не иметь прицепы вообще. Вес автомобиля в базе хранится для комбинации автомобиль-прицеп и хранится вся история его изменения. В базу заносится информация о кубатуре, для предварительной оценки объема продукции перед отправкой его на погрузку. В случае использования лимита отгрузки и его превышения программа запретит выписку талона на погрузку, но администратор системы может установить процент отклонения от лимита.</w:t>
      </w:r>
      <w:r w:rsidR="00996632">
        <w:t xml:space="preserve"> Прицепы могут взвешиваться отдельно (например, если на весы не умещается автомобиль с прицепом), если установлен специальный признак.</w:t>
      </w:r>
    </w:p>
    <w:p w:rsidR="00C75084" w:rsidRDefault="00C75084" w:rsidP="00C75084">
      <w:pPr>
        <w:pStyle w:val="a0"/>
      </w:pPr>
    </w:p>
    <w:p w:rsidR="006C4F63" w:rsidRDefault="006C4F63" w:rsidP="00C75084">
      <w:pPr>
        <w:pStyle w:val="a0"/>
      </w:pPr>
    </w:p>
    <w:p w:rsidR="00C75084" w:rsidRPr="00D432F5" w:rsidRDefault="00C75084" w:rsidP="00B53FCC">
      <w:pPr>
        <w:pStyle w:val="2"/>
        <w:rPr>
          <w:rStyle w:val="a4"/>
        </w:rPr>
      </w:pPr>
      <w:bookmarkStart w:id="15" w:name="04"/>
      <w:bookmarkStart w:id="16" w:name="_Toc497905903"/>
      <w:bookmarkEnd w:id="15"/>
      <w:r w:rsidRPr="00D432F5">
        <w:rPr>
          <w:rStyle w:val="a4"/>
        </w:rPr>
        <w:t>Учет договоров и доверенностей водителей</w:t>
      </w:r>
      <w:bookmarkEnd w:id="16"/>
    </w:p>
    <w:p w:rsidR="00C75084" w:rsidRDefault="00C75084" w:rsidP="00C75084">
      <w:pPr>
        <w:pStyle w:val="a0"/>
      </w:pPr>
    </w:p>
    <w:p w:rsidR="00C75084" w:rsidRDefault="00C75084" w:rsidP="00C75084">
      <w:r>
        <w:t>Договора и доверенности принадлежат определенным контрагентам (юридическим лицам) и имеют период действия, в случае продления договора или доверенности необходимо указать новую дату окончания. Договора и доверенности, срок которых не начался или уже закончился нельзя использовать при оформлении отгрузки.</w:t>
      </w:r>
    </w:p>
    <w:p w:rsidR="00C75084" w:rsidRPr="00C75084" w:rsidRDefault="00C75084" w:rsidP="00C75084">
      <w:r>
        <w:t xml:space="preserve">Доверенность может быть выписана на любого водителя или экспедитора принадлежащих клиенту (холдинг или группа юр. лиц). Для </w:t>
      </w:r>
      <w:r w:rsidR="003452B1">
        <w:t>каждого</w:t>
      </w:r>
      <w:r>
        <w:t xml:space="preserve"> договора можно задать свою периодичность формирования документов ТОРГ-12 и счетов-фактур.</w:t>
      </w:r>
    </w:p>
    <w:p w:rsidR="00C75084" w:rsidRPr="00C75084" w:rsidRDefault="00C75084" w:rsidP="00C75084">
      <w:r>
        <w:t xml:space="preserve">В системе реализован функционал установки общих цен (колонки прайс-листа), так и индивидуальных цен по договорам. Важно, что в любой момент времени можно установить стоимость, как на вес товара, так и на кубатуру. При этом можно использовать различные комбинации, например, для вида цены «Розничная» установить для песка цену за м3, а для вида цены «Оптовая» на тонну. Для </w:t>
      </w:r>
      <w:r w:rsidR="003452B1">
        <w:t>каждого</w:t>
      </w:r>
      <w:r>
        <w:t xml:space="preserve"> места погрузки можно использовать свой вид розничных цен.</w:t>
      </w:r>
    </w:p>
    <w:p w:rsidR="00C75084" w:rsidRDefault="00C75084" w:rsidP="00C75084">
      <w:r>
        <w:t>Индивидуальные цены по договору устанавливаются специализированным документом для договоров, у которых в настройках установлен признак учета по индивидуальным ценам.</w:t>
      </w:r>
    </w:p>
    <w:p w:rsidR="00C75084" w:rsidRDefault="00C75084" w:rsidP="00C75084">
      <w:pPr>
        <w:pStyle w:val="a0"/>
      </w:pPr>
    </w:p>
    <w:p w:rsidR="00C75084" w:rsidRPr="00D432F5" w:rsidRDefault="00A87132" w:rsidP="00B53FCC">
      <w:pPr>
        <w:pStyle w:val="2"/>
        <w:rPr>
          <w:rStyle w:val="a4"/>
        </w:rPr>
      </w:pPr>
      <w:bookmarkStart w:id="17" w:name="06"/>
      <w:bookmarkStart w:id="18" w:name="_Toc497905904"/>
      <w:bookmarkEnd w:id="17"/>
      <w:r w:rsidRPr="00D432F5">
        <w:rPr>
          <w:rStyle w:val="a4"/>
        </w:rPr>
        <w:t xml:space="preserve">Установка лимита отгрузки с выбранной детализацией </w:t>
      </w:r>
      <w:r w:rsidR="0070032D">
        <w:rPr>
          <w:rStyle w:val="a4"/>
        </w:rPr>
        <w:t>для отгрузки через автовесы</w:t>
      </w:r>
      <w:bookmarkEnd w:id="18"/>
    </w:p>
    <w:p w:rsidR="00C75084" w:rsidRDefault="00C75084" w:rsidP="00C75084">
      <w:pPr>
        <w:pStyle w:val="a0"/>
      </w:pPr>
    </w:p>
    <w:p w:rsidR="00C75084" w:rsidRPr="00C75084" w:rsidRDefault="00C75084" w:rsidP="00C75084">
      <w:r w:rsidRPr="00C75084">
        <w:t xml:space="preserve">Лимит отгрузки используется опциально, в случае, если есть потребность разделить объем отгрузки </w:t>
      </w:r>
      <w:r w:rsidR="006054FC">
        <w:t>между</w:t>
      </w:r>
      <w:r w:rsidRPr="00C75084">
        <w:t xml:space="preserve"> оптовыми покупателями и розничными. Для розничной продажи задается необходимый лимит отгрузки продукции на день, а для оптовой продажи может быть задана детализация от общего объема продаж до ограничения объема по договорам.</w:t>
      </w:r>
    </w:p>
    <w:p w:rsidR="00C75084" w:rsidRPr="00C75084" w:rsidRDefault="00A87132" w:rsidP="00C75084">
      <w:r w:rsidRPr="00C75084">
        <w:t>Лимит на продукцию может быть задан как в вес</w:t>
      </w:r>
      <w:r>
        <w:t>е, так и в кубатуре, при выписке</w:t>
      </w:r>
      <w:r w:rsidRPr="00C75084">
        <w:t xml:space="preserve"> талона выводится информация о лимите и возможности отгрузки продукции.</w:t>
      </w:r>
    </w:p>
    <w:p w:rsidR="00814002" w:rsidRDefault="00814002" w:rsidP="00C75084">
      <w:pPr>
        <w:pStyle w:val="a0"/>
      </w:pPr>
    </w:p>
    <w:p w:rsidR="00C75084" w:rsidRPr="00D432F5" w:rsidRDefault="00C75084" w:rsidP="00B53FCC">
      <w:pPr>
        <w:pStyle w:val="2"/>
        <w:rPr>
          <w:rStyle w:val="a4"/>
        </w:rPr>
      </w:pPr>
      <w:bookmarkStart w:id="19" w:name="07"/>
      <w:bookmarkStart w:id="20" w:name="_Toc497905905"/>
      <w:bookmarkEnd w:id="19"/>
      <w:r w:rsidRPr="00D432F5">
        <w:rPr>
          <w:rStyle w:val="a4"/>
        </w:rPr>
        <w:t>Планирование отгрузки на разные временные периоды с различными сценариями</w:t>
      </w:r>
      <w:bookmarkEnd w:id="20"/>
    </w:p>
    <w:p w:rsidR="00C75084" w:rsidRDefault="00C75084" w:rsidP="00C75084">
      <w:pPr>
        <w:pStyle w:val="a0"/>
      </w:pPr>
    </w:p>
    <w:p w:rsidR="00C75084" w:rsidRDefault="00C75084" w:rsidP="00C75084">
      <w:r>
        <w:t xml:space="preserve">Планирование используется для оптовых покупателей, можно выполнить несколько вариантов (оптимистичные, пессимистичный и т.д.) планирование с необходимой детализацией (сценарии). В системе существует несколько вариантов </w:t>
      </w:r>
      <w:proofErr w:type="spellStart"/>
      <w:r>
        <w:t>план-фактного</w:t>
      </w:r>
      <w:proofErr w:type="spellEnd"/>
      <w:r>
        <w:t xml:space="preserve"> анализа.</w:t>
      </w:r>
    </w:p>
    <w:p w:rsidR="00C75084" w:rsidRDefault="00C75084" w:rsidP="00C75084">
      <w:r>
        <w:t>Планирование в программе является опциональным и может быть отключено.</w:t>
      </w:r>
    </w:p>
    <w:p w:rsidR="00C75084" w:rsidRDefault="00C75084" w:rsidP="00C75084">
      <w:pPr>
        <w:pStyle w:val="a0"/>
      </w:pPr>
    </w:p>
    <w:p w:rsidR="00C75084" w:rsidRDefault="00A87132" w:rsidP="00C75084">
      <w:pPr>
        <w:pStyle w:val="2"/>
        <w:rPr>
          <w:rStyle w:val="a4"/>
        </w:rPr>
      </w:pPr>
      <w:bookmarkStart w:id="21" w:name="08"/>
      <w:bookmarkStart w:id="22" w:name="_Toc497905906"/>
      <w:bookmarkEnd w:id="21"/>
      <w:r w:rsidRPr="00D432F5">
        <w:rPr>
          <w:rStyle w:val="a4"/>
        </w:rPr>
        <w:t>Формирование первичных документов</w:t>
      </w:r>
      <w:bookmarkEnd w:id="22"/>
    </w:p>
    <w:p w:rsidR="00E41FD3" w:rsidRPr="00E41FD3" w:rsidRDefault="00E41FD3" w:rsidP="00E41FD3">
      <w:pPr>
        <w:pStyle w:val="a0"/>
      </w:pPr>
    </w:p>
    <w:p w:rsidR="00C75084" w:rsidRDefault="00FB733D" w:rsidP="00C75084">
      <w:r>
        <w:t xml:space="preserve">Первичные документы можно </w:t>
      </w:r>
      <w:r w:rsidR="00FF5159">
        <w:t xml:space="preserve">формировать по </w:t>
      </w:r>
      <w:r w:rsidR="003A6808">
        <w:t>каждой</w:t>
      </w:r>
      <w:r w:rsidR="00FF5159">
        <w:t xml:space="preserve"> отгрузке ил</w:t>
      </w:r>
      <w:r>
        <w:t>и по</w:t>
      </w:r>
      <w:r w:rsidR="00FF5159">
        <w:t xml:space="preserve"> заданному </w:t>
      </w:r>
      <w:r>
        <w:t xml:space="preserve"> расписанию. </w:t>
      </w:r>
      <w:r w:rsidR="00C75084">
        <w:t xml:space="preserve">В договоре можно указать периодичность формирования документов и график, по которому необходимо их формировать. Например, клиент хочет по результатам отгрузки за неделю получить ТОРГ-12, при этом необходимо, чтобы документ был выписан в последний рабочий день </w:t>
      </w:r>
      <w:r w:rsidR="00C75084">
        <w:lastRenderedPageBreak/>
        <w:t>недели. В этом случае следует в графике отметить выходные и праздничные дни (график работы может заполняться на основании регламентированного производственного календаря) и выбрать периодичность неделю.</w:t>
      </w:r>
    </w:p>
    <w:p w:rsidR="00C75084" w:rsidRDefault="00C75084" w:rsidP="00C75084">
      <w:r>
        <w:t>С помощью специализированных отчетов можно посмотреть информацию о состоянии выписки первичных документов.</w:t>
      </w:r>
    </w:p>
    <w:p w:rsidR="00C75084" w:rsidRDefault="00C75084" w:rsidP="00C75084">
      <w:r>
        <w:t>По розничным продажам в конце кассовой смены кассир или учетчик формирует z-отчет. В программе формируется документ «Отчет о розничных продажах». Для оптовых покупателей, которые расплачивались наличными, формируются приходные кассовые ордера.</w:t>
      </w:r>
    </w:p>
    <w:p w:rsidR="00C75084" w:rsidRDefault="00C75084" w:rsidP="00C75084">
      <w:pPr>
        <w:pStyle w:val="a0"/>
      </w:pPr>
    </w:p>
    <w:p w:rsidR="00C75084" w:rsidRPr="00D432F5" w:rsidRDefault="00C75084" w:rsidP="00B53FCC">
      <w:pPr>
        <w:pStyle w:val="2"/>
        <w:rPr>
          <w:rStyle w:val="a4"/>
        </w:rPr>
      </w:pPr>
      <w:bookmarkStart w:id="23" w:name="09"/>
      <w:bookmarkStart w:id="24" w:name="_Toc497905907"/>
      <w:bookmarkEnd w:id="23"/>
      <w:r w:rsidRPr="00D432F5">
        <w:rPr>
          <w:rStyle w:val="a4"/>
        </w:rPr>
        <w:t xml:space="preserve">Работа в тонком, </w:t>
      </w:r>
      <w:proofErr w:type="spellStart"/>
      <w:r w:rsidRPr="00D432F5">
        <w:rPr>
          <w:rStyle w:val="a4"/>
        </w:rPr>
        <w:t>веб-клиенте</w:t>
      </w:r>
      <w:proofErr w:type="spellEnd"/>
      <w:r w:rsidRPr="00D432F5">
        <w:rPr>
          <w:rStyle w:val="a4"/>
        </w:rPr>
        <w:t xml:space="preserve"> – через интернет браузер</w:t>
      </w:r>
      <w:bookmarkEnd w:id="24"/>
    </w:p>
    <w:p w:rsidR="00C75084" w:rsidRDefault="00C75084" w:rsidP="00C75084">
      <w:pPr>
        <w:pStyle w:val="a0"/>
      </w:pPr>
    </w:p>
    <w:p w:rsidR="00C75084" w:rsidRDefault="00A87132" w:rsidP="00C75084">
      <w:r>
        <w:t>Программа</w:t>
      </w:r>
      <w:r w:rsidR="00C75084">
        <w:t xml:space="preserve"> умеет работать в тонком клиенте – это означает, что все сложные операции будут выполняться на сервере, тем самым снижаются требования к компьютерам конечных пользователей.</w:t>
      </w:r>
    </w:p>
    <w:p w:rsidR="00C75084" w:rsidRDefault="00C75084" w:rsidP="00C75084">
      <w:r>
        <w:t xml:space="preserve">Работа </w:t>
      </w:r>
      <w:proofErr w:type="spellStart"/>
      <w:r>
        <w:t>веб-клиенте</w:t>
      </w:r>
      <w:proofErr w:type="spellEnd"/>
      <w:r>
        <w:t xml:space="preserve"> обеспечивает возможность удаленной работы через интернет </w:t>
      </w:r>
      <w:r w:rsidR="00A87132">
        <w:t>браузер</w:t>
      </w:r>
      <w:r>
        <w:t xml:space="preserve"> в режиме реального времени. Данный функционал очень полезен, т.к. основная база может располагаться, например, на </w:t>
      </w:r>
      <w:r w:rsidR="008605E8">
        <w:t>весовой</w:t>
      </w:r>
      <w:r>
        <w:t>, а отдел сбыта работать удаленно через интернет.</w:t>
      </w:r>
    </w:p>
    <w:p w:rsidR="00E41FD3" w:rsidRDefault="00E41FD3" w:rsidP="00C75084"/>
    <w:p w:rsidR="00E41FD3" w:rsidRDefault="00E41FD3" w:rsidP="00C75084"/>
    <w:p w:rsidR="00E41FD3" w:rsidRDefault="00E41FD3" w:rsidP="00C75084"/>
    <w:p w:rsidR="00C75084" w:rsidRPr="00D432F5" w:rsidRDefault="00E41FD3" w:rsidP="00B53FCC">
      <w:pPr>
        <w:pStyle w:val="2"/>
        <w:rPr>
          <w:rStyle w:val="a4"/>
        </w:rPr>
      </w:pPr>
      <w:bookmarkStart w:id="25" w:name="10"/>
      <w:bookmarkStart w:id="26" w:name="_Toc497905908"/>
      <w:bookmarkEnd w:id="25"/>
      <w:r>
        <w:rPr>
          <w:rStyle w:val="a4"/>
        </w:rPr>
        <w:t>Распределенная база данных</w:t>
      </w:r>
      <w:bookmarkEnd w:id="26"/>
    </w:p>
    <w:p w:rsidR="00C75084" w:rsidRPr="00C75084" w:rsidRDefault="00C75084" w:rsidP="00C75084">
      <w:pPr>
        <w:pStyle w:val="a0"/>
      </w:pPr>
    </w:p>
    <w:p w:rsidR="00C75084" w:rsidRDefault="00C75084" w:rsidP="00C75084">
      <w:r>
        <w:t xml:space="preserve">Распределенный режим работы с базой данных подразумевает возможность автономной работы </w:t>
      </w:r>
      <w:r w:rsidR="007A0FF5">
        <w:t>весовых</w:t>
      </w:r>
      <w:r>
        <w:t xml:space="preserve">. Т.е. в </w:t>
      </w:r>
      <w:r w:rsidR="003A6808">
        <w:t>каждой</w:t>
      </w:r>
      <w:r>
        <w:t xml:space="preserve"> </w:t>
      </w:r>
      <w:r w:rsidR="007A0FF5">
        <w:t>весовой</w:t>
      </w:r>
      <w:r>
        <w:t xml:space="preserve"> установлен свой экземпляр программы, а в центральном офисе – главная база. </w:t>
      </w:r>
      <w:r w:rsidR="00A87132">
        <w:t>В главной базе хранится вся информация, а в периферийные базы</w:t>
      </w:r>
      <w:r w:rsidR="007A0FF5">
        <w:t xml:space="preserve"> </w:t>
      </w:r>
      <w:r w:rsidR="00A87132">
        <w:t xml:space="preserve">выгружается информация, предназначенная им (например, </w:t>
      </w:r>
      <w:r w:rsidR="007A0FF5">
        <w:t xml:space="preserve">отфильтрованная </w:t>
      </w:r>
      <w:r w:rsidR="00A87132">
        <w:t xml:space="preserve">по юр. лицам). </w:t>
      </w:r>
      <w:r>
        <w:t>Обмен выполняется периодически заданным расписанием (необходим работа в клиент-серверном варианте), в случае обрыва связи, после ее возобновления обмен будет возобновлен.</w:t>
      </w:r>
    </w:p>
    <w:p w:rsidR="007A0FF5" w:rsidRDefault="007A0FF5" w:rsidP="00C75084">
      <w:bookmarkStart w:id="27" w:name="99"/>
      <w:bookmarkEnd w:id="27"/>
    </w:p>
    <w:p w:rsidR="007A0FF5" w:rsidRPr="00D432F5" w:rsidRDefault="007A0FF5" w:rsidP="007A0FF5">
      <w:pPr>
        <w:pStyle w:val="2"/>
        <w:rPr>
          <w:rStyle w:val="a4"/>
        </w:rPr>
      </w:pPr>
      <w:bookmarkStart w:id="28" w:name="_Toc497905909"/>
      <w:r>
        <w:rPr>
          <w:rStyle w:val="a4"/>
        </w:rPr>
        <w:t>Обмен с программами 1С</w:t>
      </w:r>
      <w:bookmarkEnd w:id="28"/>
    </w:p>
    <w:p w:rsidR="007A0FF5" w:rsidRDefault="007A0FF5" w:rsidP="00C75084"/>
    <w:p w:rsidR="00C75084" w:rsidRDefault="00C75084" w:rsidP="00C75084">
      <w:r>
        <w:t xml:space="preserve">Поддерживается двухсторонний обмен со следующими типовыми конфигурациями: «1С:Бухгалтерия 8», «1С:Управление торговлей 8», </w:t>
      </w:r>
      <w:r w:rsidR="00D64147">
        <w:t>«1С:</w:t>
      </w:r>
      <w:r w:rsidR="00D64147">
        <w:rPr>
          <w:lang w:val="en-US"/>
        </w:rPr>
        <w:t>ERP</w:t>
      </w:r>
      <w:r w:rsidR="00D64147">
        <w:t xml:space="preserve"> 8», </w:t>
      </w:r>
      <w:r>
        <w:t>«1С:Комплексная автоматизация 8», «1С:Управление производственным предприятием 8», «1С:Горнодобывающая промышленность. Управление карьером 8»</w:t>
      </w:r>
      <w:r w:rsidR="00996632">
        <w:t xml:space="preserve"> и </w:t>
      </w:r>
      <w:r w:rsidR="00D64147">
        <w:t xml:space="preserve">другими </w:t>
      </w:r>
      <w:r w:rsidR="00996632">
        <w:t>конфигурациями использующие технологию универсального формата обмена 1С</w:t>
      </w:r>
      <w:r>
        <w:t>. Из программ фирмы «1С» загружаются данные по контрагентам и договорам</w:t>
      </w:r>
      <w:r w:rsidR="00D64147">
        <w:t>, платежам</w:t>
      </w:r>
      <w:r>
        <w:t>,</w:t>
      </w:r>
      <w:r w:rsidR="00D64147">
        <w:t xml:space="preserve"> а</w:t>
      </w:r>
      <w:r>
        <w:t xml:space="preserve"> обратно выгружается информация по первичным документам.</w:t>
      </w:r>
    </w:p>
    <w:p w:rsidR="00F342A6" w:rsidRDefault="00F342A6" w:rsidP="00C75084">
      <w:pPr>
        <w:pStyle w:val="a0"/>
      </w:pPr>
    </w:p>
    <w:p w:rsidR="00C75084" w:rsidRDefault="00C75084" w:rsidP="00B53FCC">
      <w:pPr>
        <w:pStyle w:val="2"/>
        <w:rPr>
          <w:rStyle w:val="a4"/>
        </w:rPr>
      </w:pPr>
      <w:bookmarkStart w:id="29" w:name="12"/>
      <w:bookmarkStart w:id="30" w:name="_Toc497905910"/>
      <w:bookmarkEnd w:id="29"/>
      <w:r w:rsidRPr="00D432F5">
        <w:rPr>
          <w:rStyle w:val="a4"/>
        </w:rPr>
        <w:t>Ограничение прав доступа</w:t>
      </w:r>
      <w:bookmarkEnd w:id="30"/>
    </w:p>
    <w:p w:rsidR="00F342A6" w:rsidRPr="00F342A6" w:rsidRDefault="00F342A6" w:rsidP="00F342A6">
      <w:pPr>
        <w:pStyle w:val="a0"/>
      </w:pPr>
    </w:p>
    <w:p w:rsidR="00C75084" w:rsidRDefault="00C75084" w:rsidP="00D432F5">
      <w:r>
        <w:t xml:space="preserve">В системе существует готовые роли заложенные разработчиками, но администратор программы может их переопределить и сделать новые, при этом для пользователей может быть установлено ограничение не </w:t>
      </w:r>
      <w:r w:rsidR="00FF5159">
        <w:t>только</w:t>
      </w:r>
      <w:r>
        <w:t xml:space="preserve"> к объектам системы (например, к договорам), а к конкретным элементам в разрезе клиентов и организаций. Иными словами можно сделать, чтобы пользователь мог видеть только договора, отгрузки и автомобили только конкретного клиента или выписанные документы от конкретной организации. Это ограничение будет действовать так же и в отчетах</w:t>
      </w:r>
      <w:r w:rsidR="00FF5159">
        <w:t>.</w:t>
      </w:r>
    </w:p>
    <w:p w:rsidR="00C75084" w:rsidRDefault="00C75084" w:rsidP="00C75084">
      <w:pPr>
        <w:pStyle w:val="a0"/>
      </w:pPr>
    </w:p>
    <w:p w:rsidR="00C75084" w:rsidRPr="00D432F5" w:rsidRDefault="00C75084" w:rsidP="00B53FCC">
      <w:pPr>
        <w:pStyle w:val="2"/>
        <w:rPr>
          <w:rStyle w:val="a4"/>
        </w:rPr>
      </w:pPr>
      <w:bookmarkStart w:id="31" w:name="13"/>
      <w:bookmarkStart w:id="32" w:name="_Toc497905911"/>
      <w:bookmarkEnd w:id="31"/>
      <w:r w:rsidRPr="00D432F5">
        <w:rPr>
          <w:rStyle w:val="a4"/>
        </w:rPr>
        <w:t>Аналитическая отчетность</w:t>
      </w:r>
      <w:bookmarkEnd w:id="32"/>
    </w:p>
    <w:p w:rsidR="00C75084" w:rsidRDefault="00C75084" w:rsidP="00C75084">
      <w:pPr>
        <w:pStyle w:val="a0"/>
      </w:pPr>
    </w:p>
    <w:p w:rsidR="00C75084" w:rsidRDefault="00C75084" w:rsidP="00D432F5">
      <w:r>
        <w:t xml:space="preserve">В системе присутствует </w:t>
      </w:r>
      <w:r w:rsidR="002118DC">
        <w:t>различные</w:t>
      </w:r>
      <w:r w:rsidR="00F342A6">
        <w:t xml:space="preserve"> </w:t>
      </w:r>
      <w:r>
        <w:t>вариант</w:t>
      </w:r>
      <w:r w:rsidR="002118DC">
        <w:t>ы</w:t>
      </w:r>
      <w:r>
        <w:t xml:space="preserve"> отчетов, предназначенных для контроля отгрузки</w:t>
      </w:r>
      <w:r w:rsidR="00F342A6">
        <w:t>, поставки</w:t>
      </w:r>
      <w:r>
        <w:t xml:space="preserve"> и получения аналитической информации.</w:t>
      </w:r>
    </w:p>
    <w:p w:rsidR="00C75084" w:rsidRDefault="00C75084" w:rsidP="00D432F5">
      <w:r>
        <w:t xml:space="preserve">Для отчетов существует возможность настроить автоматическую рассылку по электронной почте. </w:t>
      </w:r>
    </w:p>
    <w:p w:rsidR="00996632" w:rsidRDefault="00996632" w:rsidP="00C75084">
      <w:pPr>
        <w:pStyle w:val="a0"/>
      </w:pPr>
    </w:p>
    <w:p w:rsidR="00C75084" w:rsidRPr="00D432F5" w:rsidRDefault="00C75084" w:rsidP="00B53FCC">
      <w:pPr>
        <w:pStyle w:val="2"/>
        <w:rPr>
          <w:rStyle w:val="a4"/>
        </w:rPr>
      </w:pPr>
      <w:bookmarkStart w:id="33" w:name="14"/>
      <w:bookmarkStart w:id="34" w:name="_Toc497905912"/>
      <w:bookmarkEnd w:id="33"/>
      <w:r w:rsidRPr="00D432F5">
        <w:rPr>
          <w:rStyle w:val="a4"/>
        </w:rPr>
        <w:lastRenderedPageBreak/>
        <w:t>Прочие полезные функции</w:t>
      </w:r>
      <w:bookmarkEnd w:id="34"/>
    </w:p>
    <w:p w:rsidR="00C75084" w:rsidRDefault="00C75084" w:rsidP="00C75084">
      <w:pPr>
        <w:pStyle w:val="a0"/>
      </w:pPr>
    </w:p>
    <w:p w:rsidR="00C75084" w:rsidRDefault="00C75084" w:rsidP="00D432F5">
      <w:r>
        <w:t>В конфигурации имеется следующий дополнительный функционал:</w:t>
      </w:r>
    </w:p>
    <w:p w:rsidR="00C75084" w:rsidRDefault="00C75084" w:rsidP="00F65FAA">
      <w:pPr>
        <w:numPr>
          <w:ilvl w:val="0"/>
          <w:numId w:val="2"/>
        </w:numPr>
      </w:pPr>
      <w:r>
        <w:t>Заметки и напоминания к объектам;</w:t>
      </w:r>
    </w:p>
    <w:p w:rsidR="00C75084" w:rsidRDefault="00A87132" w:rsidP="00F65FAA">
      <w:pPr>
        <w:numPr>
          <w:ilvl w:val="0"/>
          <w:numId w:val="2"/>
        </w:numPr>
      </w:pPr>
      <w:r>
        <w:t>Ввод дополнительных сведений (можно добавить свои поля, которых не хватает) для справочников;</w:t>
      </w:r>
    </w:p>
    <w:p w:rsidR="00C75084" w:rsidRDefault="00C75084" w:rsidP="00F65FAA">
      <w:pPr>
        <w:numPr>
          <w:ilvl w:val="0"/>
          <w:numId w:val="2"/>
        </w:numPr>
      </w:pPr>
      <w:r>
        <w:t>Возможность создавать свои варианты отчетов и обмениваться ими с другими пользователями;</w:t>
      </w:r>
    </w:p>
    <w:p w:rsidR="00C75084" w:rsidRDefault="00C75084" w:rsidP="00F65FAA">
      <w:pPr>
        <w:numPr>
          <w:ilvl w:val="0"/>
          <w:numId w:val="2"/>
        </w:numPr>
      </w:pPr>
      <w:proofErr w:type="spellStart"/>
      <w:r>
        <w:t>Версионирование</w:t>
      </w:r>
      <w:proofErr w:type="spellEnd"/>
      <w:r>
        <w:t xml:space="preserve"> документов и справочников (например, можно узнать, кто и когда из пользователей поменял реквизиты контрагента);</w:t>
      </w:r>
    </w:p>
    <w:p w:rsidR="00C75084" w:rsidRDefault="00C75084" w:rsidP="00F65FAA">
      <w:pPr>
        <w:numPr>
          <w:ilvl w:val="0"/>
          <w:numId w:val="2"/>
        </w:numPr>
      </w:pPr>
      <w:r>
        <w:t>Установка даты запрета изменения данных;</w:t>
      </w:r>
    </w:p>
    <w:p w:rsidR="00C75084" w:rsidRDefault="00C75084" w:rsidP="00F65FAA">
      <w:pPr>
        <w:numPr>
          <w:ilvl w:val="0"/>
          <w:numId w:val="2"/>
        </w:numPr>
      </w:pPr>
      <w:r>
        <w:t>Возможность разрабатывать дополнительные отчеты, печатные формы, менять существующие печатные формы (например, добавить логотип или подписать определенные условия);</w:t>
      </w:r>
    </w:p>
    <w:p w:rsidR="00C75084" w:rsidRDefault="00C75084" w:rsidP="00F65FAA">
      <w:pPr>
        <w:numPr>
          <w:ilvl w:val="0"/>
          <w:numId w:val="2"/>
        </w:numPr>
      </w:pPr>
      <w:r>
        <w:t>Полнотекстовый поиск – поиск данных по фразам</w:t>
      </w:r>
      <w:r w:rsidR="002118DC">
        <w:t>;</w:t>
      </w:r>
    </w:p>
    <w:p w:rsidR="002118DC" w:rsidRDefault="002118DC" w:rsidP="00F65FAA">
      <w:pPr>
        <w:numPr>
          <w:ilvl w:val="0"/>
          <w:numId w:val="2"/>
        </w:numPr>
      </w:pPr>
      <w:r>
        <w:t>Прикрепления файлов к различным объектам системы;</w:t>
      </w:r>
    </w:p>
    <w:p w:rsidR="002118DC" w:rsidRDefault="002118DC" w:rsidP="00F65FAA">
      <w:pPr>
        <w:numPr>
          <w:ilvl w:val="0"/>
          <w:numId w:val="2"/>
        </w:numPr>
      </w:pPr>
      <w:r>
        <w:t>Заполнение контрагентов по ИНН, проверки актуальности контрагента и получения Досье.</w:t>
      </w:r>
    </w:p>
    <w:p w:rsidR="00C75084" w:rsidRDefault="00C75084" w:rsidP="00C75084">
      <w:pPr>
        <w:pStyle w:val="a0"/>
      </w:pPr>
    </w:p>
    <w:p w:rsidR="007D4BF3" w:rsidRDefault="007D4BF3" w:rsidP="007D4BF3">
      <w:pPr>
        <w:suppressAutoHyphens w:val="0"/>
        <w:ind w:firstLine="0"/>
        <w:jc w:val="left"/>
      </w:pPr>
    </w:p>
    <w:p w:rsidR="00727058" w:rsidRDefault="00727058" w:rsidP="002F1B9C">
      <w:pPr>
        <w:pStyle w:val="1"/>
      </w:pPr>
      <w:bookmarkStart w:id="35" w:name="_Toc497905913"/>
      <w:r>
        <w:t>Установка программы</w:t>
      </w:r>
      <w:bookmarkEnd w:id="35"/>
    </w:p>
    <w:p w:rsidR="00814002" w:rsidRPr="00814002" w:rsidRDefault="00814002" w:rsidP="00814002">
      <w:pPr>
        <w:pStyle w:val="a0"/>
      </w:pPr>
    </w:p>
    <w:p w:rsidR="00F21721" w:rsidRDefault="00F21721" w:rsidP="00B53FCC">
      <w:pPr>
        <w:pStyle w:val="2"/>
      </w:pPr>
      <w:bookmarkStart w:id="36" w:name="_Toc497905914"/>
      <w:r>
        <w:t>Установка конфигурации</w:t>
      </w:r>
      <w:bookmarkEnd w:id="36"/>
    </w:p>
    <w:p w:rsidR="00F21721" w:rsidRDefault="00F21721" w:rsidP="00F21721">
      <w:pPr>
        <w:ind w:firstLine="708"/>
      </w:pPr>
    </w:p>
    <w:p w:rsidR="00F21721" w:rsidRDefault="00F21721" w:rsidP="00F21721">
      <w:pPr>
        <w:ind w:firstLine="708"/>
      </w:pPr>
      <w:r>
        <w:t>Перед установкой конфигурации «АВТ: Управление отгрузкой продукции» необходимо произвести установку платформы «1С: Предприятие 8». Данный этап в руководстве по установке не рассматривается.</w:t>
      </w:r>
    </w:p>
    <w:p w:rsidR="00F21721" w:rsidRDefault="00F21721" w:rsidP="00F21721"/>
    <w:p w:rsidR="00F21721" w:rsidRDefault="00F21721" w:rsidP="00F21721">
      <w:pPr>
        <w:pStyle w:val="3"/>
      </w:pPr>
      <w:bookmarkStart w:id="37" w:name="_Toc497905915"/>
      <w:r>
        <w:t>Установка конфигурации «АВТ: Управление отгрузкой продукции»</w:t>
      </w:r>
      <w:bookmarkEnd w:id="37"/>
    </w:p>
    <w:p w:rsidR="00F21721" w:rsidRDefault="00F21721" w:rsidP="00F21721"/>
    <w:p w:rsidR="00F21721" w:rsidRDefault="00F21721" w:rsidP="00F21721">
      <w:pPr>
        <w:ind w:firstLine="708"/>
      </w:pPr>
      <w:r>
        <w:t>Программа установки конфигурации запускается при автозапуске с установочного</w:t>
      </w:r>
      <w:r w:rsidR="00816EDC">
        <w:t xml:space="preserve"> компакт-диска выбором команды </w:t>
      </w:r>
      <w:r w:rsidRPr="00816EDC">
        <w:rPr>
          <w:i/>
        </w:rPr>
        <w:t>Конфигурация «АВТ: Управление отгрузкой продукции»</w:t>
      </w:r>
      <w:r>
        <w:t>.</w:t>
      </w:r>
    </w:p>
    <w:p w:rsidR="00F21721" w:rsidRDefault="006C4F63" w:rsidP="00F21721">
      <w:pPr>
        <w:ind w:firstLine="708"/>
      </w:pPr>
      <w:r>
        <w:rPr>
          <w:noProof/>
          <w:lang w:eastAsia="ru-RU" w:bidi="ar-SA"/>
        </w:rPr>
        <w:drawing>
          <wp:inline distT="0" distB="0" distL="0" distR="0">
            <wp:extent cx="3598794" cy="2751402"/>
            <wp:effectExtent l="19050" t="0" r="1656"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599664" cy="2752067"/>
                    </a:xfrm>
                    <a:prstGeom prst="rect">
                      <a:avLst/>
                    </a:prstGeom>
                    <a:noFill/>
                    <a:ln w="9525">
                      <a:noFill/>
                      <a:miter lim="800000"/>
                      <a:headEnd/>
                      <a:tailEnd/>
                    </a:ln>
                  </pic:spPr>
                </pic:pic>
              </a:graphicData>
            </a:graphic>
          </wp:inline>
        </w:drawing>
      </w:r>
    </w:p>
    <w:p w:rsidR="00F21721" w:rsidRDefault="00F21721" w:rsidP="00A9711F">
      <w:pPr>
        <w:shd w:val="clear" w:color="auto" w:fill="FFFFFF"/>
        <w:spacing w:before="28" w:after="28" w:line="100" w:lineRule="atLeast"/>
        <w:ind w:firstLine="708"/>
      </w:pPr>
    </w:p>
    <w:p w:rsidR="00F21721" w:rsidRDefault="00F21721" w:rsidP="00A37051">
      <w:pPr>
        <w:ind w:firstLine="708"/>
      </w:pPr>
      <w:r>
        <w:t xml:space="preserve">Если по каким-либо причинам установка не была произведена автоматически, её можно запустить вручную, запустив программу </w:t>
      </w:r>
      <w:r w:rsidRPr="00A37051">
        <w:t>Setup</w:t>
      </w:r>
      <w:r w:rsidRPr="00E5435E">
        <w:t>.</w:t>
      </w:r>
      <w:r w:rsidRPr="00A37051">
        <w:t>exe</w:t>
      </w:r>
      <w:r w:rsidRPr="00E5435E">
        <w:t xml:space="preserve"> </w:t>
      </w:r>
      <w:r>
        <w:t>из каталога на компакт-диске «\</w:t>
      </w:r>
      <w:proofErr w:type="spellStart"/>
      <w:r>
        <w:t>configs\UOP</w:t>
      </w:r>
      <w:proofErr w:type="spellEnd"/>
      <w:r>
        <w:t>».</w:t>
      </w:r>
    </w:p>
    <w:p w:rsidR="00706938" w:rsidRDefault="00706938" w:rsidP="00A37051">
      <w:pPr>
        <w:ind w:firstLine="708"/>
        <w:sectPr w:rsidR="00706938" w:rsidSect="00E64F26">
          <w:headerReference w:type="default" r:id="rId24"/>
          <w:type w:val="continuous"/>
          <w:pgSz w:w="11906" w:h="16838"/>
          <w:pgMar w:top="1134" w:right="850" w:bottom="1134" w:left="1701" w:header="720" w:footer="720" w:gutter="0"/>
          <w:cols w:space="720"/>
          <w:docGrid w:linePitch="360" w:charSpace="32768"/>
        </w:sectPr>
      </w:pPr>
    </w:p>
    <w:p w:rsidR="00F21721" w:rsidRDefault="00A37051" w:rsidP="00A9711F">
      <w:r>
        <w:rPr>
          <w:noProof/>
          <w:lang w:eastAsia="ru-RU" w:bidi="ar-SA"/>
        </w:rPr>
        <w:lastRenderedPageBreak/>
        <w:drawing>
          <wp:inline distT="0" distB="0" distL="0" distR="0">
            <wp:extent cx="3477616" cy="2700100"/>
            <wp:effectExtent l="19050" t="0" r="8534"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480216" cy="2702119"/>
                    </a:xfrm>
                    <a:prstGeom prst="rect">
                      <a:avLst/>
                    </a:prstGeom>
                    <a:noFill/>
                    <a:ln w="9525">
                      <a:noFill/>
                      <a:miter lim="800000"/>
                      <a:headEnd/>
                      <a:tailEnd/>
                    </a:ln>
                  </pic:spPr>
                </pic:pic>
              </a:graphicData>
            </a:graphic>
          </wp:inline>
        </w:drawing>
      </w:r>
    </w:p>
    <w:p w:rsidR="00F21721" w:rsidRDefault="00F21721" w:rsidP="00F21721">
      <w:r>
        <w:tab/>
      </w:r>
    </w:p>
    <w:p w:rsidR="00F21721" w:rsidRDefault="00F21721" w:rsidP="00F21721">
      <w:r>
        <w:t>В дистрибутив входят шаблоны пустой  и демонстрационных баз последнего на момент выхода поставки релиза конфигурации.</w:t>
      </w:r>
    </w:p>
    <w:p w:rsidR="00F21721" w:rsidRDefault="00F21721" w:rsidP="00F21721">
      <w:r>
        <w:t>По умолчанию предложенный каталог для установки конфигурационных файлов совпадает с каталогом по умолчанию для шаблонов конфигураций. В зависимости от операционной системы каталог может отличаться. Кроме того, пользователь при установке по собственному усмотрению может изменить расположение установки конфигурационных файлов.</w:t>
      </w:r>
    </w:p>
    <w:p w:rsidR="00F21721" w:rsidRDefault="00F21721" w:rsidP="00B078F0">
      <w:pPr>
        <w:ind w:firstLine="0"/>
      </w:pPr>
    </w:p>
    <w:p w:rsidR="00F21721" w:rsidRDefault="00F21721" w:rsidP="00F21721"/>
    <w:p w:rsidR="00F21721" w:rsidRDefault="00F21721" w:rsidP="00F21721">
      <w:pPr>
        <w:pStyle w:val="3"/>
      </w:pPr>
      <w:bookmarkStart w:id="38" w:name="_Toc497905916"/>
      <w:r>
        <w:t>Установка демонстрационной  или пустой базы данных</w:t>
      </w:r>
      <w:bookmarkEnd w:id="38"/>
    </w:p>
    <w:p w:rsidR="00F21721" w:rsidRDefault="00F21721" w:rsidP="00F21721">
      <w:pPr>
        <w:pStyle w:val="a0"/>
      </w:pPr>
    </w:p>
    <w:p w:rsidR="00F21721" w:rsidRDefault="00F21721" w:rsidP="00AA68D0">
      <w:r>
        <w:t>Для создания новой демонстрационной базы данных «АВТ: Управление отгрузкой продукции» в окне запуска «1С: Предприятие» необходимо выполнить команду «Добавить». Затем выбрать пункт «Создание новой информационной базы».</w:t>
      </w:r>
    </w:p>
    <w:p w:rsidR="00F21721" w:rsidRDefault="00F21721" w:rsidP="00F21721">
      <w:pPr>
        <w:pStyle w:val="a0"/>
      </w:pPr>
    </w:p>
    <w:p w:rsidR="00F21721" w:rsidRDefault="00195D26" w:rsidP="00A9711F">
      <w:pPr>
        <w:pStyle w:val="a0"/>
      </w:pPr>
      <w:r>
        <w:rPr>
          <w:noProof/>
          <w:lang w:eastAsia="ru-RU" w:bidi="ar-SA"/>
        </w:rPr>
        <w:drawing>
          <wp:inline distT="0" distB="0" distL="0" distR="0">
            <wp:extent cx="3869138" cy="280185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871704" cy="2803709"/>
                    </a:xfrm>
                    <a:prstGeom prst="rect">
                      <a:avLst/>
                    </a:prstGeom>
                    <a:noFill/>
                    <a:ln w="9525">
                      <a:noFill/>
                      <a:miter lim="800000"/>
                      <a:headEnd/>
                      <a:tailEnd/>
                    </a:ln>
                  </pic:spPr>
                </pic:pic>
              </a:graphicData>
            </a:graphic>
          </wp:inline>
        </w:drawing>
      </w:r>
    </w:p>
    <w:p w:rsidR="00F21721" w:rsidRDefault="00F21721" w:rsidP="00AA68D0">
      <w:r>
        <w:t>Далее из списка шаблонов следует выбрать пункт «Управление отгрузкой продукции» или «Управление отгрузкой продукции (</w:t>
      </w:r>
      <w:proofErr w:type="spellStart"/>
      <w:r>
        <w:t>демо</w:t>
      </w:r>
      <w:proofErr w:type="spellEnd"/>
      <w:r>
        <w:t xml:space="preserve">)». </w:t>
      </w:r>
    </w:p>
    <w:p w:rsidR="00F21721" w:rsidRDefault="00F21721" w:rsidP="00AA68D0">
      <w:r>
        <w:t>Затем выбрать название для базы данных в списке баз данных. По умолчанию название базы данных совпадает с названием выбранного шаблона.</w:t>
      </w:r>
    </w:p>
    <w:p w:rsidR="00F21721" w:rsidRDefault="00195D26" w:rsidP="00A9711F">
      <w:pPr>
        <w:pStyle w:val="a0"/>
      </w:pPr>
      <w:r>
        <w:rPr>
          <w:noProof/>
          <w:lang w:eastAsia="ru-RU" w:bidi="ar-SA"/>
        </w:rPr>
        <w:lastRenderedPageBreak/>
        <w:drawing>
          <wp:inline distT="0" distB="0" distL="0" distR="0">
            <wp:extent cx="3256887" cy="3109787"/>
            <wp:effectExtent l="19050" t="0" r="663"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259881" cy="3112646"/>
                    </a:xfrm>
                    <a:prstGeom prst="rect">
                      <a:avLst/>
                    </a:prstGeom>
                    <a:noFill/>
                    <a:ln w="9525">
                      <a:noFill/>
                      <a:miter lim="800000"/>
                      <a:headEnd/>
                      <a:tailEnd/>
                    </a:ln>
                  </pic:spPr>
                </pic:pic>
              </a:graphicData>
            </a:graphic>
          </wp:inline>
        </w:drawing>
      </w:r>
    </w:p>
    <w:p w:rsidR="00F21721" w:rsidRDefault="00F21721" w:rsidP="00AA68D0">
      <w:r>
        <w:t>Затем следует указать каталог расположения создаваемой базы данных</w:t>
      </w:r>
      <w:r w:rsidR="00195D26">
        <w:t xml:space="preserve"> при выбранном режиме «На данном компьютере или на компьютере в локальной сети» или задайте параметры подключение к базе данных при варианте «На сервере 1С:Предприятие»</w:t>
      </w:r>
    </w:p>
    <w:p w:rsidR="00F21721" w:rsidRDefault="00F21721" w:rsidP="00AA68D0">
      <w:r>
        <w:t xml:space="preserve">В последнем окне создания рекомендуется оставить все настройки по умолчанию и нажать кнопку «Готово». </w:t>
      </w:r>
    </w:p>
    <w:p w:rsidR="00F21721" w:rsidRDefault="00195D26" w:rsidP="00A9711F">
      <w:pPr>
        <w:pStyle w:val="a0"/>
      </w:pPr>
      <w:r>
        <w:rPr>
          <w:noProof/>
          <w:lang w:eastAsia="ru-RU" w:bidi="ar-SA"/>
        </w:rPr>
        <w:drawing>
          <wp:inline distT="0" distB="0" distL="0" distR="0">
            <wp:extent cx="3368206" cy="3195772"/>
            <wp:effectExtent l="19050" t="0" r="3644"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370957" cy="3198382"/>
                    </a:xfrm>
                    <a:prstGeom prst="rect">
                      <a:avLst/>
                    </a:prstGeom>
                    <a:noFill/>
                    <a:ln w="9525">
                      <a:noFill/>
                      <a:miter lim="800000"/>
                      <a:headEnd/>
                      <a:tailEnd/>
                    </a:ln>
                  </pic:spPr>
                </pic:pic>
              </a:graphicData>
            </a:graphic>
          </wp:inline>
        </w:drawing>
      </w:r>
    </w:p>
    <w:p w:rsidR="00F21721" w:rsidRDefault="00F21721" w:rsidP="00AA68D0">
      <w:r>
        <w:t>В случае создания демонстрационной базы данных никаких дополнительных настроек не требуется, можно запустить базу данных под выбранным пользователем и изучить типовые документы, справочники, настройки конфигурации, попрактиковаться в создании собственных настроек и документов.</w:t>
      </w:r>
    </w:p>
    <w:p w:rsidR="00305B60" w:rsidRDefault="00F21721" w:rsidP="00AA68D0">
      <w:r>
        <w:t xml:space="preserve">В случае создания пустой базы данных, которая будет использована в качестве рабочей, при первом запуске </w:t>
      </w:r>
      <w:r w:rsidR="00305B60">
        <w:t xml:space="preserve">будет выполнено начальное заполнение данных и создан пользователь «Администратор» с полным правами. </w:t>
      </w:r>
    </w:p>
    <w:p w:rsidR="00305B60" w:rsidRDefault="00305B60" w:rsidP="00AA68D0"/>
    <w:p w:rsidR="00305B60" w:rsidRDefault="00305B60" w:rsidP="00AA68D0">
      <w:r>
        <w:rPr>
          <w:noProof/>
          <w:lang w:eastAsia="ru-RU" w:bidi="ar-SA"/>
        </w:rPr>
        <w:lastRenderedPageBreak/>
        <w:drawing>
          <wp:inline distT="0" distB="0" distL="0" distR="0">
            <wp:extent cx="4767636" cy="1450554"/>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770056" cy="1451290"/>
                    </a:xfrm>
                    <a:prstGeom prst="rect">
                      <a:avLst/>
                    </a:prstGeom>
                    <a:noFill/>
                    <a:ln w="9525">
                      <a:noFill/>
                      <a:miter lim="800000"/>
                      <a:headEnd/>
                      <a:tailEnd/>
                    </a:ln>
                  </pic:spPr>
                </pic:pic>
              </a:graphicData>
            </a:graphic>
          </wp:inline>
        </w:drawing>
      </w:r>
    </w:p>
    <w:p w:rsidR="00305B60" w:rsidRDefault="00305B60" w:rsidP="00AA68D0"/>
    <w:p w:rsidR="00F21721" w:rsidRDefault="00F21721" w:rsidP="00AA68D0">
      <w:pPr>
        <w:rPr>
          <w:noProof/>
          <w:lang w:eastAsia="ru-RU" w:bidi="ar-SA"/>
        </w:rPr>
      </w:pPr>
      <w:r>
        <w:t xml:space="preserve">Затем имя пользователя и его настройки можно изменить. </w:t>
      </w:r>
    </w:p>
    <w:p w:rsidR="00305B60" w:rsidRDefault="00305B60" w:rsidP="00AA68D0"/>
    <w:p w:rsidR="000F4C9E" w:rsidRPr="000F4C9E" w:rsidRDefault="000F4C9E" w:rsidP="00B53FCC">
      <w:pPr>
        <w:pStyle w:val="2"/>
      </w:pPr>
      <w:bookmarkStart w:id="39" w:name="_Toc497905917"/>
      <w:r w:rsidRPr="000F4C9E">
        <w:t>Защита</w:t>
      </w:r>
      <w:r w:rsidR="00783D21">
        <w:t xml:space="preserve"> конфигурации</w:t>
      </w:r>
      <w:bookmarkEnd w:id="39"/>
    </w:p>
    <w:p w:rsidR="000F4C9E" w:rsidRPr="000F4C9E" w:rsidRDefault="000F4C9E" w:rsidP="000F4C9E">
      <w:pPr>
        <w:ind w:firstLine="708"/>
        <w:jc w:val="left"/>
      </w:pPr>
    </w:p>
    <w:p w:rsidR="000F4C9E" w:rsidRPr="000F4C9E" w:rsidRDefault="000F4C9E" w:rsidP="006C4F63">
      <w:r w:rsidRPr="000F4C9E">
        <w:t>Конфигурация защищена программно-аппаратными средствами. В комплект поставки включены аппаратные ключи защиты.</w:t>
      </w:r>
    </w:p>
    <w:p w:rsidR="000F4C9E" w:rsidRPr="000F4C9E" w:rsidRDefault="000F4C9E" w:rsidP="006C4F63">
      <w:r w:rsidRPr="000F4C9E">
        <w:t xml:space="preserve">Программная часть системы лицензирования должна быть установлена </w:t>
      </w:r>
      <w:r w:rsidR="005614D6">
        <w:t xml:space="preserve">на один из компьютеров в локальной сети, который будет является сервером лицензирования. На этот же компьютер необходимо установить как ключ основной поставки, так и дополнительные лицензии </w:t>
      </w:r>
      <w:r w:rsidRPr="000F4C9E">
        <w:t xml:space="preserve">которые </w:t>
      </w:r>
      <w:r w:rsidR="006C4F63">
        <w:t xml:space="preserve">могут быть как </w:t>
      </w:r>
      <w:r w:rsidRPr="000F4C9E">
        <w:t>физически</w:t>
      </w:r>
      <w:r w:rsidR="006C4F63">
        <w:t>е</w:t>
      </w:r>
      <w:r w:rsidRPr="000F4C9E">
        <w:t xml:space="preserve"> аппаратные </w:t>
      </w:r>
      <w:r w:rsidR="006C4F63" w:rsidRPr="006C4F63">
        <w:t xml:space="preserve">USB </w:t>
      </w:r>
      <w:r w:rsidRPr="000F4C9E">
        <w:t>ключи защиты</w:t>
      </w:r>
      <w:r w:rsidR="006C4F63">
        <w:t>, так и программными лицензиями</w:t>
      </w:r>
      <w:r w:rsidRPr="000F4C9E">
        <w:t xml:space="preserve">. </w:t>
      </w:r>
      <w:r w:rsidR="006C4F63">
        <w:t>Программные лицензия поставляются только по предварительным заказам.</w:t>
      </w:r>
    </w:p>
    <w:p w:rsidR="000F4C9E" w:rsidRPr="000F4C9E" w:rsidRDefault="000F4C9E" w:rsidP="006C4F63">
      <w:r w:rsidRPr="000F4C9E">
        <w:t xml:space="preserve">Установка программной части системы защиты на компьютеры, на которых не будет произведена установка аппаратных ключей, не требуется! </w:t>
      </w:r>
    </w:p>
    <w:p w:rsidR="000F4C9E" w:rsidRPr="000F4C9E" w:rsidRDefault="000F4C9E" w:rsidP="006C4F63">
      <w:r w:rsidRPr="000F4C9E">
        <w:t>Программа установки системы защиты производится командой «Система лицензирования конфигурации» при автозапуске с установочного компакт-диска.</w:t>
      </w:r>
    </w:p>
    <w:p w:rsidR="000F4C9E" w:rsidRPr="000F4C9E" w:rsidRDefault="000F4C9E" w:rsidP="000F4C9E">
      <w:pPr>
        <w:ind w:firstLine="708"/>
        <w:jc w:val="left"/>
      </w:pPr>
    </w:p>
    <w:p w:rsidR="000F4C9E" w:rsidRPr="000F4C9E" w:rsidRDefault="006C4F63" w:rsidP="00A9711F">
      <w:pPr>
        <w:shd w:val="clear" w:color="auto" w:fill="FFFFFF"/>
        <w:spacing w:before="28" w:after="28" w:line="100" w:lineRule="atLeast"/>
        <w:ind w:firstLine="708"/>
      </w:pPr>
      <w:r>
        <w:rPr>
          <w:noProof/>
          <w:lang w:eastAsia="ru-RU" w:bidi="ar-SA"/>
        </w:rPr>
        <w:drawing>
          <wp:inline distT="0" distB="0" distL="0" distR="0">
            <wp:extent cx="3741917" cy="2860825"/>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742822" cy="2861517"/>
                    </a:xfrm>
                    <a:prstGeom prst="rect">
                      <a:avLst/>
                    </a:prstGeom>
                    <a:noFill/>
                    <a:ln w="9525">
                      <a:noFill/>
                      <a:miter lim="800000"/>
                      <a:headEnd/>
                      <a:tailEnd/>
                    </a:ln>
                  </pic:spPr>
                </pic:pic>
              </a:graphicData>
            </a:graphic>
          </wp:inline>
        </w:drawing>
      </w:r>
    </w:p>
    <w:p w:rsidR="000F4C9E" w:rsidRPr="000F4C9E" w:rsidRDefault="000F4C9E" w:rsidP="006C4F63">
      <w:r w:rsidRPr="000F4C9E">
        <w:tab/>
        <w:t xml:space="preserve">Если по каким-либо причинам установка не была произведена автоматически, её можно запустить вручную, запустив программу </w:t>
      </w:r>
      <w:r w:rsidRPr="006C4F63">
        <w:t>LicenceSetup</w:t>
      </w:r>
      <w:r w:rsidRPr="000F4C9E">
        <w:t>.</w:t>
      </w:r>
      <w:r w:rsidRPr="006C4F63">
        <w:t>exe</w:t>
      </w:r>
      <w:r w:rsidRPr="000F4C9E">
        <w:t xml:space="preserve"> из каталога на компакт-диске «</w:t>
      </w:r>
      <w:proofErr w:type="spellStart"/>
      <w:r w:rsidRPr="000F4C9E">
        <w:t>LicenceSetup</w:t>
      </w:r>
      <w:proofErr w:type="spellEnd"/>
      <w:r w:rsidRPr="000F4C9E">
        <w:t>».</w:t>
      </w:r>
    </w:p>
    <w:p w:rsidR="000F4C9E" w:rsidRPr="000F4C9E" w:rsidRDefault="00D64147" w:rsidP="00B078F0">
      <w:pPr>
        <w:ind w:firstLine="0"/>
        <w:jc w:val="left"/>
      </w:pPr>
      <w:r>
        <w:rPr>
          <w:noProof/>
          <w:lang w:eastAsia="ru-RU" w:bidi="ar-SA"/>
        </w:rPr>
        <w:lastRenderedPageBreak/>
        <w:drawing>
          <wp:inline distT="0" distB="0" distL="0" distR="0">
            <wp:extent cx="5939790" cy="3117215"/>
            <wp:effectExtent l="19050" t="0" r="381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39790" cy="3117215"/>
                    </a:xfrm>
                    <a:prstGeom prst="rect">
                      <a:avLst/>
                    </a:prstGeom>
                    <a:noFill/>
                    <a:ln w="9525">
                      <a:noFill/>
                      <a:miter lim="800000"/>
                      <a:headEnd/>
                      <a:tailEnd/>
                    </a:ln>
                  </pic:spPr>
                </pic:pic>
              </a:graphicData>
            </a:graphic>
          </wp:inline>
        </w:drawing>
      </w:r>
    </w:p>
    <w:p w:rsidR="000F4C9E" w:rsidRPr="000F4C9E" w:rsidRDefault="000F4C9E" w:rsidP="006C4F63">
      <w:r w:rsidRPr="000F4C9E">
        <w:t>В дистрибутив системы защиты входят модуль сервера защиты, драйвер ключа защиты и файлы регистрационной информации и защищаемых данных для конкретной серии ключей.</w:t>
      </w:r>
    </w:p>
    <w:p w:rsidR="000F4C9E" w:rsidRDefault="000F4C9E" w:rsidP="006C4F63">
      <w:r w:rsidRPr="000F4C9E">
        <w:t>После установки программных компонентов программа установки системы защиты запросит дополнительное подтвер</w:t>
      </w:r>
      <w:r w:rsidR="006E777B">
        <w:t>жд</w:t>
      </w:r>
      <w:r w:rsidRPr="000F4C9E">
        <w:t>ение на установку драйвера для серии ключей. Необходимо согласиться.</w:t>
      </w:r>
    </w:p>
    <w:p w:rsidR="00D64147" w:rsidRPr="000F4C9E" w:rsidRDefault="00D64147" w:rsidP="00D64147">
      <w:pPr>
        <w:ind w:hanging="142"/>
      </w:pPr>
      <w:r>
        <w:rPr>
          <w:noProof/>
          <w:lang w:eastAsia="ru-RU" w:bidi="ar-SA"/>
        </w:rPr>
        <w:drawing>
          <wp:inline distT="0" distB="0" distL="0" distR="0">
            <wp:extent cx="5939790" cy="2298065"/>
            <wp:effectExtent l="19050" t="0" r="381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939790" cy="2298065"/>
                    </a:xfrm>
                    <a:prstGeom prst="rect">
                      <a:avLst/>
                    </a:prstGeom>
                    <a:noFill/>
                    <a:ln w="9525">
                      <a:noFill/>
                      <a:miter lim="800000"/>
                      <a:headEnd/>
                      <a:tailEnd/>
                    </a:ln>
                  </pic:spPr>
                </pic:pic>
              </a:graphicData>
            </a:graphic>
          </wp:inline>
        </w:drawing>
      </w:r>
    </w:p>
    <w:p w:rsidR="000F4C9E" w:rsidRDefault="00866560" w:rsidP="006C4F63">
      <w:r>
        <w:t xml:space="preserve">Информацию об установленных и используемых ключах можно увидеть через браузер. В строке браузер необходимо указать </w:t>
      </w:r>
      <w:r>
        <w:rPr>
          <w:lang w:val="en-US"/>
        </w:rPr>
        <w:t>IP</w:t>
      </w:r>
      <w:r w:rsidRPr="00866560">
        <w:t xml:space="preserve"> </w:t>
      </w:r>
      <w:r>
        <w:t>адрес компьютера или название и порт:</w:t>
      </w:r>
    </w:p>
    <w:p w:rsidR="00866560" w:rsidRPr="00866560" w:rsidRDefault="00866560" w:rsidP="00866560">
      <w:pPr>
        <w:ind w:firstLine="0"/>
      </w:pPr>
      <w:r>
        <w:rPr>
          <w:noProof/>
          <w:lang w:eastAsia="ru-RU" w:bidi="ar-SA"/>
        </w:rPr>
        <w:lastRenderedPageBreak/>
        <w:drawing>
          <wp:inline distT="0" distB="0" distL="0" distR="0">
            <wp:extent cx="5931535" cy="4237990"/>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931535" cy="4237990"/>
                    </a:xfrm>
                    <a:prstGeom prst="rect">
                      <a:avLst/>
                    </a:prstGeom>
                    <a:noFill/>
                    <a:ln w="9525">
                      <a:noFill/>
                      <a:miter lim="800000"/>
                      <a:headEnd/>
                      <a:tailEnd/>
                    </a:ln>
                  </pic:spPr>
                </pic:pic>
              </a:graphicData>
            </a:graphic>
          </wp:inline>
        </w:drawing>
      </w:r>
    </w:p>
    <w:p w:rsidR="000F4C9E" w:rsidRPr="000F4C9E" w:rsidRDefault="000F4C9E" w:rsidP="000F4C9E">
      <w:pPr>
        <w:ind w:firstLine="0"/>
        <w:jc w:val="left"/>
      </w:pPr>
      <w:r w:rsidRPr="000F4C9E">
        <w:tab/>
      </w:r>
    </w:p>
    <w:p w:rsidR="000F4C9E" w:rsidRPr="000F4C9E" w:rsidRDefault="000F4C9E" w:rsidP="000F4C9E">
      <w:pPr>
        <w:ind w:firstLine="0"/>
        <w:jc w:val="left"/>
      </w:pPr>
    </w:p>
    <w:p w:rsidR="006444FB" w:rsidRDefault="006444FB" w:rsidP="002F1B9C">
      <w:pPr>
        <w:pStyle w:val="1"/>
      </w:pPr>
      <w:bookmarkStart w:id="40" w:name="_Toc497905918"/>
      <w:r>
        <w:t>Начало работы</w:t>
      </w:r>
      <w:bookmarkEnd w:id="40"/>
    </w:p>
    <w:p w:rsidR="00783D21" w:rsidRDefault="00783D21" w:rsidP="00783D21">
      <w:pPr>
        <w:pStyle w:val="a0"/>
      </w:pPr>
    </w:p>
    <w:p w:rsidR="00B315BE" w:rsidRPr="000F4C9E" w:rsidRDefault="00B315BE" w:rsidP="00B315BE">
      <w:pPr>
        <w:ind w:firstLine="0"/>
        <w:jc w:val="left"/>
      </w:pPr>
      <w:r w:rsidRPr="000F4C9E">
        <w:tab/>
      </w:r>
      <w:r>
        <w:t xml:space="preserve">Для начала работы с программой необходимо выполнить заполнение настроек в разделе «Администрирование». </w:t>
      </w:r>
    </w:p>
    <w:p w:rsidR="00B315BE" w:rsidRPr="00783D21" w:rsidRDefault="00B315BE" w:rsidP="00783D21">
      <w:pPr>
        <w:pStyle w:val="a0"/>
      </w:pPr>
    </w:p>
    <w:p w:rsidR="006444FB" w:rsidRDefault="006444FB" w:rsidP="00B53FCC">
      <w:pPr>
        <w:pStyle w:val="2"/>
      </w:pPr>
      <w:bookmarkStart w:id="41" w:name="_Toc497905919"/>
      <w:r>
        <w:t>Общие настройки</w:t>
      </w:r>
      <w:bookmarkEnd w:id="41"/>
    </w:p>
    <w:p w:rsidR="006444FB" w:rsidRDefault="006444FB" w:rsidP="006444FB">
      <w:r>
        <w:tab/>
      </w:r>
    </w:p>
    <w:p w:rsidR="006444FB" w:rsidRDefault="006444FB" w:rsidP="006444FB">
      <w:r>
        <w:t>В данном разделе производятся основные настройки программы:</w:t>
      </w:r>
    </w:p>
    <w:p w:rsidR="006444FB" w:rsidRDefault="006444FB" w:rsidP="006444FB">
      <w:r w:rsidRPr="008F21D8">
        <w:rPr>
          <w:b/>
        </w:rPr>
        <w:t>Заголовок программы</w:t>
      </w:r>
      <w:r>
        <w:t> – в этом поле можно задать произвольный текст, который будет отображаться в заголовке главного окна и заголовках дочерних окон программы.</w:t>
      </w:r>
    </w:p>
    <w:p w:rsidR="006444FB" w:rsidRDefault="006444FB" w:rsidP="006444FB">
      <w:r w:rsidRPr="008F21D8">
        <w:rPr>
          <w:b/>
        </w:rPr>
        <w:t>Часовой пояс</w:t>
      </w:r>
      <w:r>
        <w:t> – укажите часовой пояс, по которому ведется учет в программе, например, </w:t>
      </w:r>
      <w:proofErr w:type="spellStart"/>
      <w:r>
        <w:t>Europe</w:t>
      </w:r>
      <w:proofErr w:type="spellEnd"/>
      <w:r>
        <w:t>/</w:t>
      </w:r>
      <w:proofErr w:type="spellStart"/>
      <w:r>
        <w:t>Moscow</w:t>
      </w:r>
      <w:proofErr w:type="spellEnd"/>
      <w:r>
        <w:t>. Настройка задается для всей программы. Все даты документов и регистров программы хранятся в этом часовом поясе.</w:t>
      </w:r>
    </w:p>
    <w:p w:rsidR="008F21D8" w:rsidRDefault="008F21D8" w:rsidP="008F21D8">
      <w:r>
        <w:t xml:space="preserve">Публикация информационной базы – используется для формирования ссылок на объекты, если организован доступ к программе через </w:t>
      </w:r>
      <w:proofErr w:type="spellStart"/>
      <w:r>
        <w:t>веб-сервер</w:t>
      </w:r>
      <w:proofErr w:type="spellEnd"/>
      <w:r>
        <w:t>.</w:t>
      </w:r>
    </w:p>
    <w:p w:rsidR="008F21D8" w:rsidRDefault="008F21D8" w:rsidP="006444FB"/>
    <w:p w:rsidR="006444FB" w:rsidRDefault="008F21D8" w:rsidP="00240A16">
      <w:r>
        <w:rPr>
          <w:noProof/>
          <w:lang w:eastAsia="ru-RU" w:bidi="ar-SA"/>
        </w:rPr>
        <w:lastRenderedPageBreak/>
        <w:drawing>
          <wp:inline distT="0" distB="0" distL="0" distR="0">
            <wp:extent cx="4633316" cy="5438692"/>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635627" cy="5441405"/>
                    </a:xfrm>
                    <a:prstGeom prst="rect">
                      <a:avLst/>
                    </a:prstGeom>
                    <a:noFill/>
                    <a:ln w="9525">
                      <a:noFill/>
                      <a:miter lim="800000"/>
                      <a:headEnd/>
                      <a:tailEnd/>
                    </a:ln>
                  </pic:spPr>
                </pic:pic>
              </a:graphicData>
            </a:graphic>
          </wp:inline>
        </w:drawing>
      </w:r>
    </w:p>
    <w:p w:rsidR="006444FB" w:rsidRDefault="006444FB" w:rsidP="006444FB"/>
    <w:p w:rsidR="006444FB" w:rsidRDefault="006444FB" w:rsidP="006444FB">
      <w:r w:rsidRPr="008F21D8">
        <w:rPr>
          <w:b/>
        </w:rPr>
        <w:t>Время текущего сеанса</w:t>
      </w:r>
      <w:r>
        <w:t> – можно узнать, насколько время клиента отличается от времени сервера с поправкой на часовой пояс.</w:t>
      </w:r>
    </w:p>
    <w:p w:rsidR="00240A16" w:rsidRDefault="00240A16" w:rsidP="00240A16">
      <w:r w:rsidRPr="008F21D8">
        <w:rPr>
          <w:b/>
        </w:rPr>
        <w:t>Виды контактной информации</w:t>
      </w:r>
      <w:r>
        <w:t> – переход к настройке списка видов контактной информации. В программе можно хранить и обрабатывать контактную информацию, использующуюся на предприятии. Настройку рекомендуется выполнить на этапе начального заполнения программы. Эта рекомендация не исключает настройку в процессе ведения контактной информации. Подробнее о настройке и дальнейшей работе с контактной информацией см. раздел документации Контактная информация.</w:t>
      </w:r>
    </w:p>
    <w:p w:rsidR="00240A16" w:rsidRDefault="00240A16" w:rsidP="00240A16">
      <w:pPr>
        <w:pStyle w:val="picture"/>
      </w:pPr>
      <w:r>
        <w:rPr>
          <w:noProof/>
          <w:lang w:eastAsia="ru-RU" w:bidi="ar-SA"/>
        </w:rPr>
        <w:lastRenderedPageBreak/>
        <w:drawing>
          <wp:inline distT="0" distB="0" distL="0" distR="0">
            <wp:extent cx="3473248" cy="3933872"/>
            <wp:effectExtent l="19050" t="0" r="0"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3474130" cy="3934871"/>
                    </a:xfrm>
                    <a:prstGeom prst="rect">
                      <a:avLst/>
                    </a:prstGeom>
                    <a:noFill/>
                    <a:ln w="9525">
                      <a:noFill/>
                      <a:miter lim="800000"/>
                      <a:headEnd/>
                      <a:tailEnd/>
                    </a:ln>
                  </pic:spPr>
                </pic:pic>
              </a:graphicData>
            </a:graphic>
          </wp:inline>
        </w:drawing>
      </w:r>
    </w:p>
    <w:p w:rsidR="006444FB" w:rsidRDefault="006444FB" w:rsidP="006444FB">
      <w:r w:rsidRPr="008F21D8">
        <w:rPr>
          <w:b/>
        </w:rPr>
        <w:t>Дополнительные реквизиты и сведения</w:t>
      </w:r>
      <w:r>
        <w:t> – включите флажок, чтобы использовать дополнительные реквизиты и сведения в справочниках и документах программы. Подробнее о дополнительных реквизитах и сведениях см. раздел документации Свойства.</w:t>
      </w:r>
    </w:p>
    <w:p w:rsidR="009B712E" w:rsidRDefault="008F21D8" w:rsidP="009B712E">
      <w:r>
        <w:rPr>
          <w:b/>
        </w:rPr>
        <w:t>История изменений</w:t>
      </w:r>
      <w:r>
        <w:t xml:space="preserve"> – в данном разделе для ряда объектов системы можно включить хранение истории изменения объектов. Например, можно узнать, кто и когда и главное что именно изменил в контрагенте или автомобиле. Выполнить сравнений версий и при необходимости вернуться к нужной версии. </w:t>
      </w:r>
      <w:r w:rsidR="009B712E">
        <w:t xml:space="preserve">О дальнейшей настройке и об использовании этой возможности см. раздел документации </w:t>
      </w:r>
      <w:proofErr w:type="spellStart"/>
      <w:r w:rsidR="009B712E">
        <w:t>Версионирование</w:t>
      </w:r>
      <w:proofErr w:type="spellEnd"/>
      <w:r w:rsidR="009B712E">
        <w:t xml:space="preserve"> объектов.</w:t>
      </w:r>
    </w:p>
    <w:p w:rsidR="009B712E" w:rsidRDefault="009B712E" w:rsidP="006444FB"/>
    <w:p w:rsidR="008F21D8" w:rsidRDefault="008F21D8" w:rsidP="008F21D8">
      <w:r>
        <w:rPr>
          <w:b/>
        </w:rPr>
        <w:t>Полнотекстовый поиск</w:t>
      </w:r>
      <w:r>
        <w:t xml:space="preserve"> – в разделе задаются параметры работы полнотекстового поиска. Полнотекстовый поиск позволяет найти любые объект системы по набранному тексту. </w:t>
      </w:r>
    </w:p>
    <w:p w:rsidR="00A9711F" w:rsidRDefault="00A9711F" w:rsidP="006444FB"/>
    <w:p w:rsidR="006444FB" w:rsidRDefault="006444FB" w:rsidP="006444FB">
      <w:pPr>
        <w:pStyle w:val="3"/>
      </w:pPr>
      <w:bookmarkStart w:id="42" w:name="_Toc497905920"/>
      <w:r>
        <w:t>Особенности настройки в клиент-серверном варианте работы программы</w:t>
      </w:r>
      <w:bookmarkEnd w:id="42"/>
    </w:p>
    <w:p w:rsidR="00A9711F" w:rsidRPr="00A9711F" w:rsidRDefault="00A9711F" w:rsidP="00A9711F">
      <w:pPr>
        <w:pStyle w:val="a0"/>
      </w:pPr>
    </w:p>
    <w:p w:rsidR="006444FB" w:rsidRDefault="006444FB" w:rsidP="006444FB">
      <w:r>
        <w:t>Имеются команды, доступные только в этом варианте работы программы:</w:t>
      </w:r>
    </w:p>
    <w:p w:rsidR="006444FB" w:rsidRDefault="006444FB" w:rsidP="006444FB">
      <w:r>
        <w:t> Параметры доступа в Интернет – переход к настройке параметров прокси-сервера на сервере 1С:Предприятие, подробнее см. раздел документации Получение файлов из интернета.</w:t>
      </w:r>
    </w:p>
    <w:p w:rsidR="00240A16" w:rsidRDefault="00240A16" w:rsidP="006444FB">
      <w:r>
        <w:rPr>
          <w:noProof/>
          <w:lang w:eastAsia="ru-RU" w:bidi="ar-SA"/>
        </w:rPr>
        <w:drawing>
          <wp:inline distT="0" distB="0" distL="0" distR="0">
            <wp:extent cx="3470300" cy="2271262"/>
            <wp:effectExtent l="1905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3470068" cy="2271110"/>
                    </a:xfrm>
                    <a:prstGeom prst="rect">
                      <a:avLst/>
                    </a:prstGeom>
                    <a:noFill/>
                    <a:ln w="9525">
                      <a:noFill/>
                      <a:miter lim="800000"/>
                      <a:headEnd/>
                      <a:tailEnd/>
                    </a:ln>
                  </pic:spPr>
                </pic:pic>
              </a:graphicData>
            </a:graphic>
          </wp:inline>
        </w:drawing>
      </w:r>
    </w:p>
    <w:p w:rsidR="00240A16" w:rsidRDefault="00240A16" w:rsidP="00B53FCC">
      <w:pPr>
        <w:pStyle w:val="2"/>
      </w:pPr>
      <w:bookmarkStart w:id="43" w:name="_Toc497905921"/>
      <w:r>
        <w:lastRenderedPageBreak/>
        <w:t>Настройки параметров учета</w:t>
      </w:r>
      <w:bookmarkEnd w:id="43"/>
    </w:p>
    <w:p w:rsidR="006444FB" w:rsidRDefault="006444FB" w:rsidP="006444FB"/>
    <w:p w:rsidR="006444FB" w:rsidRDefault="006444FB" w:rsidP="006444FB">
      <w:r>
        <w:t>В данном разделе производятся настройки связанные с ведением учета в базе:</w:t>
      </w:r>
    </w:p>
    <w:p w:rsidR="00240A16" w:rsidRDefault="00E83B89" w:rsidP="006C4F63">
      <w:pPr>
        <w:ind w:left="-709"/>
      </w:pPr>
      <w:r>
        <w:rPr>
          <w:noProof/>
          <w:lang w:eastAsia="ru-RU" w:bidi="ar-SA"/>
        </w:rPr>
        <w:drawing>
          <wp:inline distT="0" distB="0" distL="0" distR="0">
            <wp:extent cx="5931535" cy="568515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31535" cy="5685155"/>
                    </a:xfrm>
                    <a:prstGeom prst="rect">
                      <a:avLst/>
                    </a:prstGeom>
                    <a:noFill/>
                    <a:ln w="9525">
                      <a:noFill/>
                      <a:miter lim="800000"/>
                      <a:headEnd/>
                      <a:tailEnd/>
                    </a:ln>
                  </pic:spPr>
                </pic:pic>
              </a:graphicData>
            </a:graphic>
          </wp:inline>
        </w:drawing>
      </w:r>
    </w:p>
    <w:p w:rsidR="006444FB" w:rsidRDefault="006444FB" w:rsidP="006444FB">
      <w:r w:rsidRPr="00F567AA">
        <w:rPr>
          <w:b/>
        </w:rPr>
        <w:t>Вести учет по нескольким организациям</w:t>
      </w:r>
      <w:r>
        <w:t xml:space="preserve"> – При установке данного признака в одной информационной базе можно вести учет от лица нескольких собственных юридических лиц, при этом в документах и ряде справочников поле «Организация» становится обязательным для заполнения.</w:t>
      </w:r>
    </w:p>
    <w:p w:rsidR="005C7208" w:rsidRDefault="005C7208" w:rsidP="005C7208">
      <w:r>
        <w:rPr>
          <w:b/>
        </w:rPr>
        <w:t>Свободное взвешивание</w:t>
      </w:r>
      <w:r>
        <w:t xml:space="preserve"> – Позволяет включить режим автоматического взвешивания без участия пользователя</w:t>
      </w:r>
      <w:r w:rsidR="00E83B89">
        <w:t>. Справа задаются параметры максимального время нахо</w:t>
      </w:r>
      <w:r w:rsidR="006E777B">
        <w:t>жд</w:t>
      </w:r>
      <w:r w:rsidR="00E83B89">
        <w:t xml:space="preserve">ения автомобиля на весах и процент отклонения </w:t>
      </w:r>
      <w:r w:rsidR="006054FC">
        <w:t>между</w:t>
      </w:r>
      <w:r w:rsidR="00E83B89">
        <w:t xml:space="preserve"> взвешиваниям, для определения что происходит второе взвешивание. Эти же параметры используются и для автоматического взвешивания с учетом выписки талонов на погрузку (классический режим).</w:t>
      </w:r>
    </w:p>
    <w:p w:rsidR="0064028B" w:rsidRDefault="0064028B" w:rsidP="006444FB">
      <w:r w:rsidRPr="00A37051">
        <w:rPr>
          <w:b/>
        </w:rPr>
        <w:t>Использовать партнеров и контрагентов</w:t>
      </w:r>
      <w:r>
        <w:t xml:space="preserve"> – Включает режим ведения в базе учета продаж и поставок в разрезе управленческой информации (группа юридических лиц или холдинг) и в разрезе юридической (контрагенты). По умолчанию опция включена и является основным режимом работы. В случае простого учета, опцию можно снять.</w:t>
      </w:r>
    </w:p>
    <w:p w:rsidR="00796A7A" w:rsidRDefault="00796A7A" w:rsidP="00796A7A">
      <w:r w:rsidRPr="00A37051">
        <w:rPr>
          <w:b/>
        </w:rPr>
        <w:t xml:space="preserve">Использовать </w:t>
      </w:r>
      <w:r>
        <w:rPr>
          <w:b/>
        </w:rPr>
        <w:t>привязку</w:t>
      </w:r>
      <w:r w:rsidRPr="00A37051">
        <w:rPr>
          <w:b/>
        </w:rPr>
        <w:t xml:space="preserve"> </w:t>
      </w:r>
      <w:r>
        <w:rPr>
          <w:b/>
        </w:rPr>
        <w:t>автомобилей и водителей к партнерам</w:t>
      </w:r>
      <w:r>
        <w:t xml:space="preserve">– При включенном режиме </w:t>
      </w:r>
      <w:r w:rsidR="00702AEE">
        <w:t>каждый</w:t>
      </w:r>
      <w:r>
        <w:t xml:space="preserve"> водитель и автомобиль должен быть привязан либо к нашей фирме, либо к клиенту или поставщику, либо к прочим партнером. Благодаря такой привязке, можно анализировать продажи и выработки автомобилей и партнером по их владельцам, а так же ограничивать список выбора таких объектов в документах. </w:t>
      </w:r>
    </w:p>
    <w:p w:rsidR="00B078F0" w:rsidRDefault="006E777B" w:rsidP="00B078F0">
      <w:r>
        <w:rPr>
          <w:b/>
        </w:rPr>
        <w:t>ж/</w:t>
      </w:r>
      <w:proofErr w:type="spellStart"/>
      <w:r>
        <w:rPr>
          <w:b/>
        </w:rPr>
        <w:t>д</w:t>
      </w:r>
      <w:proofErr w:type="spellEnd"/>
      <w:r w:rsidR="00B078F0">
        <w:rPr>
          <w:b/>
        </w:rPr>
        <w:t xml:space="preserve"> весовая</w:t>
      </w:r>
      <w:r w:rsidR="00B078F0">
        <w:t xml:space="preserve">– Включает функционал связанной с </w:t>
      </w:r>
      <w:r>
        <w:t>ж/</w:t>
      </w:r>
      <w:proofErr w:type="spellStart"/>
      <w:r>
        <w:t>д</w:t>
      </w:r>
      <w:proofErr w:type="spellEnd"/>
      <w:r w:rsidR="00B078F0">
        <w:t xml:space="preserve"> весовой (документы </w:t>
      </w:r>
      <w:r>
        <w:t>ж/</w:t>
      </w:r>
      <w:proofErr w:type="spellStart"/>
      <w:r>
        <w:t>д</w:t>
      </w:r>
      <w:proofErr w:type="spellEnd"/>
      <w:r w:rsidR="00B078F0">
        <w:t xml:space="preserve"> отгрузка, </w:t>
      </w:r>
      <w:r>
        <w:t>ж/</w:t>
      </w:r>
      <w:proofErr w:type="spellStart"/>
      <w:r>
        <w:t>д</w:t>
      </w:r>
      <w:proofErr w:type="spellEnd"/>
      <w:r w:rsidR="00B078F0">
        <w:t xml:space="preserve"> Поставка, </w:t>
      </w:r>
      <w:r>
        <w:t>ж/</w:t>
      </w:r>
      <w:proofErr w:type="spellStart"/>
      <w:r>
        <w:t>д</w:t>
      </w:r>
      <w:proofErr w:type="spellEnd"/>
      <w:r w:rsidR="00B078F0">
        <w:t xml:space="preserve"> перемещения и т.д.).</w:t>
      </w:r>
    </w:p>
    <w:p w:rsidR="006444FB" w:rsidRDefault="006444FB" w:rsidP="006444FB">
      <w:r w:rsidRPr="00A37051">
        <w:rPr>
          <w:b/>
        </w:rPr>
        <w:lastRenderedPageBreak/>
        <w:t xml:space="preserve">Учет по местам погрузки (фабрикам) </w:t>
      </w:r>
      <w:r>
        <w:t>- Если требуется учитывать объем отгружаемой продукции с нескольких фабрик или мест погрузки, необходимо установить данный флаг.</w:t>
      </w:r>
    </w:p>
    <w:p w:rsidR="0064028B" w:rsidRDefault="0064028B" w:rsidP="006444FB">
      <w:r w:rsidRPr="00A37051">
        <w:rPr>
          <w:b/>
        </w:rPr>
        <w:t>Использовать контроль погрузки</w:t>
      </w:r>
      <w:r>
        <w:t xml:space="preserve"> – При включенной опции становиться возможным использовать функционал учета погрузки, становиться </w:t>
      </w:r>
      <w:r w:rsidR="00B078F0">
        <w:t>возможным использовать мобильное приложение «</w:t>
      </w:r>
      <w:r>
        <w:t>АРМ погрузчика</w:t>
      </w:r>
      <w:r w:rsidR="00B078F0">
        <w:t>»</w:t>
      </w:r>
      <w:r>
        <w:t xml:space="preserve"> и в процесс отгрузки появляется еще один этап. Доступно только при включении опции «Учет по местам погрузки». </w:t>
      </w:r>
    </w:p>
    <w:p w:rsidR="006444FB" w:rsidRDefault="006444FB" w:rsidP="006444FB">
      <w:r w:rsidRPr="00A37051">
        <w:rPr>
          <w:b/>
        </w:rPr>
        <w:t>Валюта учета</w:t>
      </w:r>
      <w:r>
        <w:t xml:space="preserve"> – валюта, в которой ведется учет.</w:t>
      </w:r>
    </w:p>
    <w:p w:rsidR="006444FB" w:rsidRDefault="006444FB" w:rsidP="006444FB">
      <w:r w:rsidRPr="00A37051">
        <w:rPr>
          <w:b/>
        </w:rPr>
        <w:t>Использовать лимит отгрузки</w:t>
      </w:r>
      <w:r>
        <w:t xml:space="preserve"> - включает возможность использования ежедневного </w:t>
      </w:r>
      <w:proofErr w:type="spellStart"/>
      <w:r>
        <w:t>лимитирования</w:t>
      </w:r>
      <w:proofErr w:type="spellEnd"/>
      <w:r>
        <w:t xml:space="preserve"> отгрузки продукции.</w:t>
      </w:r>
    </w:p>
    <w:p w:rsidR="006444FB" w:rsidRDefault="006444FB" w:rsidP="006444FB">
      <w:r w:rsidRPr="00A37051">
        <w:rPr>
          <w:b/>
        </w:rPr>
        <w:t>Использовать планирование продаж</w:t>
      </w:r>
      <w:r>
        <w:t xml:space="preserve"> - включает возможность использования плана продаж и </w:t>
      </w:r>
      <w:proofErr w:type="spellStart"/>
      <w:r>
        <w:t>план-фактного</w:t>
      </w:r>
      <w:proofErr w:type="spellEnd"/>
      <w:r>
        <w:t xml:space="preserve"> анализа.</w:t>
      </w:r>
    </w:p>
    <w:p w:rsidR="0064028B" w:rsidRDefault="0064028B" w:rsidP="0064028B">
      <w:r w:rsidRPr="00A37051">
        <w:rPr>
          <w:b/>
        </w:rPr>
        <w:t xml:space="preserve">Использовать </w:t>
      </w:r>
      <w:r w:rsidR="008D6E1A">
        <w:rPr>
          <w:b/>
        </w:rPr>
        <w:t>групповую</w:t>
      </w:r>
      <w:r w:rsidRPr="00A37051">
        <w:rPr>
          <w:b/>
        </w:rPr>
        <w:t xml:space="preserve"> </w:t>
      </w:r>
      <w:r w:rsidR="008D6E1A">
        <w:rPr>
          <w:b/>
        </w:rPr>
        <w:t>доверенность</w:t>
      </w:r>
      <w:r>
        <w:t xml:space="preserve"> - включает возможность использования одной доверенности для списка водителей или экспедиторов.</w:t>
      </w:r>
    </w:p>
    <w:p w:rsidR="006444FB" w:rsidRDefault="006444FB" w:rsidP="006444FB">
      <w:r w:rsidRPr="008D6E1A">
        <w:rPr>
          <w:b/>
        </w:rPr>
        <w:t>Единица измерения веса</w:t>
      </w:r>
      <w:r>
        <w:t xml:space="preserve"> - единица измерения веса, в которой необходимо учитывать отгружаемую продукцию. Пересчет из веса в объем осуществляется из этой единицы. Так же для единицы можно будет задавать цены продукции.</w:t>
      </w:r>
    </w:p>
    <w:p w:rsidR="006444FB" w:rsidRDefault="006444FB" w:rsidP="006444FB">
      <w:r w:rsidRPr="008D6E1A">
        <w:rPr>
          <w:b/>
        </w:rPr>
        <w:t>Единица измерения объема</w:t>
      </w:r>
      <w:r>
        <w:t xml:space="preserve"> - единица объема, в которой будет учитываться отгрузка продукции. Так же для единицы можно будет задавать цены продукции.</w:t>
      </w:r>
    </w:p>
    <w:p w:rsidR="006444FB" w:rsidRDefault="006444FB" w:rsidP="006444FB">
      <w:r w:rsidRPr="008D6E1A">
        <w:rPr>
          <w:b/>
        </w:rPr>
        <w:t>Вести аналитику лимита по клиентам</w:t>
      </w:r>
      <w:r>
        <w:t xml:space="preserve">  - признак ведения аналитики лимита с детализацией до клиентов.</w:t>
      </w:r>
    </w:p>
    <w:p w:rsidR="006444FB" w:rsidRDefault="006444FB" w:rsidP="006444FB">
      <w:r w:rsidRPr="008D6E1A">
        <w:rPr>
          <w:b/>
        </w:rPr>
        <w:t>Вести аналитику по контрагенту</w:t>
      </w:r>
      <w:r>
        <w:t xml:space="preserve"> - признак ведения аналитики лимита с детализацией до контрагентов.</w:t>
      </w:r>
    </w:p>
    <w:p w:rsidR="006444FB" w:rsidRDefault="006444FB" w:rsidP="006444FB">
      <w:r w:rsidRPr="008D6E1A">
        <w:rPr>
          <w:b/>
        </w:rPr>
        <w:t>Вести аналитику по договорам</w:t>
      </w:r>
      <w:r>
        <w:t xml:space="preserve"> - признак ведения аналитики лимита с детализацией до договоров.</w:t>
      </w:r>
    </w:p>
    <w:p w:rsidR="006444FB" w:rsidRDefault="006444FB" w:rsidP="006444FB">
      <w:pPr>
        <w:pStyle w:val="a0"/>
      </w:pPr>
      <w:r w:rsidRPr="008D6E1A">
        <w:rPr>
          <w:b/>
        </w:rPr>
        <w:t>Включать просроченные отгрузки в первичные документы</w:t>
      </w:r>
      <w:r>
        <w:t xml:space="preserve"> - указывает необходимость формирования первичных документов для отгрузок, для которых не были сформированы первичные документы в предыдущих расчетных периодах.</w:t>
      </w:r>
    </w:p>
    <w:p w:rsidR="00F33A89" w:rsidRDefault="00F33A89" w:rsidP="006444FB">
      <w:pPr>
        <w:pStyle w:val="a0"/>
      </w:pPr>
    </w:p>
    <w:p w:rsidR="0064028B" w:rsidRDefault="0064028B" w:rsidP="00B53FCC">
      <w:pPr>
        <w:pStyle w:val="2"/>
      </w:pPr>
      <w:bookmarkStart w:id="44" w:name="_Toc497905922"/>
      <w:r>
        <w:t xml:space="preserve">Настройки </w:t>
      </w:r>
      <w:proofErr w:type="spellStart"/>
      <w:r>
        <w:t>автовесовой</w:t>
      </w:r>
      <w:bookmarkEnd w:id="44"/>
      <w:proofErr w:type="spellEnd"/>
    </w:p>
    <w:p w:rsidR="00B078F0" w:rsidRDefault="00B078F0" w:rsidP="0064028B"/>
    <w:p w:rsidR="0064028B" w:rsidRDefault="0064028B" w:rsidP="0064028B">
      <w:r>
        <w:t xml:space="preserve">В данном разделе производятся настройки связанные с работой </w:t>
      </w:r>
      <w:proofErr w:type="spellStart"/>
      <w:r>
        <w:t>автовесовой</w:t>
      </w:r>
      <w:proofErr w:type="spellEnd"/>
      <w:r>
        <w:t>:</w:t>
      </w:r>
    </w:p>
    <w:p w:rsidR="0064028B" w:rsidRDefault="00796A7A" w:rsidP="00A9711F">
      <w:pPr>
        <w:pStyle w:val="a0"/>
      </w:pPr>
      <w:r>
        <w:rPr>
          <w:noProof/>
          <w:lang w:eastAsia="ru-RU" w:bidi="ar-SA"/>
        </w:rPr>
        <w:drawing>
          <wp:inline distT="0" distB="0" distL="0" distR="0">
            <wp:extent cx="5125444" cy="421257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128371" cy="4214979"/>
                    </a:xfrm>
                    <a:prstGeom prst="rect">
                      <a:avLst/>
                    </a:prstGeom>
                    <a:noFill/>
                    <a:ln w="9525">
                      <a:noFill/>
                      <a:miter lim="800000"/>
                      <a:headEnd/>
                      <a:tailEnd/>
                    </a:ln>
                  </pic:spPr>
                </pic:pic>
              </a:graphicData>
            </a:graphic>
          </wp:inline>
        </w:drawing>
      </w:r>
    </w:p>
    <w:p w:rsidR="0064028B" w:rsidRDefault="0064028B" w:rsidP="0064028B">
      <w:r w:rsidRPr="008D6E1A">
        <w:rPr>
          <w:b/>
        </w:rPr>
        <w:lastRenderedPageBreak/>
        <w:t xml:space="preserve">Использовать </w:t>
      </w:r>
      <w:r w:rsidR="00B078F0">
        <w:rPr>
          <w:b/>
        </w:rPr>
        <w:t>подключаемое</w:t>
      </w:r>
      <w:r w:rsidRPr="008D6E1A">
        <w:rPr>
          <w:b/>
        </w:rPr>
        <w:t xml:space="preserve"> оборудование</w:t>
      </w:r>
      <w:r>
        <w:t xml:space="preserve"> – включает возможность </w:t>
      </w:r>
      <w:r w:rsidR="00D36E6E">
        <w:t>использования, автовесов, системы распознавания номеров, фискальных регистраторов, сканеров и т.д.</w:t>
      </w:r>
    </w:p>
    <w:p w:rsidR="00D36E6E" w:rsidRDefault="00D36E6E" w:rsidP="00D36E6E">
      <w:r w:rsidRPr="008D6E1A">
        <w:rPr>
          <w:b/>
        </w:rPr>
        <w:t>Использовать штрих-кодирование</w:t>
      </w:r>
      <w:r>
        <w:t xml:space="preserve"> – включает печать штрих-кода на документах, которые в последствии можно использовать для поиска документа в базе. </w:t>
      </w:r>
      <w:r w:rsidR="001B0070">
        <w:t>Например,</w:t>
      </w:r>
      <w:r>
        <w:t xml:space="preserve"> найти отгрузку по штрих-код</w:t>
      </w:r>
      <w:r w:rsidR="001B0070">
        <w:t>у</w:t>
      </w:r>
      <w:r>
        <w:t xml:space="preserve"> талона на погрузку.</w:t>
      </w:r>
      <w:r w:rsidR="00B078F0">
        <w:t xml:space="preserve"> </w:t>
      </w:r>
    </w:p>
    <w:p w:rsidR="008D6E1A" w:rsidRPr="00A9711F" w:rsidRDefault="008D6E1A" w:rsidP="008D6E1A">
      <w:r w:rsidRPr="008D6E1A">
        <w:rPr>
          <w:b/>
        </w:rPr>
        <w:t xml:space="preserve">Использовать </w:t>
      </w:r>
      <w:r>
        <w:rPr>
          <w:b/>
        </w:rPr>
        <w:t>сервер «Симплекс»</w:t>
      </w:r>
      <w:r>
        <w:t xml:space="preserve"> – при использовании оборудования </w:t>
      </w:r>
      <w:proofErr w:type="spellStart"/>
      <w:r>
        <w:rPr>
          <w:lang w:val="en-US"/>
        </w:rPr>
        <w:t>SimCon</w:t>
      </w:r>
      <w:proofErr w:type="spellEnd"/>
      <w:r>
        <w:t xml:space="preserve"> возможно получения событий на компьютере который будет является сервером для обработки события от </w:t>
      </w:r>
      <w:r>
        <w:rPr>
          <w:lang w:val="en-US"/>
        </w:rPr>
        <w:t>DIN</w:t>
      </w:r>
      <w:r w:rsidRPr="008D6E1A">
        <w:t xml:space="preserve"> </w:t>
      </w:r>
      <w:r>
        <w:t xml:space="preserve">контроллера системы </w:t>
      </w:r>
      <w:proofErr w:type="spellStart"/>
      <w:r>
        <w:rPr>
          <w:lang w:val="en-US"/>
        </w:rPr>
        <w:t>SimCon</w:t>
      </w:r>
      <w:proofErr w:type="spellEnd"/>
      <w:r w:rsidRPr="008D6E1A">
        <w:t>.</w:t>
      </w:r>
    </w:p>
    <w:p w:rsidR="008D6E1A" w:rsidRPr="008D6E1A" w:rsidRDefault="008D6E1A" w:rsidP="008D6E1A">
      <w:r>
        <w:rPr>
          <w:b/>
        </w:rPr>
        <w:t>Симплекс сервер</w:t>
      </w:r>
      <w:r>
        <w:t xml:space="preserve"> – компьютер, на котором будут обрабатываться события от </w:t>
      </w:r>
      <w:proofErr w:type="spellStart"/>
      <w:r>
        <w:rPr>
          <w:lang w:val="en-US"/>
        </w:rPr>
        <w:t>SimCon</w:t>
      </w:r>
      <w:proofErr w:type="spellEnd"/>
      <w:r>
        <w:t xml:space="preserve"> и где запущено приложение </w:t>
      </w:r>
      <w:proofErr w:type="spellStart"/>
      <w:r>
        <w:rPr>
          <w:lang w:val="en-US"/>
        </w:rPr>
        <w:t>GigaServer</w:t>
      </w:r>
      <w:proofErr w:type="spellEnd"/>
      <w:r w:rsidRPr="008D6E1A">
        <w:t>.</w:t>
      </w:r>
    </w:p>
    <w:p w:rsidR="008D6E1A" w:rsidRPr="008D6E1A" w:rsidRDefault="008D6E1A" w:rsidP="008D6E1A">
      <w:r>
        <w:rPr>
          <w:b/>
        </w:rPr>
        <w:t>Делитель веса</w:t>
      </w:r>
      <w:r>
        <w:t xml:space="preserve"> – вес полученный от </w:t>
      </w:r>
      <w:r>
        <w:rPr>
          <w:lang w:val="en-US"/>
        </w:rPr>
        <w:t>DIN</w:t>
      </w:r>
      <w:r w:rsidRPr="008D6E1A">
        <w:t xml:space="preserve"> </w:t>
      </w:r>
      <w:r>
        <w:t>контроллера будет поделен на данное число</w:t>
      </w:r>
      <w:r w:rsidRPr="008D6E1A">
        <w:t>.</w:t>
      </w:r>
    </w:p>
    <w:p w:rsidR="00D36E6E" w:rsidRDefault="00D36E6E" w:rsidP="00D36E6E">
      <w:r w:rsidRPr="008D6E1A">
        <w:rPr>
          <w:b/>
        </w:rPr>
        <w:t>Сохранять изображение при взвешивании пустого автомобиля</w:t>
      </w:r>
      <w:r>
        <w:t xml:space="preserve"> </w:t>
      </w:r>
      <w:r w:rsidR="001B0070">
        <w:t>–</w:t>
      </w:r>
      <w:r>
        <w:t xml:space="preserve"> </w:t>
      </w:r>
      <w:r w:rsidR="001B0070">
        <w:t>при использовании системы распознавания номеров, и параметров получения изображения с видеок</w:t>
      </w:r>
      <w:r w:rsidR="0023622B">
        <w:t>амер</w:t>
      </w:r>
      <w:r w:rsidR="001B0070">
        <w:t xml:space="preserve">, кадр после </w:t>
      </w:r>
      <w:r w:rsidR="0023622B">
        <w:t xml:space="preserve">взвешивания </w:t>
      </w:r>
      <w:r w:rsidR="001B0070">
        <w:t>сохраняется в базе.</w:t>
      </w:r>
    </w:p>
    <w:p w:rsidR="001B0070" w:rsidRDefault="001B0070" w:rsidP="001B0070">
      <w:r w:rsidRPr="008D6E1A">
        <w:rPr>
          <w:b/>
        </w:rPr>
        <w:t>Сохранять изображение при взвешивании автомобиля с грузом</w:t>
      </w:r>
      <w:r>
        <w:t xml:space="preserve"> – при использовании системы распознавания номеров, и параметров получения изображения с видеока</w:t>
      </w:r>
      <w:r w:rsidR="0023622B">
        <w:t>мер</w:t>
      </w:r>
      <w:r>
        <w:t xml:space="preserve">, </w:t>
      </w:r>
      <w:r w:rsidR="0023622B">
        <w:t>кадр после взвешивания сохраняется в базе</w:t>
      </w:r>
      <w:r>
        <w:t>.</w:t>
      </w:r>
    </w:p>
    <w:p w:rsidR="0064028B" w:rsidRDefault="0064028B" w:rsidP="0064028B">
      <w:r w:rsidRPr="008D6E1A">
        <w:rPr>
          <w:b/>
        </w:rPr>
        <w:t>Использовать талон на выезд</w:t>
      </w:r>
      <w:r>
        <w:t xml:space="preserve"> - если используются талоны на выезд, необходимо установить данный признак.</w:t>
      </w:r>
    </w:p>
    <w:p w:rsidR="0064028B" w:rsidRDefault="0064028B" w:rsidP="0064028B">
      <w:r w:rsidRPr="008D6E1A">
        <w:rPr>
          <w:b/>
        </w:rPr>
        <w:t>Использовать печать чека</w:t>
      </w:r>
      <w:r>
        <w:t xml:space="preserve"> - включает возможность использования оплаты за наличный расчет.</w:t>
      </w:r>
    </w:p>
    <w:p w:rsidR="0064028B" w:rsidRDefault="0064028B" w:rsidP="0064028B">
      <w:r w:rsidRPr="008D6E1A">
        <w:rPr>
          <w:b/>
        </w:rPr>
        <w:t>Печатать транспортную накладную</w:t>
      </w:r>
      <w:r>
        <w:t xml:space="preserve"> - если установлен данный флаг, то при наличии перевозчика в документе отгрузки, будет помимо ТТН распечатана транспортная накладная.</w:t>
      </w:r>
    </w:p>
    <w:p w:rsidR="00B078F0" w:rsidRDefault="00B078F0" w:rsidP="00B078F0">
      <w:r>
        <w:rPr>
          <w:b/>
        </w:rPr>
        <w:t xml:space="preserve">Вариант печати талона на погрузку </w:t>
      </w:r>
      <w:r>
        <w:t>– возможны варианты: «</w:t>
      </w:r>
      <w:r w:rsidRPr="00B078F0">
        <w:t>Только если есть вес тары</w:t>
      </w:r>
      <w:r>
        <w:t>», «</w:t>
      </w:r>
      <w:r w:rsidRPr="00B078F0">
        <w:t>Если нет веса тары, то предупре</w:t>
      </w:r>
      <w:r w:rsidR="00D32387">
        <w:t>ж</w:t>
      </w:r>
      <w:r w:rsidR="006E777B">
        <w:t>д</w:t>
      </w:r>
      <w:r w:rsidRPr="00B078F0">
        <w:t>ать</w:t>
      </w:r>
      <w:r>
        <w:t>», «</w:t>
      </w:r>
      <w:r w:rsidRPr="00B078F0">
        <w:t>Всегда</w:t>
      </w:r>
      <w:r>
        <w:t>».</w:t>
      </w:r>
    </w:p>
    <w:p w:rsidR="00796A7A" w:rsidRDefault="0064028B" w:rsidP="0064028B">
      <w:r w:rsidRPr="008D6E1A">
        <w:rPr>
          <w:b/>
        </w:rPr>
        <w:t>Поля, связанные с печатью:</w:t>
      </w:r>
      <w:r>
        <w:t xml:space="preserve"> количество экземпляров талонов на погрузку при печати, количество экземпляров талонов на выезд, количество экземпляров ТТН, количество экземпляров транспортной накладной</w:t>
      </w:r>
      <w:r w:rsidR="00796A7A">
        <w:t>, вариант печати 1-Т, а так же вид печатных форм (стандартные или для сельхоз компаний)</w:t>
      </w:r>
    </w:p>
    <w:p w:rsidR="00796A7A" w:rsidRDefault="00796A7A" w:rsidP="00796A7A">
      <w:r>
        <w:rPr>
          <w:b/>
        </w:rPr>
        <w:t xml:space="preserve">Много позиций номенклатуры - </w:t>
      </w:r>
      <w:r>
        <w:t xml:space="preserve">рекомендуется установить данный флаг, если на предприятие используются больше 10-15 позиций, в этом случае в документах на весовой будет не выпадающий список позиций, а выбор из справочника с учетом заданной иерархии. </w:t>
      </w:r>
      <w:r w:rsidRPr="00796A7A">
        <w:t xml:space="preserve"> </w:t>
      </w:r>
    </w:p>
    <w:p w:rsidR="00796A7A" w:rsidRDefault="00796A7A" w:rsidP="00796A7A">
      <w:r>
        <w:rPr>
          <w:b/>
        </w:rPr>
        <w:t xml:space="preserve">Возможность взвешивать прицеп отдельно – </w:t>
      </w:r>
      <w:r w:rsidRPr="00796A7A">
        <w:t>при установк</w:t>
      </w:r>
      <w:r>
        <w:t xml:space="preserve">е данного флага в прицепе можно установить флаг по умолчанию, что он взвешивается отдельно. </w:t>
      </w:r>
      <w:r w:rsidRPr="00796A7A">
        <w:t xml:space="preserve"> </w:t>
      </w:r>
      <w:r>
        <w:t>При установке подобного флага учетчиком на весовой, будет отдельно взвешиваться прицеп и автомобиль. Для автомобиля и прицепа можно задать отдельно вид продукции и место погрузки.</w:t>
      </w:r>
    </w:p>
    <w:p w:rsidR="00796A7A" w:rsidRDefault="00796A7A" w:rsidP="00796A7A"/>
    <w:p w:rsidR="00B078F0" w:rsidRDefault="00796A7A" w:rsidP="00796A7A">
      <w:pPr>
        <w:ind w:left="-709"/>
      </w:pPr>
      <w:r>
        <w:rPr>
          <w:noProof/>
          <w:lang w:eastAsia="ru-RU" w:bidi="ar-SA"/>
        </w:rPr>
        <w:drawing>
          <wp:inline distT="0" distB="0" distL="0" distR="0">
            <wp:extent cx="5939790" cy="1526540"/>
            <wp:effectExtent l="19050" t="0" r="381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939790" cy="1526540"/>
                    </a:xfrm>
                    <a:prstGeom prst="rect">
                      <a:avLst/>
                    </a:prstGeom>
                    <a:noFill/>
                    <a:ln w="9525">
                      <a:noFill/>
                      <a:miter lim="800000"/>
                      <a:headEnd/>
                      <a:tailEnd/>
                    </a:ln>
                  </pic:spPr>
                </pic:pic>
              </a:graphicData>
            </a:graphic>
          </wp:inline>
        </w:drawing>
      </w:r>
    </w:p>
    <w:p w:rsidR="00796A7A" w:rsidRDefault="00796A7A" w:rsidP="00796A7A">
      <w:r>
        <w:rPr>
          <w:b/>
        </w:rPr>
        <w:t>Контролировать разрешенную максимальную массу</w:t>
      </w:r>
      <w:r>
        <w:t xml:space="preserve"> – при установки данного флага, можно выбрать вариант контроля при превышении максимальной массы автомобиля и прицепа.</w:t>
      </w:r>
    </w:p>
    <w:p w:rsidR="0064028B" w:rsidRDefault="00F3602A" w:rsidP="0064028B">
      <w:r w:rsidRPr="008D6E1A">
        <w:rPr>
          <w:b/>
        </w:rPr>
        <w:t>Взвешивать пустой автомобиль при отгрузке</w:t>
      </w:r>
      <w:r>
        <w:t xml:space="preserve"> – выбора варианта взвешивания автомобиля при отгрузке: либо </w:t>
      </w:r>
      <w:r w:rsidR="00702AEE">
        <w:t>каждый</w:t>
      </w:r>
      <w:r>
        <w:t xml:space="preserve"> раз, либо с заданной периодичностью. Для способа с заданной периодичностью необходимо указать </w:t>
      </w:r>
      <w:r w:rsidR="0064028B">
        <w:t xml:space="preserve">максимальное количество дней, после которых необходимо </w:t>
      </w:r>
      <w:proofErr w:type="spellStart"/>
      <w:r w:rsidR="0064028B">
        <w:t>перевзвесить</w:t>
      </w:r>
      <w:proofErr w:type="spellEnd"/>
      <w:r w:rsidR="0064028B">
        <w:t xml:space="preserve"> автомобиля перед погрузкой, если установлен 0, то такого контроля не ведется.</w:t>
      </w:r>
    </w:p>
    <w:p w:rsidR="00F3602A" w:rsidRDefault="00F3602A" w:rsidP="00F3602A">
      <w:r w:rsidRPr="008D6E1A">
        <w:rPr>
          <w:b/>
        </w:rPr>
        <w:t>Взвешивать пустой автомобиль при поставке</w:t>
      </w:r>
      <w:r>
        <w:t xml:space="preserve"> – выбора варианта взвешивания автомобиля при поставке: либо </w:t>
      </w:r>
      <w:r w:rsidR="00702AEE">
        <w:t>каждый</w:t>
      </w:r>
      <w:r>
        <w:t xml:space="preserve"> раз, либо с заданной периодичностью. Для способа с заданной периодичностью необходимо указать максимальное количество дней, после которых необходимо </w:t>
      </w:r>
      <w:proofErr w:type="spellStart"/>
      <w:r>
        <w:t>перевзвесить</w:t>
      </w:r>
      <w:proofErr w:type="spellEnd"/>
      <w:r>
        <w:t xml:space="preserve"> автомобиля перед погрузкой, если установлен 0, то такого контроля не ведется.</w:t>
      </w:r>
    </w:p>
    <w:p w:rsidR="00796A7A" w:rsidRDefault="00796A7A" w:rsidP="006444FB">
      <w:pPr>
        <w:pStyle w:val="a0"/>
      </w:pPr>
    </w:p>
    <w:p w:rsidR="00E83B89" w:rsidRDefault="00E83B89" w:rsidP="006444FB">
      <w:pPr>
        <w:pStyle w:val="a0"/>
      </w:pPr>
    </w:p>
    <w:p w:rsidR="0023622B" w:rsidRDefault="0023622B" w:rsidP="00B53FCC">
      <w:pPr>
        <w:pStyle w:val="2"/>
      </w:pPr>
      <w:bookmarkStart w:id="45" w:name="_Toc497905923"/>
      <w:r>
        <w:lastRenderedPageBreak/>
        <w:t xml:space="preserve">Настройки </w:t>
      </w:r>
      <w:r w:rsidR="006E777B">
        <w:t>ж/</w:t>
      </w:r>
      <w:proofErr w:type="spellStart"/>
      <w:r w:rsidR="006E777B">
        <w:t>д</w:t>
      </w:r>
      <w:proofErr w:type="spellEnd"/>
      <w:r>
        <w:t xml:space="preserve"> весовой</w:t>
      </w:r>
      <w:bookmarkEnd w:id="45"/>
    </w:p>
    <w:p w:rsidR="0023622B" w:rsidRDefault="0023622B" w:rsidP="0023622B"/>
    <w:p w:rsidR="0023622B" w:rsidRDefault="0023622B" w:rsidP="0023622B">
      <w:r>
        <w:t xml:space="preserve">При включенной опции использования </w:t>
      </w:r>
      <w:r w:rsidR="006E777B">
        <w:t>ж/</w:t>
      </w:r>
      <w:proofErr w:type="spellStart"/>
      <w:r w:rsidR="006E777B">
        <w:t>д</w:t>
      </w:r>
      <w:proofErr w:type="spellEnd"/>
      <w:r>
        <w:t xml:space="preserve"> весовой, в настройках необходимо задать выбрать опции подсистемы.</w:t>
      </w:r>
    </w:p>
    <w:p w:rsidR="0023622B" w:rsidRDefault="0023622B" w:rsidP="0023622B">
      <w:pPr>
        <w:pStyle w:val="a0"/>
        <w:ind w:firstLine="0"/>
      </w:pPr>
    </w:p>
    <w:p w:rsidR="0023622B" w:rsidRDefault="0023622B" w:rsidP="0023622B">
      <w:pPr>
        <w:pStyle w:val="a0"/>
        <w:ind w:firstLine="0"/>
      </w:pPr>
      <w:r>
        <w:rPr>
          <w:noProof/>
          <w:lang w:eastAsia="ru-RU" w:bidi="ar-SA"/>
        </w:rPr>
        <w:drawing>
          <wp:inline distT="0" distB="0" distL="0" distR="0">
            <wp:extent cx="5936615" cy="1535430"/>
            <wp:effectExtent l="19050" t="0" r="6985" b="0"/>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936615" cy="1535430"/>
                    </a:xfrm>
                    <a:prstGeom prst="rect">
                      <a:avLst/>
                    </a:prstGeom>
                    <a:noFill/>
                    <a:ln w="9525">
                      <a:noFill/>
                      <a:miter lim="800000"/>
                      <a:headEnd/>
                      <a:tailEnd/>
                    </a:ln>
                  </pic:spPr>
                </pic:pic>
              </a:graphicData>
            </a:graphic>
          </wp:inline>
        </w:drawing>
      </w:r>
    </w:p>
    <w:p w:rsidR="0023622B" w:rsidRDefault="0023622B" w:rsidP="0023622B">
      <w:r w:rsidRPr="008D6E1A">
        <w:rPr>
          <w:b/>
        </w:rPr>
        <w:t xml:space="preserve">Сохранять изображение при взвешивании </w:t>
      </w:r>
      <w:r>
        <w:rPr>
          <w:b/>
        </w:rPr>
        <w:t xml:space="preserve">вагонов </w:t>
      </w:r>
      <w:r w:rsidRPr="008D6E1A">
        <w:rPr>
          <w:b/>
        </w:rPr>
        <w:t>с грузом</w:t>
      </w:r>
      <w:r>
        <w:t xml:space="preserve"> – при использовании получения изображения с видеокамер, кадр после взвешивания сохраняется в базе.</w:t>
      </w:r>
    </w:p>
    <w:p w:rsidR="0023622B" w:rsidRDefault="0023622B" w:rsidP="0023622B">
      <w:r w:rsidRPr="008D6E1A">
        <w:rPr>
          <w:b/>
        </w:rPr>
        <w:t xml:space="preserve">Сохранять изображение при взвешивании пустого </w:t>
      </w:r>
      <w:r>
        <w:rPr>
          <w:b/>
        </w:rPr>
        <w:t>вагонов</w:t>
      </w:r>
      <w:r>
        <w:t xml:space="preserve"> – при использовании получения изображения с видеокамер, кадр после взвешивания сохраняется в базе.</w:t>
      </w:r>
    </w:p>
    <w:p w:rsidR="0023622B" w:rsidRDefault="0023622B" w:rsidP="0023622B">
      <w:pPr>
        <w:pStyle w:val="a0"/>
        <w:ind w:firstLine="0"/>
      </w:pPr>
    </w:p>
    <w:p w:rsidR="00E83B89" w:rsidRDefault="00E83B89" w:rsidP="0023622B">
      <w:pPr>
        <w:pStyle w:val="a0"/>
        <w:ind w:firstLine="0"/>
      </w:pPr>
    </w:p>
    <w:p w:rsidR="006444FB" w:rsidRDefault="006444FB" w:rsidP="00B53FCC">
      <w:pPr>
        <w:pStyle w:val="2"/>
      </w:pPr>
      <w:bookmarkStart w:id="46" w:name="_Toc497905924"/>
      <w:r>
        <w:t>Справочник «Организации»</w:t>
      </w:r>
      <w:bookmarkEnd w:id="46"/>
    </w:p>
    <w:p w:rsidR="006444FB" w:rsidRDefault="006444FB" w:rsidP="006444FB"/>
    <w:p w:rsidR="006444FB" w:rsidRDefault="006444FB" w:rsidP="006444FB">
      <w:r>
        <w:t xml:space="preserve">В справочнике хранится информация о собственных юридических лицах, от имени которых можно осуществлять отгрузку. </w:t>
      </w:r>
      <w:r w:rsidR="00A87132">
        <w:t xml:space="preserve">В случае если в настройках учета включена возможность ведения учета по нескольким юридическим лицам, то появляется возможность просмотра списка данного справочника. </w:t>
      </w:r>
    </w:p>
    <w:p w:rsidR="00796A7A" w:rsidRDefault="006444FB" w:rsidP="006444FB">
      <w:pPr>
        <w:rPr>
          <w:noProof/>
          <w:lang w:eastAsia="ru-RU" w:bidi="ar-SA"/>
        </w:rPr>
      </w:pPr>
      <w:r>
        <w:t>На закладке «Реквизиты» заносятся основные данные, на закладке «Адрес, телефоны», юридический и фактический адрес и</w:t>
      </w:r>
      <w:r w:rsidR="00E83B89">
        <w:t xml:space="preserve"> другая произвольная информация. При использования сервиса "1С:Контрагент" данные могут быть заполнены автоматически, так же доступен функционал "Досье", где можно посмотреть данные по организации из ЕГРЮЛ и статистики.</w:t>
      </w:r>
    </w:p>
    <w:p w:rsidR="006444FB" w:rsidRDefault="00E83B89" w:rsidP="00A9711F">
      <w:r>
        <w:rPr>
          <w:noProof/>
          <w:lang w:eastAsia="ru-RU" w:bidi="ar-SA"/>
        </w:rPr>
        <w:drawing>
          <wp:inline distT="0" distB="0" distL="0" distR="0">
            <wp:extent cx="4355588" cy="3760966"/>
            <wp:effectExtent l="19050" t="0" r="6862"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4355846" cy="3761189"/>
                    </a:xfrm>
                    <a:prstGeom prst="rect">
                      <a:avLst/>
                    </a:prstGeom>
                    <a:noFill/>
                    <a:ln w="9525">
                      <a:noFill/>
                      <a:miter lim="800000"/>
                      <a:headEnd/>
                      <a:tailEnd/>
                    </a:ln>
                  </pic:spPr>
                </pic:pic>
              </a:graphicData>
            </a:graphic>
          </wp:inline>
        </w:drawing>
      </w:r>
      <w:r w:rsidR="0023622B">
        <w:br w:type="textWrapping" w:clear="all"/>
      </w:r>
    </w:p>
    <w:p w:rsidR="006444FB" w:rsidRDefault="006444FB" w:rsidP="006444FB">
      <w:r>
        <w:lastRenderedPageBreak/>
        <w:t>Для корректной печати первичных документов необходимо для организаций занести информацию о руководителе, бухгалтере и кассире. Сделать это можно по ссылке «Ответственные лица организации».</w:t>
      </w:r>
    </w:p>
    <w:p w:rsidR="006444FB" w:rsidRDefault="00F3602A" w:rsidP="00A9711F">
      <w:r>
        <w:rPr>
          <w:noProof/>
          <w:lang w:eastAsia="ru-RU" w:bidi="ar-SA"/>
        </w:rPr>
        <w:drawing>
          <wp:inline distT="0" distB="0" distL="0" distR="0">
            <wp:extent cx="4516374" cy="2080023"/>
            <wp:effectExtent l="19050" t="0" r="0" b="0"/>
            <wp:docPr id="5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4516086" cy="2079890"/>
                    </a:xfrm>
                    <a:prstGeom prst="rect">
                      <a:avLst/>
                    </a:prstGeom>
                    <a:noFill/>
                    <a:ln w="9525">
                      <a:noFill/>
                      <a:miter lim="800000"/>
                      <a:headEnd/>
                      <a:tailEnd/>
                    </a:ln>
                  </pic:spPr>
                </pic:pic>
              </a:graphicData>
            </a:graphic>
          </wp:inline>
        </w:drawing>
      </w:r>
    </w:p>
    <w:p w:rsidR="006444FB" w:rsidRDefault="006444FB" w:rsidP="006444FB">
      <w:r>
        <w:t>Важно: Ответственные лица  хранятся с учетом истории, т.е. если необходимо, чтобы с 15.03.2013 в документах печатался новый бухгалтер, не нужно удалять или менять старую запись, а нужно добавить новую с указанием в поле «Период» даты 15.03.2013.</w:t>
      </w:r>
    </w:p>
    <w:p w:rsidR="006444FB" w:rsidRDefault="006444FB" w:rsidP="006444FB">
      <w:r>
        <w:t>Для определения ставки НДС в документах отгрузки необходимо указать систему налогообложения организации, сделать это можно по ссылке «Системы налогообложения».</w:t>
      </w:r>
    </w:p>
    <w:p w:rsidR="006444FB" w:rsidRDefault="00F3602A" w:rsidP="00A9711F">
      <w:r>
        <w:rPr>
          <w:noProof/>
          <w:lang w:eastAsia="ru-RU" w:bidi="ar-SA"/>
        </w:rPr>
        <w:drawing>
          <wp:inline distT="0" distB="0" distL="0" distR="0">
            <wp:extent cx="4121353" cy="1299323"/>
            <wp:effectExtent l="19050" t="0" r="0" b="0"/>
            <wp:docPr id="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4121882" cy="1299490"/>
                    </a:xfrm>
                    <a:prstGeom prst="rect">
                      <a:avLst/>
                    </a:prstGeom>
                    <a:noFill/>
                    <a:ln w="9525">
                      <a:noFill/>
                      <a:miter lim="800000"/>
                      <a:headEnd/>
                      <a:tailEnd/>
                    </a:ln>
                  </pic:spPr>
                </pic:pic>
              </a:graphicData>
            </a:graphic>
          </wp:inline>
        </w:drawing>
      </w:r>
    </w:p>
    <w:p w:rsidR="006444FB" w:rsidRDefault="006444FB" w:rsidP="006444FB">
      <w:r>
        <w:t>Для организации необходимо указать вид системы налогообложения «Общая» или «Упрощенная» и дату, с которой применяется данная система.</w:t>
      </w:r>
    </w:p>
    <w:p w:rsidR="006444FB" w:rsidRDefault="006444FB" w:rsidP="006444FB">
      <w:r>
        <w:t>Важно: Система налогообложения хранится с учетом истории, т.е. если необходимо, чтобы с 01.01.2014 была упрощенная система налогообложения, не нужно удалять или менять старую запись, а нужно добавить новую с указанием в поле «Период» даты 01.04.2014.</w:t>
      </w:r>
    </w:p>
    <w:p w:rsidR="006444FB" w:rsidRDefault="006444FB" w:rsidP="006444FB"/>
    <w:p w:rsidR="006444FB" w:rsidRDefault="006444FB" w:rsidP="00B53FCC">
      <w:pPr>
        <w:pStyle w:val="2"/>
      </w:pPr>
      <w:bookmarkStart w:id="47" w:name="_Toc497905925"/>
      <w:r>
        <w:t>Справочник «Банковские счета организаций»</w:t>
      </w:r>
      <w:bookmarkEnd w:id="47"/>
    </w:p>
    <w:p w:rsidR="006444FB" w:rsidRDefault="006444FB" w:rsidP="006444FB"/>
    <w:p w:rsidR="006444FB" w:rsidRDefault="006444FB" w:rsidP="006444FB">
      <w:r>
        <w:t xml:space="preserve">Справочник предназначен для хранения сведений о банковских счетах собственных юридических лиц – справочник «Организации». </w:t>
      </w:r>
    </w:p>
    <w:p w:rsidR="006444FB" w:rsidRDefault="006444FB" w:rsidP="006444FB">
      <w:r>
        <w:t>При заполнении реквизитов банковского счета необходимо указать владельца счета, наименование счета, номер счета, валюту денежных средств, банк, в котором открыт счет и банк – корреспондент для непрямых расчетов, а также дополнительную информацию, необходимую для корректного заполнения платежных документов по выбранному счету.</w:t>
      </w:r>
    </w:p>
    <w:p w:rsidR="006444FB" w:rsidRDefault="006444FB" w:rsidP="006444FB">
      <w:r>
        <w:t xml:space="preserve">Для выбора банка достаточно заполнить поле </w:t>
      </w:r>
      <w:r>
        <w:rPr>
          <w:b/>
          <w:bCs/>
        </w:rPr>
        <w:t xml:space="preserve">БИК. </w:t>
      </w:r>
      <w:r>
        <w:t>При вводе значения БИК происходит поиск банка в РС Классификатор банков РФ и подстановка значений в остальные поля. В случае если банк с таким БИК отсутствует в классификаторе банков можно ввести информацию о реквизитах нового банка, установив флаг "Ручное изменение реквизитов банка", или "Ручное изменение реквизитов банка для непрямых расчетов".</w:t>
      </w:r>
    </w:p>
    <w:p w:rsidR="006444FB" w:rsidRDefault="00F3602A" w:rsidP="006444FB">
      <w:r>
        <w:rPr>
          <w:noProof/>
          <w:lang w:eastAsia="ru-RU" w:bidi="ar-SA"/>
        </w:rPr>
        <w:lastRenderedPageBreak/>
        <w:drawing>
          <wp:inline distT="0" distB="0" distL="0" distR="0">
            <wp:extent cx="3805528" cy="3504931"/>
            <wp:effectExtent l="19050" t="0" r="4472" b="0"/>
            <wp:docPr id="5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3808004" cy="3507211"/>
                    </a:xfrm>
                    <a:prstGeom prst="rect">
                      <a:avLst/>
                    </a:prstGeom>
                    <a:noFill/>
                    <a:ln w="9525">
                      <a:noFill/>
                      <a:miter lim="800000"/>
                      <a:headEnd/>
                      <a:tailEnd/>
                    </a:ln>
                  </pic:spPr>
                </pic:pic>
              </a:graphicData>
            </a:graphic>
          </wp:inline>
        </w:drawing>
      </w:r>
    </w:p>
    <w:p w:rsidR="006444FB" w:rsidRDefault="006444FB" w:rsidP="006444FB">
      <w:pPr>
        <w:pStyle w:val="a0"/>
      </w:pPr>
      <w:r>
        <w:t>Большинство полей данного справочника не используются в конфигурации, но присутствуют для обмена с типовыми конфигурациями фирмы «1С».</w:t>
      </w:r>
    </w:p>
    <w:p w:rsidR="00F3602A" w:rsidRDefault="00F3602A" w:rsidP="006444FB">
      <w:pPr>
        <w:pStyle w:val="a0"/>
      </w:pPr>
    </w:p>
    <w:p w:rsidR="00F3602A" w:rsidRDefault="00F3602A" w:rsidP="006444FB">
      <w:pPr>
        <w:pStyle w:val="a0"/>
      </w:pPr>
    </w:p>
    <w:p w:rsidR="00A35E00" w:rsidRDefault="00A35E00" w:rsidP="00B53FCC">
      <w:pPr>
        <w:pStyle w:val="2"/>
      </w:pPr>
      <w:bookmarkStart w:id="48" w:name="_Toc497905926"/>
      <w:r>
        <w:t>Справочник «Места погрузки»</w:t>
      </w:r>
      <w:bookmarkEnd w:id="48"/>
    </w:p>
    <w:p w:rsidR="00A35E00" w:rsidRDefault="00A35E00" w:rsidP="00A35E00"/>
    <w:p w:rsidR="00A35E00" w:rsidRDefault="00A35E00" w:rsidP="00A35E00">
      <w:r>
        <w:t>Справочник имеет иерархическую структура описывающую места погрузки или фабрики где осуществляется отгрузка продукции. Справочник доступен, если в настройках программы установлен признак «Учет по местам погрузки (фабрикам)».</w:t>
      </w:r>
      <w:r>
        <w:tab/>
      </w:r>
    </w:p>
    <w:p w:rsidR="00A35E00" w:rsidRDefault="00A9711F" w:rsidP="00A35E00">
      <w:r>
        <w:rPr>
          <w:noProof/>
          <w:lang w:eastAsia="ru-RU" w:bidi="ar-SA"/>
        </w:rPr>
        <w:drawing>
          <wp:inline distT="0" distB="0" distL="0" distR="0">
            <wp:extent cx="4918710" cy="2659174"/>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4919341" cy="2659515"/>
                    </a:xfrm>
                    <a:prstGeom prst="rect">
                      <a:avLst/>
                    </a:prstGeom>
                    <a:noFill/>
                    <a:ln w="9525">
                      <a:noFill/>
                      <a:miter lim="800000"/>
                      <a:headEnd/>
                      <a:tailEnd/>
                    </a:ln>
                  </pic:spPr>
                </pic:pic>
              </a:graphicData>
            </a:graphic>
          </wp:inline>
        </w:drawing>
      </w:r>
      <w:r w:rsidR="00A35E00">
        <w:tab/>
      </w:r>
    </w:p>
    <w:p w:rsidR="00A35E00" w:rsidRDefault="00A35E00" w:rsidP="00A35E00">
      <w:r>
        <w:t xml:space="preserve">В справочнике  можно указать группу, к которой принадлежит элемент, наименование, вид розничной цены. </w:t>
      </w:r>
      <w:r w:rsidR="00A87132">
        <w:t>В случае если розничная цена не задана, то при выписке документа «Отгрузка» будет использоваться предопределенный вид цены «Розничная» из справочника «Виды цен».</w:t>
      </w:r>
    </w:p>
    <w:p w:rsidR="00A35E00" w:rsidRDefault="00A35E00" w:rsidP="00A35E00">
      <w:r>
        <w:t>Поле «Пункт погрузки» используется  при печати ТТН. В случае поле не заполнено, то при выписке документа «Отгрузка» будет использоваться пункт погрузки из выбранной организации.</w:t>
      </w:r>
    </w:p>
    <w:p w:rsidR="00A9711F" w:rsidRPr="00A9711F" w:rsidRDefault="00A9711F" w:rsidP="00A35E00">
      <w:r>
        <w:t xml:space="preserve">Поле «Код </w:t>
      </w:r>
      <w:r>
        <w:rPr>
          <w:lang w:val="en-US"/>
        </w:rPr>
        <w:t>RFID</w:t>
      </w:r>
      <w:r>
        <w:t xml:space="preserve">» используется при записи данных в брелок системы </w:t>
      </w:r>
      <w:proofErr w:type="spellStart"/>
      <w:r>
        <w:rPr>
          <w:lang w:val="en-US"/>
        </w:rPr>
        <w:t>SimCon</w:t>
      </w:r>
      <w:proofErr w:type="spellEnd"/>
      <w:r>
        <w:t xml:space="preserve"> для идентификации место погрузки на приборе погрузчика.</w:t>
      </w:r>
    </w:p>
    <w:p w:rsidR="00A35E00" w:rsidRDefault="00A35E00" w:rsidP="00A35E00">
      <w:r>
        <w:t>При установке флага «Запрет использования в документах» невозможно использовать место погрузки в документах отгрузки.</w:t>
      </w:r>
    </w:p>
    <w:p w:rsidR="00A35E00" w:rsidRDefault="00A35E00" w:rsidP="00A35E00">
      <w:r>
        <w:lastRenderedPageBreak/>
        <w:t>При использовании мест погрузки, можно задать ограничение отгрузки продукции с определенных мест погрузки. Для этого необходимо перейти по ссылке «Продукция отгружаемая с мест погрузки (фабрик)» и задать соответствие места погрузки и продукции.</w:t>
      </w:r>
    </w:p>
    <w:p w:rsidR="00A35E00" w:rsidRDefault="00F3602A" w:rsidP="00A35E00">
      <w:r>
        <w:rPr>
          <w:noProof/>
          <w:lang w:eastAsia="ru-RU" w:bidi="ar-SA"/>
        </w:rPr>
        <w:drawing>
          <wp:inline distT="0" distB="0" distL="0" distR="0">
            <wp:extent cx="3792169" cy="1926323"/>
            <wp:effectExtent l="19050" t="0" r="0" b="0"/>
            <wp:docPr id="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3791980" cy="1926227"/>
                    </a:xfrm>
                    <a:prstGeom prst="rect">
                      <a:avLst/>
                    </a:prstGeom>
                    <a:noFill/>
                    <a:ln w="9525">
                      <a:noFill/>
                      <a:miter lim="800000"/>
                      <a:headEnd/>
                      <a:tailEnd/>
                    </a:ln>
                  </pic:spPr>
                </pic:pic>
              </a:graphicData>
            </a:graphic>
          </wp:inline>
        </w:drawing>
      </w:r>
    </w:p>
    <w:p w:rsidR="00A35E00" w:rsidRDefault="00A35E00" w:rsidP="00A35E00">
      <w:pPr>
        <w:pStyle w:val="a0"/>
      </w:pPr>
      <w:r>
        <w:t>На приведенном примере при выписке документов отгрузки с дробильной фабрики №1 можно будет выписать только три вида продукции указанных в колонке «Номенклатура».</w:t>
      </w:r>
    </w:p>
    <w:p w:rsidR="003B4183" w:rsidRDefault="003B4183" w:rsidP="00A35E00">
      <w:pPr>
        <w:pStyle w:val="a0"/>
      </w:pPr>
    </w:p>
    <w:p w:rsidR="006444FB" w:rsidRDefault="006444FB" w:rsidP="00B53FCC">
      <w:pPr>
        <w:pStyle w:val="2"/>
      </w:pPr>
      <w:bookmarkStart w:id="49" w:name="_Toc497905927"/>
      <w:r>
        <w:t>Справочник «Номенклатура»</w:t>
      </w:r>
      <w:bookmarkEnd w:id="49"/>
    </w:p>
    <w:p w:rsidR="006444FB" w:rsidRDefault="006444FB" w:rsidP="006444FB"/>
    <w:p w:rsidR="006444FB" w:rsidRDefault="006444FB" w:rsidP="006444FB">
      <w:r>
        <w:t>В справочнике номенклатура содержится информация о продукции компании. Справочник иерархический, поэтому пользователь может задать удобную для себя структуру хранения данных. Поле «Наименование» служит для удобства поиска номенклатуры, а поле «Полное наименование» печатается в первичных документах.</w:t>
      </w:r>
    </w:p>
    <w:p w:rsidR="00A9711F" w:rsidRPr="00A9711F" w:rsidRDefault="00A9711F" w:rsidP="00A9711F">
      <w:r>
        <w:t xml:space="preserve">Поле «Код </w:t>
      </w:r>
      <w:r>
        <w:rPr>
          <w:lang w:val="en-US"/>
        </w:rPr>
        <w:t>RFID</w:t>
      </w:r>
      <w:r>
        <w:t xml:space="preserve">» используется при записи данных в брелок системы </w:t>
      </w:r>
      <w:proofErr w:type="spellStart"/>
      <w:r>
        <w:rPr>
          <w:lang w:val="en-US"/>
        </w:rPr>
        <w:t>SimCon</w:t>
      </w:r>
      <w:proofErr w:type="spellEnd"/>
      <w:r>
        <w:t xml:space="preserve"> для идентификации продукции для отгрузки на приборе погрузчика.</w:t>
      </w:r>
    </w:p>
    <w:p w:rsidR="006444FB" w:rsidRDefault="006444FB" w:rsidP="006444FB">
      <w:r>
        <w:t xml:space="preserve">Для </w:t>
      </w:r>
      <w:r w:rsidR="003A6808">
        <w:t>каждой</w:t>
      </w:r>
      <w:r>
        <w:t xml:space="preserve"> позиции, кроме выше перечисленных полей необходимо указать коэффициент пересчета веса в объем. Пересчет веса в объем выполняется  путем деления массы на коэффициент. Для проверки пересчета можно вбить тестовые значения в поле «Вес».</w:t>
      </w:r>
    </w:p>
    <w:p w:rsidR="006444FB" w:rsidRDefault="006444FB" w:rsidP="006444FB"/>
    <w:p w:rsidR="006444FB" w:rsidRDefault="00A9711F" w:rsidP="006444FB">
      <w:r>
        <w:rPr>
          <w:noProof/>
          <w:lang w:eastAsia="ru-RU" w:bidi="ar-SA"/>
        </w:rPr>
        <w:drawing>
          <wp:inline distT="0" distB="0" distL="0" distR="0">
            <wp:extent cx="5188513" cy="2933168"/>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5189179" cy="2933544"/>
                    </a:xfrm>
                    <a:prstGeom prst="rect">
                      <a:avLst/>
                    </a:prstGeom>
                    <a:noFill/>
                    <a:ln w="9525">
                      <a:noFill/>
                      <a:miter lim="800000"/>
                      <a:headEnd/>
                      <a:tailEnd/>
                    </a:ln>
                  </pic:spPr>
                </pic:pic>
              </a:graphicData>
            </a:graphic>
          </wp:inline>
        </w:drawing>
      </w:r>
    </w:p>
    <w:p w:rsidR="006444FB" w:rsidRDefault="006444FB" w:rsidP="006444FB"/>
    <w:p w:rsidR="006444FB" w:rsidRDefault="006444FB" w:rsidP="006444FB">
      <w:r w:rsidRPr="00BD0248">
        <w:rPr>
          <w:b/>
        </w:rPr>
        <w:t>Важно</w:t>
      </w:r>
      <w:r>
        <w:t xml:space="preserve">: Единица измерения веса и объема задаются не для </w:t>
      </w:r>
      <w:r w:rsidR="003A6808">
        <w:t>каждой</w:t>
      </w:r>
      <w:r>
        <w:t xml:space="preserve"> позиции, а для компании в целом в настройках параметров учета. При первом запуске программы единицы измерения веса и объема заполняются по умолчанию тоннами и кубическими метрами соответственно.</w:t>
      </w:r>
    </w:p>
    <w:p w:rsidR="006444FB" w:rsidRDefault="006444FB" w:rsidP="006444FB">
      <w:r>
        <w:t>Поле «Номенклатурная группа» является дополнительной аналитикой и используется в отчетах. Например, можно проводить укрупненный анализ продаж по видам продукции (Песок, Щебень), а не по конкретной позиции номенклатуры.</w:t>
      </w:r>
    </w:p>
    <w:p w:rsidR="006444FB" w:rsidRDefault="006444FB" w:rsidP="006444FB">
      <w:r>
        <w:lastRenderedPageBreak/>
        <w:t>При установке флага «Запрет использования в документах» невозможно использовать номенклатура в документах отгрузки,  доверенностях и т.д.</w:t>
      </w:r>
    </w:p>
    <w:p w:rsidR="006444FB" w:rsidRDefault="006444FB" w:rsidP="006444FB">
      <w:r>
        <w:t>При использовании мест погрузки, можно задать ограничение отгрузки продукции с определенных мест погрузки. Для этого необходимо перейти по ссылке «Продукция отгружаемая с мест погрузки (фабрик)» и задать соответствие места погрузки и продукции.</w:t>
      </w:r>
    </w:p>
    <w:p w:rsidR="006444FB" w:rsidRDefault="003B4183" w:rsidP="006444FB">
      <w:r>
        <w:rPr>
          <w:noProof/>
          <w:lang w:eastAsia="ru-RU" w:bidi="ar-SA"/>
        </w:rPr>
        <w:drawing>
          <wp:inline distT="0" distB="0" distL="0" distR="0">
            <wp:extent cx="4494428" cy="1535023"/>
            <wp:effectExtent l="19050" t="0" r="1372" b="0"/>
            <wp:docPr id="7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4494373" cy="1535004"/>
                    </a:xfrm>
                    <a:prstGeom prst="rect">
                      <a:avLst/>
                    </a:prstGeom>
                    <a:noFill/>
                    <a:ln w="9525">
                      <a:noFill/>
                      <a:miter lim="800000"/>
                      <a:headEnd/>
                      <a:tailEnd/>
                    </a:ln>
                  </pic:spPr>
                </pic:pic>
              </a:graphicData>
            </a:graphic>
          </wp:inline>
        </w:drawing>
      </w:r>
    </w:p>
    <w:p w:rsidR="006444FB" w:rsidRDefault="006444FB" w:rsidP="006444FB">
      <w:r>
        <w:t xml:space="preserve">На приведенном примере </w:t>
      </w:r>
      <w:r w:rsidR="003B4183">
        <w:t xml:space="preserve">видно, что данная продукция может отпускать с </w:t>
      </w:r>
      <w:proofErr w:type="spellStart"/>
      <w:r w:rsidR="003B4183">
        <w:t>НерудТорг</w:t>
      </w:r>
      <w:proofErr w:type="spellEnd"/>
      <w:r w:rsidR="003B4183">
        <w:t xml:space="preserve"> карьер и Дробильная фабрика №1</w:t>
      </w:r>
      <w:r>
        <w:t>.</w:t>
      </w:r>
      <w:r w:rsidR="003B4183">
        <w:t xml:space="preserve"> </w:t>
      </w:r>
    </w:p>
    <w:p w:rsidR="006444FB" w:rsidRDefault="006444FB" w:rsidP="006444FB">
      <w:r>
        <w:t>По ссылке «Цены номенклатуры» и «Цены номенклатуры по договорам» можно посмотреть, историю изменения цен и документы которыми они были изменены.</w:t>
      </w:r>
    </w:p>
    <w:p w:rsidR="006444FB" w:rsidRDefault="006444FB" w:rsidP="006444FB"/>
    <w:p w:rsidR="006444FB" w:rsidRDefault="006444FB" w:rsidP="00B53FCC">
      <w:pPr>
        <w:pStyle w:val="2"/>
      </w:pPr>
      <w:bookmarkStart w:id="50" w:name="_Toc497905928"/>
      <w:r>
        <w:t>Справочник «Номенклатурные группы»</w:t>
      </w:r>
      <w:bookmarkEnd w:id="50"/>
    </w:p>
    <w:p w:rsidR="006444FB" w:rsidRDefault="006444FB" w:rsidP="006444FB"/>
    <w:p w:rsidR="006444FB" w:rsidRDefault="006444FB" w:rsidP="006444FB">
      <w:r>
        <w:t>Номенклатурная группы - это пополняемый список дополнительных аналитик. Выбирается в справочнике «Номенклатура» и используется в отчетах. Например, можно проводить укрупненный анализ продаж по видам продукции (Песок, Щебень), а не по конкретной позиции номенклатуры.</w:t>
      </w:r>
    </w:p>
    <w:p w:rsidR="003B4183" w:rsidRDefault="003B4183" w:rsidP="006444FB">
      <w:pPr>
        <w:pStyle w:val="a0"/>
      </w:pPr>
    </w:p>
    <w:p w:rsidR="006444FB" w:rsidRDefault="006444FB" w:rsidP="00B53FCC">
      <w:pPr>
        <w:pStyle w:val="2"/>
      </w:pPr>
      <w:bookmarkStart w:id="51" w:name="_Toc497905929"/>
      <w:r>
        <w:t>Справочник «Физические лица» и «Виды документов физических лиц»</w:t>
      </w:r>
      <w:bookmarkEnd w:id="51"/>
    </w:p>
    <w:p w:rsidR="006444FB" w:rsidRDefault="006444FB" w:rsidP="006444FB"/>
    <w:p w:rsidR="006444FB" w:rsidRDefault="006444FB" w:rsidP="006444FB">
      <w:r>
        <w:t>Список физические лица используется в системе для хранения подробной информации обо всех физических лицах, с которыми работает предприятие. Это могут быть сотрудники, торговые агенты, контактные лица клиентов и т.д. </w:t>
      </w:r>
    </w:p>
    <w:p w:rsidR="006444FB" w:rsidRDefault="003B4183" w:rsidP="006444FB">
      <w:r>
        <w:rPr>
          <w:noProof/>
          <w:lang w:eastAsia="ru-RU" w:bidi="ar-SA"/>
        </w:rPr>
        <w:drawing>
          <wp:inline distT="0" distB="0" distL="0" distR="0">
            <wp:extent cx="4871400" cy="2903884"/>
            <wp:effectExtent l="19050" t="0" r="5400" b="0"/>
            <wp:docPr id="8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4872025" cy="2904257"/>
                    </a:xfrm>
                    <a:prstGeom prst="rect">
                      <a:avLst/>
                    </a:prstGeom>
                    <a:noFill/>
                    <a:ln w="9525">
                      <a:noFill/>
                      <a:miter lim="800000"/>
                      <a:headEnd/>
                      <a:tailEnd/>
                    </a:ln>
                  </pic:spPr>
                </pic:pic>
              </a:graphicData>
            </a:graphic>
          </wp:inline>
        </w:drawing>
      </w:r>
    </w:p>
    <w:p w:rsidR="006444FB" w:rsidRDefault="006444FB" w:rsidP="006444FB"/>
    <w:p w:rsidR="006444FB" w:rsidRDefault="006444FB" w:rsidP="006444FB">
      <w:r>
        <w:t>В списке можно объединять физические лица в группы. В карточку физического лица заносится фамилия, имя, отчество, дата ро</w:t>
      </w:r>
      <w:r w:rsidR="00D32387">
        <w:t>ж</w:t>
      </w:r>
      <w:r w:rsidR="006E777B">
        <w:t>д</w:t>
      </w:r>
      <w:r>
        <w:t>ения и пол.</w:t>
      </w:r>
    </w:p>
    <w:p w:rsidR="006444FB" w:rsidRDefault="006444FB" w:rsidP="006444FB">
      <w:r>
        <w:t xml:space="preserve">Для хранения видов документов, удостоверяющих личность, в системе используется список Виды документов физических лиц. Список открывается соответствующей командой в разделе Подсистемы. Список содержит основные документы, удостоверяющие личность, и может быть расширен пользователем. </w:t>
      </w:r>
    </w:p>
    <w:p w:rsidR="006444FB" w:rsidRDefault="006444FB" w:rsidP="006444FB">
      <w:pPr>
        <w:rPr>
          <w:rFonts w:ascii="Verdana" w:hAnsi="Verdana"/>
          <w:color w:val="000000"/>
          <w:szCs w:val="20"/>
        </w:rPr>
      </w:pPr>
      <w:r>
        <w:lastRenderedPageBreak/>
        <w:t>По команде «Документы» на панели навигации элемента списка «Физические лица» можно перейти к списку документов, удостоверяющих личность физического лица. По команде «Создать» можно добавить в систему сведения о документе физического лица. В форме Документ можно указать вид документа (выбирается из заранее подготовленного справочника Виды документов физических лиц). При выборе элемента Паспорт гра</w:t>
      </w:r>
      <w:r w:rsidR="006E777B">
        <w:t>жд</w:t>
      </w:r>
      <w:r>
        <w:t>анина РФ в форме автоматически устанавливается флажок «Является документом удостоверяющем личность». Также в форме можно указать</w:t>
      </w:r>
      <w:r>
        <w:rPr>
          <w:rFonts w:ascii="Verdana" w:hAnsi="Verdana"/>
          <w:color w:val="000000"/>
          <w:szCs w:val="20"/>
        </w:rPr>
        <w:t xml:space="preserve"> серию и номер документа, дату его выдачи и срок действия, кем выдан документ и код подразделения.</w:t>
      </w:r>
    </w:p>
    <w:p w:rsidR="006444FB" w:rsidRDefault="006444FB" w:rsidP="006444FB">
      <w:r>
        <w:t>Документ с установленным флажком «Является документом удостоверяющем личность» является основным документом физического лица. В один момент времени в системе может храниться один основной документ физического лица. Для указания даты, с которой документ будет использоваться системой как основной, служит поле «Запись действует с». Система будет использовать документ как основной, пока у физического лица не появится запись о новом основном документе. При попытке записать новый основной документ на дату, с которой действует ранее записанный основной документ, система выдаст сообщение пользователю о невозможности такой записи.</w:t>
      </w:r>
    </w:p>
    <w:p w:rsidR="006444FB" w:rsidRDefault="006444FB" w:rsidP="006444FB">
      <w:r w:rsidRPr="00EA1351">
        <w:rPr>
          <w:b/>
        </w:rPr>
        <w:t>Важно</w:t>
      </w:r>
      <w:r>
        <w:t>: Информацию по водителям и экспедиторам необходимо заносить в справочник «Контактные лица клиентов», а не в физические лица, чтобы их можно было выбрать в документе «Отгрузка».</w:t>
      </w:r>
    </w:p>
    <w:p w:rsidR="00687F1D" w:rsidRDefault="00687F1D" w:rsidP="006444FB"/>
    <w:p w:rsidR="006444FB" w:rsidRDefault="006444FB" w:rsidP="006444FB"/>
    <w:p w:rsidR="006444FB" w:rsidRDefault="006444FB" w:rsidP="00B53FCC">
      <w:pPr>
        <w:pStyle w:val="2"/>
      </w:pPr>
      <w:bookmarkStart w:id="52" w:name="_Toc497905930"/>
      <w:r>
        <w:t>Классификаторы</w:t>
      </w:r>
      <w:bookmarkEnd w:id="52"/>
    </w:p>
    <w:p w:rsidR="003D07AC" w:rsidRPr="003D07AC" w:rsidRDefault="003D07AC" w:rsidP="003D07AC">
      <w:pPr>
        <w:pStyle w:val="a0"/>
      </w:pPr>
    </w:p>
    <w:p w:rsidR="006444FB" w:rsidRDefault="006444FB" w:rsidP="006444FB">
      <w:pPr>
        <w:pStyle w:val="3"/>
      </w:pPr>
      <w:bookmarkStart w:id="53" w:name="_Toc497905931"/>
      <w:r>
        <w:t>Справочник «Единицы измерения»</w:t>
      </w:r>
      <w:bookmarkEnd w:id="53"/>
    </w:p>
    <w:p w:rsidR="006444FB" w:rsidRDefault="006444FB" w:rsidP="006444FB"/>
    <w:p w:rsidR="006444FB" w:rsidRDefault="006444FB" w:rsidP="006444FB">
      <w:r>
        <w:t xml:space="preserve">При первом запуске программы в данном справочнике создаются две единицы измерения: тонны и кубометры. Этого достаточно для ведения учета в данной конфигурации, но при необходимости пользователь может добавить свои единицы измерения. Сделать это можно как командой «Создать», так и подобрать единицы измерения из классификатора командой «Подобрать из классификатора». </w:t>
      </w:r>
    </w:p>
    <w:p w:rsidR="006444FB" w:rsidRDefault="006444FB" w:rsidP="006444FB">
      <w:r>
        <w:t>Отметив нужные позиции и нажав кнопку «ОК», в справочнике появятся выбранные позиции с уже заполненной информацией.</w:t>
      </w:r>
    </w:p>
    <w:p w:rsidR="003B4183" w:rsidRDefault="003B4183" w:rsidP="006444FB"/>
    <w:p w:rsidR="003D07AC" w:rsidRDefault="003D07AC" w:rsidP="006444FB"/>
    <w:p w:rsidR="003D07AC" w:rsidRDefault="003D07AC" w:rsidP="003D07AC">
      <w:pPr>
        <w:pStyle w:val="3"/>
      </w:pPr>
      <w:bookmarkStart w:id="54" w:name="_Toc497905932"/>
      <w:r>
        <w:t>Справочник «Банки»</w:t>
      </w:r>
      <w:bookmarkEnd w:id="54"/>
    </w:p>
    <w:p w:rsidR="003D07AC" w:rsidRDefault="003D07AC" w:rsidP="003D07AC"/>
    <w:p w:rsidR="003D07AC" w:rsidRDefault="003D07AC" w:rsidP="003D07AC">
      <w:r>
        <w:t>Программа позволяет загружать классификатор банков РФ с сайта </w:t>
      </w:r>
      <w:proofErr w:type="spellStart"/>
      <w:r>
        <w:t>РосБизнесКонсалтинг</w:t>
      </w:r>
      <w:proofErr w:type="spellEnd"/>
      <w:r>
        <w:t> (</w:t>
      </w:r>
      <w:hyperlink r:id="rId49" w:history="1">
        <w:r>
          <w:rPr>
            <w:rStyle w:val="a6"/>
          </w:rPr>
          <w:t>www.</w:t>
        </w:r>
      </w:hyperlink>
      <w:hyperlink r:id="rId50" w:history="1">
        <w:r>
          <w:rPr>
            <w:rStyle w:val="a6"/>
          </w:rPr>
          <w:t>rbc.</w:t>
        </w:r>
      </w:hyperlink>
      <w:hyperlink r:id="rId51" w:history="1">
        <w:r>
          <w:rPr>
            <w:rStyle w:val="a6"/>
          </w:rPr>
          <w:t>ru</w:t>
        </w:r>
      </w:hyperlink>
      <w:r>
        <w:t>).</w:t>
      </w:r>
    </w:p>
    <w:p w:rsidR="003D07AC" w:rsidRDefault="003D07AC" w:rsidP="003D07AC">
      <w:r>
        <w:t>В классификаторе банков хранятся основные сведения о банках (БИК, данные о местонахо</w:t>
      </w:r>
      <w:r w:rsidR="00D32387">
        <w:t>ж</w:t>
      </w:r>
      <w:r w:rsidR="006E777B">
        <w:t>д</w:t>
      </w:r>
      <w:r>
        <w:t>ении, телефоны и т.д.). Классификатор может быть заполнен автоматически с использованием «Общероссийского классификатора банков». При использовании автоматической загрузки классификатора банков существенно снижается трудоемкость ввода информации, ввод информации о банке в различных документах сводится к выбору из классификатора, соответственно сводится к минимуму количество ошибок в отчетности и, кроме того, программа позволяет всегда поддерживать классификатор в актуальном состоянии.</w:t>
      </w:r>
    </w:p>
    <w:p w:rsidR="003D07AC" w:rsidRDefault="003D07AC" w:rsidP="003D07AC">
      <w:pPr>
        <w:pStyle w:val="4"/>
      </w:pPr>
      <w:bookmarkStart w:id="55" w:name="IssOgl1_%D0%9A%D0%BB%D0%B0%D1%81%D1%81%D"/>
      <w:r>
        <w:t>Классификатор банков</w:t>
      </w:r>
    </w:p>
    <w:bookmarkEnd w:id="55"/>
    <w:p w:rsidR="003D07AC" w:rsidRDefault="003D07AC" w:rsidP="003D07AC">
      <w:r>
        <w:t>Классификатор банков можно открыть командой «Банки» в панели навигации раздела Нормативно-справочная информация.</w:t>
      </w:r>
    </w:p>
    <w:p w:rsidR="003D07AC" w:rsidRDefault="003D07AC" w:rsidP="003D07AC">
      <w:r>
        <w:t xml:space="preserve">По умолчанию классификатор не заполнен, заполнить классификатор можно с помощью команды «Загрузить классификатор». О загрузке с классификатора банков при работе в </w:t>
      </w:r>
      <w:proofErr w:type="spellStart"/>
      <w:r>
        <w:t>веб-клиенте</w:t>
      </w:r>
      <w:proofErr w:type="spellEnd"/>
      <w:r>
        <w:t xml:space="preserve"> см. раздел </w:t>
      </w:r>
      <w:hyperlink w:anchor="_Особенности_загрузки_классификатора" w:history="1">
        <w:r>
          <w:rPr>
            <w:rStyle w:val="a6"/>
          </w:rPr>
          <w:t xml:space="preserve">Особенности загрузки классификатора банков в </w:t>
        </w:r>
        <w:proofErr w:type="spellStart"/>
        <w:r>
          <w:rPr>
            <w:rStyle w:val="a6"/>
          </w:rPr>
          <w:t>веб-клиенте</w:t>
        </w:r>
        <w:proofErr w:type="spellEnd"/>
      </w:hyperlink>
      <w:r>
        <w:t>.</w:t>
      </w:r>
    </w:p>
    <w:p w:rsidR="003D07AC" w:rsidRDefault="003B4183" w:rsidP="003D07AC">
      <w:pPr>
        <w:pStyle w:val="picture"/>
      </w:pPr>
      <w:r>
        <w:rPr>
          <w:noProof/>
          <w:lang w:eastAsia="ru-RU" w:bidi="ar-SA"/>
        </w:rPr>
        <w:lastRenderedPageBreak/>
        <w:drawing>
          <wp:inline distT="0" distB="0" distL="0" distR="0">
            <wp:extent cx="4660647" cy="3093645"/>
            <wp:effectExtent l="19050" t="0" r="6603" b="0"/>
            <wp:docPr id="8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4661245" cy="3094042"/>
                    </a:xfrm>
                    <a:prstGeom prst="rect">
                      <a:avLst/>
                    </a:prstGeom>
                    <a:noFill/>
                    <a:ln w="9525">
                      <a:noFill/>
                      <a:miter lim="800000"/>
                      <a:headEnd/>
                      <a:tailEnd/>
                    </a:ln>
                  </pic:spPr>
                </pic:pic>
              </a:graphicData>
            </a:graphic>
          </wp:inline>
        </w:drawing>
      </w:r>
    </w:p>
    <w:p w:rsidR="003D07AC" w:rsidRDefault="003D07AC" w:rsidP="003D07AC">
      <w:r>
        <w:t>Доступна загрузка с диска ИТС (диск должен быть установлен в дисковод компьютера), а также с сайта агентства «</w:t>
      </w:r>
      <w:proofErr w:type="spellStart"/>
      <w:r>
        <w:t>РосБизнесКонсалтинг</w:t>
      </w:r>
      <w:proofErr w:type="spellEnd"/>
      <w:r>
        <w:t>» (компьютер должен быть подключен к сети Интернет). Выберите вариант загрузки с помощью переключателя, нажмите кнопку «Далее».</w:t>
      </w:r>
    </w:p>
    <w:p w:rsidR="003D07AC" w:rsidRDefault="003B4183" w:rsidP="003D07AC">
      <w:pPr>
        <w:pStyle w:val="picture"/>
      </w:pPr>
      <w:r>
        <w:rPr>
          <w:noProof/>
          <w:lang w:eastAsia="ru-RU" w:bidi="ar-SA"/>
        </w:rPr>
        <w:drawing>
          <wp:inline distT="0" distB="0" distL="0" distR="0">
            <wp:extent cx="4282287" cy="1782299"/>
            <wp:effectExtent l="19050" t="0" r="3963" b="0"/>
            <wp:docPr id="8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4281865" cy="1782124"/>
                    </a:xfrm>
                    <a:prstGeom prst="rect">
                      <a:avLst/>
                    </a:prstGeom>
                    <a:noFill/>
                    <a:ln w="9525">
                      <a:noFill/>
                      <a:miter lim="800000"/>
                      <a:headEnd/>
                      <a:tailEnd/>
                    </a:ln>
                  </pic:spPr>
                </pic:pic>
              </a:graphicData>
            </a:graphic>
          </wp:inline>
        </w:drawing>
      </w:r>
    </w:p>
    <w:p w:rsidR="003D07AC" w:rsidRDefault="003D07AC" w:rsidP="003D07AC">
      <w:r>
        <w:t>Если был выбран вариант загрузки с диска ИТС, то программа автоматически определит путь к диску и начнет установку.</w:t>
      </w:r>
    </w:p>
    <w:p w:rsidR="003D07AC" w:rsidRDefault="003D07AC" w:rsidP="003D07AC">
      <w:pPr>
        <w:pStyle w:val="picture"/>
      </w:pPr>
    </w:p>
    <w:p w:rsidR="003D07AC" w:rsidRDefault="003D07AC" w:rsidP="003D07AC">
      <w:r>
        <w:t>После загрузки классификатора нажмите кнопку «Закрыть», чтобы продолжить работу в программе.</w:t>
      </w:r>
    </w:p>
    <w:p w:rsidR="003D07AC" w:rsidRDefault="003D07AC" w:rsidP="003D07AC">
      <w:r>
        <w:t>Для загрузки классификатора с сайта РБК выберите нужный вариант загрузки. После успешной загрузки с сайта РБК программа выводит сообщение о количестве загруженных банков. Нажмите кнопку «Закрыть», чтобы продолжить работу в программе.</w:t>
      </w:r>
    </w:p>
    <w:p w:rsidR="003D07AC" w:rsidRDefault="003D07AC" w:rsidP="003D07AC">
      <w:r>
        <w:t>После загрузки все записи классификатора будут сгруппированы по регионам РФ.</w:t>
      </w:r>
    </w:p>
    <w:p w:rsidR="003D07AC" w:rsidRDefault="003D07AC" w:rsidP="003D07AC">
      <w:r>
        <w:t>В карточку банка может загружаться не вся информация. Поля Адрес и Телефоны не заполняются, если классификатор загружается с сайта агентства «</w:t>
      </w:r>
      <w:proofErr w:type="spellStart"/>
      <w:r>
        <w:t>РосБизнесКонсалтинг</w:t>
      </w:r>
      <w:proofErr w:type="spellEnd"/>
      <w:r>
        <w:t>».</w:t>
      </w:r>
    </w:p>
    <w:p w:rsidR="003D07AC" w:rsidRDefault="003D07AC" w:rsidP="003D07AC">
      <w:r>
        <w:t>При повторной загрузке перезаписываются только измененные сведения классификатора. При этом если был изменен БИК банка, то будет создана новая запись о банке. Если были изменены другие поля, то они при повторной загрузке будут перезаписаны (кроме полей Адрес и Телефоны в случае, когда классификатор перезагружается с сайта агентства «</w:t>
      </w:r>
      <w:proofErr w:type="spellStart"/>
      <w:r>
        <w:t>РосБизнесКонсалтинг</w:t>
      </w:r>
      <w:proofErr w:type="spellEnd"/>
      <w:r>
        <w:t>»).</w:t>
      </w:r>
    </w:p>
    <w:p w:rsidR="003D07AC" w:rsidRDefault="003D07AC" w:rsidP="003D07AC">
      <w:r>
        <w:t xml:space="preserve">Для автоматической загрузки классификатора банков по определенному расписанию используется регламентное задание «Загрузка классификатора банков». При этом доступ в Интернет выполняется на сервере, и возможно потребуется настройка </w:t>
      </w:r>
      <w:proofErr w:type="spellStart"/>
      <w:r>
        <w:t>прокси</w:t>
      </w:r>
      <w:proofErr w:type="spellEnd"/>
      <w:r>
        <w:t>.</w:t>
      </w:r>
    </w:p>
    <w:p w:rsidR="00F33A89" w:rsidRDefault="00F33A89" w:rsidP="003D07AC"/>
    <w:p w:rsidR="00F33A89" w:rsidRDefault="00F33A89" w:rsidP="003D07AC"/>
    <w:p w:rsidR="00F33A89" w:rsidRDefault="00F33A89" w:rsidP="003D07AC"/>
    <w:p w:rsidR="00F33A89" w:rsidRDefault="00F33A89" w:rsidP="003D07AC"/>
    <w:p w:rsidR="003D07AC" w:rsidRDefault="003D07AC" w:rsidP="003D07AC">
      <w:pPr>
        <w:pStyle w:val="4"/>
      </w:pPr>
      <w:r>
        <w:lastRenderedPageBreak/>
        <w:t xml:space="preserve">Особенности загрузки классификатора банков в </w:t>
      </w:r>
      <w:proofErr w:type="spellStart"/>
      <w:r>
        <w:t>веб-клиенте</w:t>
      </w:r>
      <w:proofErr w:type="spellEnd"/>
    </w:p>
    <w:p w:rsidR="003D07AC" w:rsidRDefault="003D07AC" w:rsidP="003D07AC"/>
    <w:p w:rsidR="003D07AC" w:rsidRDefault="003D07AC" w:rsidP="003D07AC">
      <w:r>
        <w:t xml:space="preserve">Если в программе до публикации в </w:t>
      </w:r>
      <w:proofErr w:type="spellStart"/>
      <w:r>
        <w:t>веб-клиенте</w:t>
      </w:r>
      <w:proofErr w:type="spellEnd"/>
      <w:r>
        <w:t xml:space="preserve"> был загружен классификатор банков, то при работе в </w:t>
      </w:r>
      <w:proofErr w:type="spellStart"/>
      <w:r>
        <w:t>веб-клиенте</w:t>
      </w:r>
      <w:proofErr w:type="spellEnd"/>
      <w:r>
        <w:t xml:space="preserve"> необходимо будет его только обновить. Загрузка с диска в </w:t>
      </w:r>
      <w:proofErr w:type="spellStart"/>
      <w:r>
        <w:t>веб-клиенте</w:t>
      </w:r>
      <w:proofErr w:type="spellEnd"/>
      <w:r>
        <w:t xml:space="preserve"> недоступна. Для загрузки классификатора с сайта РБК выполните команду «Загрузить классификатор».</w:t>
      </w:r>
    </w:p>
    <w:p w:rsidR="003D07AC" w:rsidRDefault="003D07AC" w:rsidP="003D07AC">
      <w:r>
        <w:t>Для начала загрузки нажмите кнопку «Далее».</w:t>
      </w:r>
      <w:r w:rsidR="00C92FF8">
        <w:t xml:space="preserve"> </w:t>
      </w:r>
      <w:r>
        <w:t>После успешной загрузки нажмите кнопку «Закрыть».</w:t>
      </w:r>
    </w:p>
    <w:p w:rsidR="003D07AC" w:rsidRDefault="003D07AC" w:rsidP="003D07AC">
      <w:pPr>
        <w:pStyle w:val="picture"/>
      </w:pPr>
    </w:p>
    <w:p w:rsidR="003D07AC" w:rsidRDefault="003D07AC" w:rsidP="003D07AC">
      <w:pPr>
        <w:pStyle w:val="3"/>
      </w:pPr>
      <w:bookmarkStart w:id="56" w:name="_Toc497905933"/>
      <w:r>
        <w:t>Справочник «Валюты»</w:t>
      </w:r>
      <w:bookmarkEnd w:id="56"/>
    </w:p>
    <w:p w:rsidR="003D07AC" w:rsidRDefault="003D07AC" w:rsidP="003D07AC"/>
    <w:p w:rsidR="003D07AC" w:rsidRDefault="003D07AC" w:rsidP="003D07AC">
      <w:r>
        <w:t>Справочник используется для корректной печати подписей валюты учета при выписке первичных документов. Валюта учета задается в настройках параметров учета. При первом запуске создается валют «</w:t>
      </w:r>
      <w:r>
        <w:rPr>
          <w:lang w:val="en-US"/>
        </w:rPr>
        <w:t>RUB</w:t>
      </w:r>
      <w:r>
        <w:t xml:space="preserve">». </w:t>
      </w:r>
    </w:p>
    <w:p w:rsidR="003D07AC" w:rsidRDefault="003D07AC" w:rsidP="003D07AC">
      <w:r>
        <w:t>Если необходимо, то можно выбрать другую валюту. Ввести валюту можно двумя способами: подобрать из ОКВ (рекомендуется для корректного ввода валют) или ввести вручную.</w:t>
      </w:r>
    </w:p>
    <w:p w:rsidR="003D07AC" w:rsidRDefault="003D07AC" w:rsidP="003D07AC">
      <w:r>
        <w:t>Для того чтобы в печатных документах правильно формировалось наименование валюты прописью, необходимо задать правила прописи на вкладке Параметры прописи валюты. Для трех валют (рубль, доллар США и евро) автоматически заполняются параметры прописи валюты из ОКВ. Для остальных валют необходимо заполнить параметры прописи вручную. Можно посмотреть пример прописи суммы с заданными правилами. Для этого проставьте сумму в поле Пример прописи суммы. В поле Сумма прописью появится сумма, написанная прописью по заданным правилам. Пример заполнения полей страницы с правилами прописи для швейцарского франка приведен на рисунке.</w:t>
      </w:r>
    </w:p>
    <w:p w:rsidR="003D07AC" w:rsidRDefault="00C92FF8" w:rsidP="003D07AC">
      <w:pPr>
        <w:pStyle w:val="picture"/>
      </w:pPr>
      <w:r>
        <w:rPr>
          <w:noProof/>
          <w:lang w:eastAsia="ru-RU" w:bidi="ar-SA"/>
        </w:rPr>
        <w:drawing>
          <wp:inline distT="0" distB="0" distL="0" distR="0">
            <wp:extent cx="5430774" cy="1852640"/>
            <wp:effectExtent l="19050" t="0" r="0" b="0"/>
            <wp:docPr id="8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5434849" cy="1854030"/>
                    </a:xfrm>
                    <a:prstGeom prst="rect">
                      <a:avLst/>
                    </a:prstGeom>
                    <a:noFill/>
                    <a:ln w="9525">
                      <a:noFill/>
                      <a:miter lim="800000"/>
                      <a:headEnd/>
                      <a:tailEnd/>
                    </a:ln>
                  </pic:spPr>
                </pic:pic>
              </a:graphicData>
            </a:graphic>
          </wp:inline>
        </w:drawing>
      </w:r>
    </w:p>
    <w:p w:rsidR="003D07AC" w:rsidRDefault="003D07AC" w:rsidP="003D07AC">
      <w:r>
        <w:t>Для ввода валюты вручную используйте команду «Создать», в ответ на вопрос программы о подборе из ОКВ нажмите кнопку «Нет».</w:t>
      </w:r>
    </w:p>
    <w:p w:rsidR="003D07AC" w:rsidRDefault="003D07AC" w:rsidP="003D07AC"/>
    <w:p w:rsidR="00C92FF8" w:rsidRDefault="00C92FF8" w:rsidP="003D07AC"/>
    <w:p w:rsidR="003D07AC" w:rsidRDefault="003D07AC" w:rsidP="003D07AC">
      <w:pPr>
        <w:pStyle w:val="3"/>
      </w:pPr>
      <w:bookmarkStart w:id="57" w:name="_Toc497905934"/>
      <w:r>
        <w:t>Справочник «Виды контактной информации»</w:t>
      </w:r>
      <w:bookmarkEnd w:id="57"/>
    </w:p>
    <w:p w:rsidR="003D07AC" w:rsidRDefault="003D07AC" w:rsidP="003D07AC"/>
    <w:p w:rsidR="003D07AC" w:rsidRDefault="003D07AC" w:rsidP="003D07AC">
      <w:r>
        <w:t>Система позволяет хранить и обрабатывать контактную информацию, использующуюся на предприятии. Работа с контактной информацией в разных списках системы реализована одинаково. Например, списки «Организации» и «</w:t>
      </w:r>
      <w:r w:rsidR="00C92FF8">
        <w:t>Партнеры</w:t>
      </w:r>
      <w:r>
        <w:t>» предоставляют одинаковую возможность по работе с адресами или телефонами.</w:t>
      </w:r>
    </w:p>
    <w:p w:rsidR="003D07AC" w:rsidRDefault="003D07AC" w:rsidP="003D07AC">
      <w:r>
        <w:t>Работа с контактной информацией в системе предполагает:</w:t>
      </w:r>
    </w:p>
    <w:p w:rsidR="003D07AC" w:rsidRDefault="003D07AC" w:rsidP="00F65FAA">
      <w:pPr>
        <w:numPr>
          <w:ilvl w:val="0"/>
          <w:numId w:val="6"/>
        </w:numPr>
      </w:pPr>
      <w:r>
        <w:t>настройку видов контактной информации;</w:t>
      </w:r>
    </w:p>
    <w:p w:rsidR="003D07AC" w:rsidRDefault="003D07AC" w:rsidP="00F65FAA">
      <w:pPr>
        <w:numPr>
          <w:ilvl w:val="0"/>
          <w:numId w:val="6"/>
        </w:numPr>
      </w:pPr>
      <w:r>
        <w:t>ведение контактной информации.</w:t>
      </w:r>
    </w:p>
    <w:p w:rsidR="003D07AC" w:rsidRDefault="003D07AC" w:rsidP="003D07AC">
      <w:r>
        <w:t>Настройку видов контактной информации рекомендуется выполнить на этапе начального заполнения ИБ. Эта рекомендация не исключает настройку в процессе ведения контактной информации. Настройку выполняет администратор системы. Заполнением контактной информации и её последующей актуализацией занимаются пользователи, отвечающие за ведение НСИ на предприятии.</w:t>
      </w:r>
    </w:p>
    <w:p w:rsidR="00F33A89" w:rsidRDefault="00F33A89" w:rsidP="003D07AC"/>
    <w:p w:rsidR="00F33A89" w:rsidRDefault="00F33A89" w:rsidP="003D07AC"/>
    <w:p w:rsidR="00F33A89" w:rsidRDefault="00F33A89" w:rsidP="003D07AC"/>
    <w:p w:rsidR="00F33A89" w:rsidRDefault="00F33A89" w:rsidP="003D07AC"/>
    <w:p w:rsidR="003D07AC" w:rsidRDefault="003D07AC" w:rsidP="003D07AC">
      <w:pPr>
        <w:pStyle w:val="4"/>
      </w:pPr>
      <w:r>
        <w:lastRenderedPageBreak/>
        <w:t>Настройка видов контактной информации</w:t>
      </w:r>
    </w:p>
    <w:p w:rsidR="00C92FF8" w:rsidRPr="00C92FF8" w:rsidRDefault="00C92FF8" w:rsidP="00C92FF8">
      <w:pPr>
        <w:pStyle w:val="a0"/>
      </w:pPr>
    </w:p>
    <w:p w:rsidR="003D07AC" w:rsidRDefault="003D07AC" w:rsidP="003D07AC">
      <w:r>
        <w:t>Настройка видов контактной информации производится в списке Виды контактной информации </w:t>
      </w:r>
      <w:r w:rsidR="00C92FF8">
        <w:t>меню «Общие настройки» раздела «Администрирование»</w:t>
      </w:r>
      <w:r>
        <w:t>.</w:t>
      </w:r>
    </w:p>
    <w:p w:rsidR="003D07AC" w:rsidRDefault="003D07AC" w:rsidP="003D07AC">
      <w:r>
        <w:t>Список имеет 2</w:t>
      </w:r>
      <w:r>
        <w:noBreakHyphen/>
        <w:t>х уровневую иерархию. Группы списка соответствуют спискам-носителям контактной информации, а элементы внутри этих групп определяют состав контактной информации этих списков. По умолчанию, в списке располагаются предопределенные группы и элементы. При этом состав групп не может быть изменен.</w:t>
      </w:r>
    </w:p>
    <w:p w:rsidR="003D07AC" w:rsidRDefault="003D07AC" w:rsidP="003D07AC">
      <w:r>
        <w:t>В системе носителями контактной информации являются следующие объекты:</w:t>
      </w:r>
    </w:p>
    <w:p w:rsidR="003D07AC" w:rsidRDefault="003D07AC" w:rsidP="00F65FAA">
      <w:pPr>
        <w:numPr>
          <w:ilvl w:val="0"/>
          <w:numId w:val="7"/>
        </w:numPr>
      </w:pPr>
      <w:r>
        <w:t>Пользователи;</w:t>
      </w:r>
    </w:p>
    <w:p w:rsidR="003D07AC" w:rsidRDefault="00C92FF8" w:rsidP="00F65FAA">
      <w:pPr>
        <w:numPr>
          <w:ilvl w:val="0"/>
          <w:numId w:val="7"/>
        </w:numPr>
      </w:pPr>
      <w:r>
        <w:t>Партнеры</w:t>
      </w:r>
      <w:r w:rsidR="003D07AC">
        <w:t>;</w:t>
      </w:r>
    </w:p>
    <w:p w:rsidR="003D07AC" w:rsidRDefault="003D07AC" w:rsidP="00F65FAA">
      <w:pPr>
        <w:numPr>
          <w:ilvl w:val="0"/>
          <w:numId w:val="7"/>
        </w:numPr>
      </w:pPr>
      <w:r>
        <w:t xml:space="preserve">Контактные лица </w:t>
      </w:r>
      <w:r w:rsidR="00C92FF8">
        <w:t>партнеров</w:t>
      </w:r>
      <w:r>
        <w:t>;</w:t>
      </w:r>
    </w:p>
    <w:p w:rsidR="003D07AC" w:rsidRDefault="003D07AC" w:rsidP="00F65FAA">
      <w:pPr>
        <w:numPr>
          <w:ilvl w:val="0"/>
          <w:numId w:val="7"/>
        </w:numPr>
      </w:pPr>
      <w:r>
        <w:t>Организации;</w:t>
      </w:r>
    </w:p>
    <w:p w:rsidR="003D07AC" w:rsidRDefault="003D07AC" w:rsidP="00F65FAA">
      <w:pPr>
        <w:numPr>
          <w:ilvl w:val="0"/>
          <w:numId w:val="7"/>
        </w:numPr>
      </w:pPr>
      <w:r>
        <w:t>Контрагенты;</w:t>
      </w:r>
    </w:p>
    <w:p w:rsidR="003D07AC" w:rsidRDefault="003D07AC" w:rsidP="00F65FAA">
      <w:pPr>
        <w:numPr>
          <w:ilvl w:val="0"/>
          <w:numId w:val="7"/>
        </w:numPr>
      </w:pPr>
      <w:r>
        <w:t>Физические лица;</w:t>
      </w:r>
    </w:p>
    <w:p w:rsidR="003D07AC" w:rsidRDefault="0023622B" w:rsidP="003D07AC">
      <w:r>
        <w:rPr>
          <w:noProof/>
          <w:lang w:eastAsia="ru-RU" w:bidi="ar-SA"/>
        </w:rPr>
        <w:drawing>
          <wp:inline distT="0" distB="0" distL="0" distR="0">
            <wp:extent cx="5490706" cy="3906317"/>
            <wp:effectExtent l="19050" t="0" r="0" b="0"/>
            <wp:docPr id="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5490672" cy="3906293"/>
                    </a:xfrm>
                    <a:prstGeom prst="rect">
                      <a:avLst/>
                    </a:prstGeom>
                    <a:noFill/>
                    <a:ln w="9525">
                      <a:noFill/>
                      <a:miter lim="800000"/>
                      <a:headEnd/>
                      <a:tailEnd/>
                    </a:ln>
                  </pic:spPr>
                </pic:pic>
              </a:graphicData>
            </a:graphic>
          </wp:inline>
        </w:drawing>
      </w:r>
    </w:p>
    <w:p w:rsidR="003D07AC" w:rsidRDefault="003D07AC" w:rsidP="003D07AC">
      <w:r>
        <w:t>Для добавления произвольного поля в один из этих списков, необходимо добавить в список </w:t>
      </w:r>
      <w:r w:rsidR="00C92FF8">
        <w:t>«</w:t>
      </w:r>
      <w:r>
        <w:t>Виды контактной</w:t>
      </w:r>
      <w:r w:rsidR="00C92FF8">
        <w:t>»</w:t>
      </w:r>
      <w:r>
        <w:t xml:space="preserve"> информации в соответствующую группу новый элемент. В нем нужно указать наименование нового поля, а так же выбрать из фиксированного списка тип контактной информации. Система позволяет хранить следующие типы контактной информации:</w:t>
      </w:r>
    </w:p>
    <w:p w:rsidR="003D07AC" w:rsidRDefault="003D07AC" w:rsidP="00F65FAA">
      <w:pPr>
        <w:numPr>
          <w:ilvl w:val="0"/>
          <w:numId w:val="8"/>
        </w:numPr>
      </w:pPr>
      <w:r>
        <w:t xml:space="preserve">Адрес — поле с таким типом контактной информации предназначено для хранения адреса в виде произвольной строки или в виде шаблона адреса. Позволяет заполнять адрес, используя адресный классификатор, из </w:t>
      </w:r>
      <w:proofErr w:type="spellStart"/>
      <w:r>
        <w:t>формы</w:t>
      </w:r>
      <w:r>
        <w:noBreakHyphen/>
        <w:t>шаблона</w:t>
      </w:r>
      <w:proofErr w:type="spellEnd"/>
      <w:r>
        <w:t xml:space="preserve"> ввода адреса. Если адрес заполняется с помощью адресного классификатора, то индекс адреса устанавливается из классификатора автоматически, после окончания ввода адреса. Более подробную информацию о работе с адресным классификатором можно найти в разделе руководства «Адресный классификатор». Если заполняется адрес не с территории РФ, то при заполнении страны можно использовать общероссийский классификатор стран мира (открывается командой Страны мира на панели навигации, в разделе Интегрируемые подсистемы).</w:t>
      </w:r>
    </w:p>
    <w:p w:rsidR="003D07AC" w:rsidRDefault="003D07AC" w:rsidP="00F65FAA">
      <w:pPr>
        <w:numPr>
          <w:ilvl w:val="0"/>
          <w:numId w:val="8"/>
        </w:numPr>
      </w:pPr>
      <w:r>
        <w:t>Телефон — поле с таким типом контактной информации предназначено для хранения телефонных номеров в виде произвольной строки, или в соответствии с шаблоном ввода номера телефона.</w:t>
      </w:r>
    </w:p>
    <w:p w:rsidR="003D07AC" w:rsidRDefault="003D07AC" w:rsidP="00F65FAA">
      <w:pPr>
        <w:numPr>
          <w:ilvl w:val="0"/>
          <w:numId w:val="8"/>
        </w:numPr>
      </w:pPr>
      <w:r>
        <w:t>Адрес электронной почты — поле с таким типом контактной информации предназначено для хранения адреса электронной почты.</w:t>
      </w:r>
    </w:p>
    <w:p w:rsidR="003D07AC" w:rsidRDefault="003D07AC" w:rsidP="00F65FAA">
      <w:pPr>
        <w:numPr>
          <w:ilvl w:val="0"/>
          <w:numId w:val="8"/>
        </w:numPr>
      </w:pPr>
      <w:proofErr w:type="spellStart"/>
      <w:r>
        <w:lastRenderedPageBreak/>
        <w:t>Веб</w:t>
      </w:r>
      <w:proofErr w:type="spellEnd"/>
      <w:r>
        <w:t xml:space="preserve"> страница — поле с таким типом контактной информации предназначено для хранения адресов </w:t>
      </w:r>
      <w:proofErr w:type="spellStart"/>
      <w:r>
        <w:t>веб</w:t>
      </w:r>
      <w:proofErr w:type="spellEnd"/>
      <w:r>
        <w:t xml:space="preserve"> страниц.</w:t>
      </w:r>
    </w:p>
    <w:p w:rsidR="003D07AC" w:rsidRDefault="003D07AC" w:rsidP="00F65FAA">
      <w:pPr>
        <w:numPr>
          <w:ilvl w:val="0"/>
          <w:numId w:val="8"/>
        </w:numPr>
      </w:pPr>
      <w:r>
        <w:t>Факс — поле с таким типом контактной информации предназначено для хранения номеров факсов в виде произвольной строки, или в соответствии с шаблоном ввода номера телефона.</w:t>
      </w:r>
    </w:p>
    <w:p w:rsidR="003D07AC" w:rsidRDefault="003D07AC" w:rsidP="00F65FAA">
      <w:pPr>
        <w:numPr>
          <w:ilvl w:val="0"/>
          <w:numId w:val="8"/>
        </w:numPr>
      </w:pPr>
      <w:r>
        <w:t>Другое — поле с таким типом контактной информации может использоваться для хранения произвольной текстовой контактной информации, например информацию о том, как добраться до организации.</w:t>
      </w:r>
    </w:p>
    <w:p w:rsidR="003D07AC" w:rsidRDefault="003D07AC" w:rsidP="003D07AC">
      <w:pPr>
        <w:pStyle w:val="4"/>
      </w:pPr>
      <w:r>
        <w:t>Ведение контактной информации</w:t>
      </w:r>
    </w:p>
    <w:p w:rsidR="00C92FF8" w:rsidRPr="00C92FF8" w:rsidRDefault="00C92FF8" w:rsidP="00C92FF8">
      <w:pPr>
        <w:pStyle w:val="a0"/>
      </w:pPr>
    </w:p>
    <w:p w:rsidR="003D07AC" w:rsidRDefault="003D07AC" w:rsidP="003D07AC">
      <w:r>
        <w:t xml:space="preserve">После настройки необходимых видов контактной информации, используемых на предприятии и загрузки адресного классификатора, можно приступать к заполнению контактной информации в </w:t>
      </w:r>
      <w:proofErr w:type="spellStart"/>
      <w:r>
        <w:t>списках</w:t>
      </w:r>
      <w:r>
        <w:noBreakHyphen/>
        <w:t>носителях</w:t>
      </w:r>
      <w:proofErr w:type="spellEnd"/>
      <w:r>
        <w:t>. Контактную информацию в списки можно вносить:</w:t>
      </w:r>
    </w:p>
    <w:p w:rsidR="003D07AC" w:rsidRDefault="003D07AC" w:rsidP="00F65FAA">
      <w:pPr>
        <w:numPr>
          <w:ilvl w:val="0"/>
          <w:numId w:val="9"/>
        </w:numPr>
      </w:pPr>
      <w:r>
        <w:t>в виде произвольной строки;</w:t>
      </w:r>
    </w:p>
    <w:p w:rsidR="003D07AC" w:rsidRDefault="003D07AC" w:rsidP="00F65FAA">
      <w:pPr>
        <w:numPr>
          <w:ilvl w:val="0"/>
          <w:numId w:val="9"/>
        </w:numPr>
      </w:pPr>
      <w:r>
        <w:t xml:space="preserve">с помощью </w:t>
      </w:r>
      <w:proofErr w:type="spellStart"/>
      <w:r>
        <w:t>форм</w:t>
      </w:r>
      <w:r>
        <w:noBreakHyphen/>
        <w:t>шаблонов</w:t>
      </w:r>
      <w:proofErr w:type="spellEnd"/>
      <w:r>
        <w:t>.</w:t>
      </w:r>
    </w:p>
    <w:p w:rsidR="003D07AC" w:rsidRDefault="003D07AC" w:rsidP="003D07AC">
      <w:r>
        <w:t xml:space="preserve">При заполнении </w:t>
      </w:r>
      <w:proofErr w:type="spellStart"/>
      <w:r>
        <w:t>формы</w:t>
      </w:r>
      <w:r>
        <w:noBreakHyphen/>
        <w:t>шаблона</w:t>
      </w:r>
      <w:proofErr w:type="spellEnd"/>
      <w:r>
        <w:t xml:space="preserve"> адреса, поля адреса можно заполнять использую адресный классификатор.</w:t>
      </w:r>
    </w:p>
    <w:p w:rsidR="003D07AC" w:rsidRDefault="003D07AC" w:rsidP="003D07AC">
      <w:r>
        <w:t>В качестве примера на рисунке представлен процесс заполнения адреса в списке Организации, с помощью адресного классификатора.</w:t>
      </w:r>
    </w:p>
    <w:p w:rsidR="003D07AC" w:rsidRDefault="00C92FF8" w:rsidP="003D07AC">
      <w:r>
        <w:rPr>
          <w:noProof/>
          <w:lang w:eastAsia="ru-RU" w:bidi="ar-SA"/>
        </w:rPr>
        <w:drawing>
          <wp:inline distT="0" distB="0" distL="0" distR="0">
            <wp:extent cx="5093351" cy="3372307"/>
            <wp:effectExtent l="19050" t="0" r="0" b="0"/>
            <wp:docPr id="8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a:stretch>
                      <a:fillRect/>
                    </a:stretch>
                  </pic:blipFill>
                  <pic:spPr bwMode="auto">
                    <a:xfrm>
                      <a:off x="0" y="0"/>
                      <a:ext cx="5093154" cy="3372177"/>
                    </a:xfrm>
                    <a:prstGeom prst="rect">
                      <a:avLst/>
                    </a:prstGeom>
                    <a:noFill/>
                    <a:ln w="9525">
                      <a:noFill/>
                      <a:miter lim="800000"/>
                      <a:headEnd/>
                      <a:tailEnd/>
                    </a:ln>
                  </pic:spPr>
                </pic:pic>
              </a:graphicData>
            </a:graphic>
          </wp:inline>
        </w:drawing>
      </w:r>
    </w:p>
    <w:p w:rsidR="00C92FF8" w:rsidRDefault="00C92FF8" w:rsidP="003D07AC"/>
    <w:p w:rsidR="00C92FF8" w:rsidRDefault="00C92FF8" w:rsidP="003D07AC"/>
    <w:p w:rsidR="003D07AC" w:rsidRDefault="003D07AC" w:rsidP="003D07AC">
      <w:pPr>
        <w:pStyle w:val="4"/>
      </w:pPr>
      <w:r>
        <w:t>Работа с объектом «Адресный классификатор»</w:t>
      </w:r>
    </w:p>
    <w:p w:rsidR="00C92FF8" w:rsidRPr="00C92FF8" w:rsidRDefault="00C92FF8" w:rsidP="00C92FF8">
      <w:pPr>
        <w:pStyle w:val="a0"/>
      </w:pPr>
    </w:p>
    <w:p w:rsidR="0023622B" w:rsidRPr="0023622B" w:rsidRDefault="0023622B" w:rsidP="0023622B">
      <w:r w:rsidRPr="0023622B">
        <w:t>В связи со вступлением в силу с 1 июля 2014 года Федерального закона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источником адресных сведений в программе теперь выступает Федеральная информационная адресная система (ФИАС).</w:t>
      </w:r>
    </w:p>
    <w:p w:rsidR="0023622B" w:rsidRPr="0023622B" w:rsidRDefault="0023622B" w:rsidP="0023622B">
      <w:r w:rsidRPr="0023622B">
        <w:t>Федеральная информационная адресная система (ФИАС) содержит достоверную единообразную и структурированную адресную информацию по территории Российской Федерации, доступную для использования органами государственной власти, органами местного самоуправления, физическими и юридическими лицами.</w:t>
      </w:r>
    </w:p>
    <w:p w:rsidR="0023622B" w:rsidRPr="0023622B" w:rsidRDefault="0023622B" w:rsidP="0023622B">
      <w:r w:rsidRPr="0023622B">
        <w:t>С помощью ФИАС возможно указывать в адресах дополнительные уровни: округ, внутригородской район, дополнительный и подчиненный элементы.</w:t>
      </w:r>
    </w:p>
    <w:p w:rsidR="0023622B" w:rsidRPr="0023622B" w:rsidRDefault="0023622B" w:rsidP="0023622B">
      <w:r w:rsidRPr="0023622B">
        <w:lastRenderedPageBreak/>
        <w:t>Кроме того, ФИАС позволяет получать данные об ориентирах адресных объектов, кодах ОКАТО, ОКМО, территориальных кодов ФНС, истории изменения адресных объектов для определения текущего актуального адреса.</w:t>
      </w:r>
    </w:p>
    <w:p w:rsidR="0023622B" w:rsidRDefault="0023622B" w:rsidP="0023622B">
      <w:r w:rsidRPr="0023622B">
        <w:t>Использование адресного классификатора помогает заполнять адреса правильно и быстро. </w:t>
      </w:r>
    </w:p>
    <w:p w:rsidR="0023622B" w:rsidRDefault="0023622B" w:rsidP="0023622B">
      <w:r w:rsidRPr="0023622B">
        <w:t>Кроме того, адреса могут меняться и не всегда можно уследить за этими изменениями самостоятельно. Программа позволяет управлять адресами и поддерживать их в актуальном состоянии с помощью ФИАС. Также имеется возможность использовать классификатор адресных объектов (КЛАДР) для проверки адресов (в этом случае не учитываются некоторые элементы адреса, например, номера домов, внутренний городской район, округа, дополнительные территории).</w:t>
      </w:r>
    </w:p>
    <w:p w:rsidR="00265065" w:rsidRDefault="00265065" w:rsidP="0023622B">
      <w:r>
        <w:t>Выбор режима работы осуществляется в разделе "Администрирование" - "Интернет-поддержка и сервисы":</w:t>
      </w:r>
    </w:p>
    <w:p w:rsidR="00265065" w:rsidRPr="0023622B" w:rsidRDefault="00265065" w:rsidP="0023622B">
      <w:r>
        <w:rPr>
          <w:noProof/>
          <w:lang w:eastAsia="ru-RU" w:bidi="ar-SA"/>
        </w:rPr>
        <w:drawing>
          <wp:inline distT="0" distB="0" distL="0" distR="0">
            <wp:extent cx="4930696" cy="4428876"/>
            <wp:effectExtent l="19050" t="0" r="3254" b="0"/>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4930645" cy="4428830"/>
                    </a:xfrm>
                    <a:prstGeom prst="rect">
                      <a:avLst/>
                    </a:prstGeom>
                    <a:noFill/>
                    <a:ln w="9525">
                      <a:noFill/>
                      <a:miter lim="800000"/>
                      <a:headEnd/>
                      <a:tailEnd/>
                    </a:ln>
                  </pic:spPr>
                </pic:pic>
              </a:graphicData>
            </a:graphic>
          </wp:inline>
        </w:drawing>
      </w:r>
    </w:p>
    <w:p w:rsidR="0023622B" w:rsidRDefault="0023622B" w:rsidP="0023622B">
      <w:r w:rsidRPr="0023622B">
        <w:t xml:space="preserve">При наличии постоянного подключения к Интернету актуальные адресные сведения не загружаются в программу, а запрашиваются </w:t>
      </w:r>
      <w:proofErr w:type="spellStart"/>
      <w:r w:rsidRPr="0023622B">
        <w:t>онлайн</w:t>
      </w:r>
      <w:proofErr w:type="spellEnd"/>
      <w:r w:rsidRPr="0023622B">
        <w:t xml:space="preserve"> с помощью </w:t>
      </w:r>
      <w:proofErr w:type="spellStart"/>
      <w:r w:rsidRPr="0023622B">
        <w:t>веб-сервиса</w:t>
      </w:r>
      <w:proofErr w:type="spellEnd"/>
      <w:r w:rsidRPr="0023622B">
        <w:t xml:space="preserve"> фирмы «1С». Это позволяет отказаться от необходимости выполнять обновления, а также экономит место на компьютере. В связи с этим загрузка данных с диска ИТС больше не предоставляется.</w:t>
      </w:r>
    </w:p>
    <w:p w:rsidR="009D6A2A" w:rsidRDefault="009D6A2A" w:rsidP="0023622B">
      <w:r w:rsidRPr="009D6A2A">
        <w:t xml:space="preserve">Если имеется постоянное подключение к Интернету, то для работы с адресными сведениями можно использовать </w:t>
      </w:r>
      <w:proofErr w:type="spellStart"/>
      <w:r w:rsidRPr="009D6A2A">
        <w:t>веб-сервис</w:t>
      </w:r>
      <w:proofErr w:type="spellEnd"/>
      <w:r w:rsidRPr="009D6A2A">
        <w:t>, предоставляемый фирмой «1С». Для этого переключатель Адресный классификатор установите в положение </w:t>
      </w:r>
      <w:r w:rsidR="00265065">
        <w:t>"</w:t>
      </w:r>
      <w:r w:rsidRPr="009D6A2A">
        <w:t xml:space="preserve">Использовать </w:t>
      </w:r>
      <w:proofErr w:type="spellStart"/>
      <w:r w:rsidRPr="009D6A2A">
        <w:t>веб-сервис</w:t>
      </w:r>
      <w:proofErr w:type="spellEnd"/>
      <w:r w:rsidRPr="009D6A2A">
        <w:t xml:space="preserve"> 1С для ввода и проверки адресов</w:t>
      </w:r>
      <w:r w:rsidR="00265065">
        <w:t>"</w:t>
      </w:r>
      <w:r w:rsidRPr="009D6A2A">
        <w:t>.</w:t>
      </w:r>
    </w:p>
    <w:p w:rsidR="003D07AC" w:rsidRDefault="009D6A2A" w:rsidP="009D6A2A">
      <w:r w:rsidRPr="009D6A2A">
        <w:t xml:space="preserve">Для того чтобы использовать </w:t>
      </w:r>
      <w:proofErr w:type="spellStart"/>
      <w:r w:rsidRPr="009D6A2A">
        <w:t>веб-сервис</w:t>
      </w:r>
      <w:proofErr w:type="spellEnd"/>
      <w:r w:rsidRPr="009D6A2A">
        <w:t>, необходимо указать регистрационные данные, для этого выполните команду Авторизация на сайте поддержки пользователей.</w:t>
      </w:r>
    </w:p>
    <w:p w:rsidR="009D6A2A" w:rsidRPr="009D6A2A" w:rsidRDefault="009D6A2A" w:rsidP="009D6A2A">
      <w:r w:rsidRPr="009D6A2A">
        <w:t>Если нет постоянного доступа к Интернету, переключатель можно установить в положение </w:t>
      </w:r>
      <w:r>
        <w:t>«</w:t>
      </w:r>
      <w:r w:rsidRPr="009D6A2A">
        <w:rPr>
          <w:b/>
          <w:i/>
        </w:rPr>
        <w:t>Загружать классификатор в программу</w:t>
      </w:r>
      <w:r>
        <w:rPr>
          <w:b/>
          <w:i/>
        </w:rPr>
        <w:t>»</w:t>
      </w:r>
      <w:r w:rsidRPr="009D6A2A">
        <w:t>.</w:t>
      </w:r>
    </w:p>
    <w:p w:rsidR="007A1E6D" w:rsidRDefault="007A1E6D" w:rsidP="003D07AC">
      <w:r>
        <w:t>Для загрузки классификатора необходимо выбрать пункт «Загрузить классификатор».</w:t>
      </w:r>
    </w:p>
    <w:p w:rsidR="007A1E6D" w:rsidRDefault="00265065" w:rsidP="003D07AC">
      <w:r>
        <w:rPr>
          <w:noProof/>
          <w:lang w:eastAsia="ru-RU" w:bidi="ar-SA"/>
        </w:rPr>
        <w:lastRenderedPageBreak/>
        <w:drawing>
          <wp:inline distT="0" distB="0" distL="0" distR="0">
            <wp:extent cx="5335270" cy="4572000"/>
            <wp:effectExtent l="19050" t="0" r="0" b="0"/>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335270" cy="4572000"/>
                    </a:xfrm>
                    <a:prstGeom prst="rect">
                      <a:avLst/>
                    </a:prstGeom>
                    <a:noFill/>
                    <a:ln w="9525">
                      <a:noFill/>
                      <a:miter lim="800000"/>
                      <a:headEnd/>
                      <a:tailEnd/>
                    </a:ln>
                  </pic:spPr>
                </pic:pic>
              </a:graphicData>
            </a:graphic>
          </wp:inline>
        </w:drawing>
      </w:r>
    </w:p>
    <w:p w:rsidR="007A1E6D" w:rsidRDefault="007A1E6D" w:rsidP="003D07AC">
      <w:r w:rsidRPr="007A1E6D">
        <w:t>При загрузке классификатора можно выбрать один, несколько или все регионы России, по которым необходимо загрузить адресные сведения. Это удобно, т.к. можно не загружать адреса тех регионов, которые заведомо не будут использоваться в работе.</w:t>
      </w:r>
    </w:p>
    <w:p w:rsidR="003D07AC" w:rsidRDefault="003D07AC" w:rsidP="003D07AC">
      <w:r>
        <w:t>По команде «Загрузить» можно выполнить загрузку данных КЛАДР в список Адресный классификатор из следующих источников:</w:t>
      </w:r>
    </w:p>
    <w:p w:rsidR="003D07AC" w:rsidRDefault="003D07AC" w:rsidP="00F65FAA">
      <w:pPr>
        <w:numPr>
          <w:ilvl w:val="0"/>
          <w:numId w:val="10"/>
        </w:numPr>
      </w:pPr>
      <w:r>
        <w:t>пользовательский раздел сайта фирмы «1С»;</w:t>
      </w:r>
    </w:p>
    <w:p w:rsidR="003D07AC" w:rsidRDefault="007A1E6D" w:rsidP="00F65FAA">
      <w:pPr>
        <w:numPr>
          <w:ilvl w:val="0"/>
          <w:numId w:val="10"/>
        </w:numPr>
      </w:pPr>
      <w:r>
        <w:t>или из каталога на диске.</w:t>
      </w:r>
    </w:p>
    <w:p w:rsidR="003D07AC" w:rsidRDefault="003D07AC" w:rsidP="003D07AC">
      <w:r>
        <w:t>При загрузке классификатора можно выбрать один, несколько или все регионы России по которым необходимо загрузить адресные сведения.</w:t>
      </w:r>
    </w:p>
    <w:p w:rsidR="003D07AC" w:rsidRDefault="003D07AC" w:rsidP="003D07AC">
      <w:r>
        <w:t>По команде «Очистить» можно выбрать один, несколько или все регионы, по которым необходимо удалить адресные сведения (например, ошибочно загруженные).</w:t>
      </w:r>
    </w:p>
    <w:p w:rsidR="003D07AC" w:rsidRDefault="003D07AC" w:rsidP="003D07AC">
      <w:r>
        <w:t>Система хранит версию последнего загруженного КЛАДР и с помощью команды «Проверить обновление» позволяет проверить наличие обновления КЛАДР на сайте фирмы 1С. Проверка производится не зависимо от источника, из которого классификатор был загружен ранее.</w:t>
      </w:r>
    </w:p>
    <w:p w:rsidR="003D07AC" w:rsidRDefault="003D07AC" w:rsidP="003D07AC"/>
    <w:p w:rsidR="00BD4369" w:rsidRDefault="00BD4369">
      <w:pPr>
        <w:suppressAutoHyphens w:val="0"/>
        <w:ind w:firstLine="0"/>
        <w:jc w:val="left"/>
        <w:rPr>
          <w:rFonts w:ascii="Times New Roman" w:eastAsia="Times New Roman" w:hAnsi="Times New Roman" w:cs="Times New Roman"/>
          <w:b/>
          <w:bCs/>
          <w:sz w:val="48"/>
          <w:szCs w:val="48"/>
        </w:rPr>
      </w:pPr>
      <w:r>
        <w:br w:type="page"/>
      </w:r>
    </w:p>
    <w:p w:rsidR="008A6ECE" w:rsidRDefault="008A6ECE" w:rsidP="002F1B9C">
      <w:pPr>
        <w:pStyle w:val="1"/>
        <w:sectPr w:rsidR="008A6ECE" w:rsidSect="00E64F26">
          <w:headerReference w:type="default" r:id="rId59"/>
          <w:type w:val="continuous"/>
          <w:pgSz w:w="11906" w:h="16838"/>
          <w:pgMar w:top="1134" w:right="850" w:bottom="1134" w:left="1701" w:header="720" w:footer="720" w:gutter="0"/>
          <w:cols w:space="720"/>
          <w:docGrid w:linePitch="360" w:charSpace="32768"/>
        </w:sectPr>
      </w:pPr>
    </w:p>
    <w:p w:rsidR="00A35E00" w:rsidRDefault="00BD4369" w:rsidP="002F1B9C">
      <w:pPr>
        <w:pStyle w:val="1"/>
      </w:pPr>
      <w:bookmarkStart w:id="58" w:name="_Toc497905935"/>
      <w:r>
        <w:lastRenderedPageBreak/>
        <w:t>Партнеры и контрагенты</w:t>
      </w:r>
      <w:bookmarkEnd w:id="58"/>
    </w:p>
    <w:p w:rsidR="00BD4369" w:rsidRPr="00BD4369" w:rsidRDefault="00BD4369" w:rsidP="00BD4369">
      <w:pPr>
        <w:pStyle w:val="a0"/>
      </w:pPr>
    </w:p>
    <w:p w:rsidR="00A35E00" w:rsidRDefault="00A35E00" w:rsidP="00B53FCC">
      <w:pPr>
        <w:pStyle w:val="2"/>
      </w:pPr>
      <w:bookmarkStart w:id="59" w:name="_Toc497905936"/>
      <w:r>
        <w:t>Справочник «</w:t>
      </w:r>
      <w:r w:rsidR="00BD4369">
        <w:t>Партнеры</w:t>
      </w:r>
      <w:r>
        <w:t>»</w:t>
      </w:r>
      <w:bookmarkEnd w:id="59"/>
    </w:p>
    <w:p w:rsidR="00A35E00" w:rsidRDefault="00A35E00" w:rsidP="00A35E00"/>
    <w:p w:rsidR="00A35E00" w:rsidRDefault="00A35E00" w:rsidP="00A35E00">
      <w:r>
        <w:t>«</w:t>
      </w:r>
      <w:r w:rsidR="00233C36">
        <w:t>Партнеры</w:t>
      </w:r>
      <w:r>
        <w:t>» - это обобщенное понятие описывающее группу юридических лиц или холдинг. Например, есть компания, которая может оплачивать продукцию от нескольких юридических лиц, в этом случае в программе необходимо внести одного клиента и необходимое количество контрагентов (юридических лиц). При этом такие понятия как договор и доверенность необходимо будет связать с конкретным контрагентом, для целей ведения регламентированного учет, а автомобили и водители привязываются к клиенту (холдингу, группе юр. лиц).</w:t>
      </w:r>
    </w:p>
    <w:p w:rsidR="00A35E00" w:rsidRDefault="00A35E00" w:rsidP="00A35E00">
      <w:r>
        <w:t xml:space="preserve">Справочник может иметь иерархическую структуру, записи о клиентах </w:t>
      </w:r>
      <w:r w:rsidR="00233C36">
        <w:t xml:space="preserve">и поставщиках </w:t>
      </w:r>
      <w:r>
        <w:t>компании можно объединять в группы, для дальнейшего анализа.</w:t>
      </w:r>
    </w:p>
    <w:p w:rsidR="00A35E00" w:rsidRDefault="0046224A" w:rsidP="00A35E00">
      <w:r>
        <w:rPr>
          <w:noProof/>
          <w:lang w:eastAsia="ru-RU" w:bidi="ar-SA"/>
        </w:rPr>
        <w:drawing>
          <wp:inline distT="0" distB="0" distL="0" distR="0">
            <wp:extent cx="5453945" cy="4030112"/>
            <wp:effectExtent l="19050" t="0" r="0" b="0"/>
            <wp:docPr id="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5454645" cy="4030629"/>
                    </a:xfrm>
                    <a:prstGeom prst="rect">
                      <a:avLst/>
                    </a:prstGeom>
                    <a:noFill/>
                    <a:ln w="9525">
                      <a:noFill/>
                      <a:miter lim="800000"/>
                      <a:headEnd/>
                      <a:tailEnd/>
                    </a:ln>
                  </pic:spPr>
                </pic:pic>
              </a:graphicData>
            </a:graphic>
          </wp:inline>
        </w:drawing>
      </w:r>
    </w:p>
    <w:p w:rsidR="00346F28" w:rsidRDefault="00346F28" w:rsidP="00A35E00">
      <w:r>
        <w:t>Флаги «Клиент» и «Поставщик» влияют на возможность выбора партнера в документах «Отгрузка» и «Поставка».</w:t>
      </w:r>
    </w:p>
    <w:p w:rsidR="0046224A" w:rsidRDefault="0046224A" w:rsidP="00A35E00">
      <w:r>
        <w:t xml:space="preserve">Флаг «Работа по </w:t>
      </w:r>
      <w:r w:rsidR="006E777B">
        <w:t>ж/</w:t>
      </w:r>
      <w:proofErr w:type="spellStart"/>
      <w:r w:rsidR="006E777B">
        <w:t>д</w:t>
      </w:r>
      <w:r>
        <w:t>-весовой</w:t>
      </w:r>
      <w:proofErr w:type="spellEnd"/>
      <w:r>
        <w:t xml:space="preserve">» означает что данного партнера можно использовать в подсистеме </w:t>
      </w:r>
      <w:r w:rsidR="006E777B">
        <w:t>ж/</w:t>
      </w:r>
      <w:proofErr w:type="spellStart"/>
      <w:r w:rsidR="006E777B">
        <w:t>д</w:t>
      </w:r>
      <w:proofErr w:type="spellEnd"/>
      <w:r>
        <w:t xml:space="preserve"> весовой.</w:t>
      </w:r>
    </w:p>
    <w:p w:rsidR="00A35E00" w:rsidRDefault="00A35E00" w:rsidP="00A35E00">
      <w:r>
        <w:t>При установке флага «Запрет использования в документах» невозможно использовать данного клиента в документах отгрузки, установки цен по договорам и т.д. Из карточки контрагента можно перейти к справочникам «Контрагенты», «Контактные лица клиентов», «Автомобили».</w:t>
      </w:r>
    </w:p>
    <w:p w:rsidR="0046224A" w:rsidRDefault="0046224A" w:rsidP="00A35E00">
      <w:r>
        <w:t>В случае если не включена опция разделения на партнеров и контрагентов, то в карточке партнера так же задается и юридическая информация.</w:t>
      </w:r>
    </w:p>
    <w:p w:rsidR="0046224A" w:rsidRDefault="0046224A" w:rsidP="00A35E00"/>
    <w:p w:rsidR="00A35E00" w:rsidRDefault="00A35E00" w:rsidP="00A35E00"/>
    <w:p w:rsidR="00A35E00" w:rsidRDefault="00A35E00" w:rsidP="00B53FCC">
      <w:pPr>
        <w:pStyle w:val="2"/>
      </w:pPr>
      <w:bookmarkStart w:id="60" w:name="_Toc497905937"/>
      <w:r>
        <w:t>Справочник «Контрагенты»</w:t>
      </w:r>
      <w:bookmarkEnd w:id="60"/>
    </w:p>
    <w:p w:rsidR="00A35E00" w:rsidRDefault="00A35E00" w:rsidP="00A35E00"/>
    <w:p w:rsidR="00A35E00" w:rsidRDefault="00A35E00" w:rsidP="00A35E00">
      <w:r>
        <w:t>«Контрагенты» - это записи о юридических и физических лицах клиентов. Информация о  них используются для печати регламентированных документов. Справочник может иметь иерархическую структуру.</w:t>
      </w:r>
    </w:p>
    <w:p w:rsidR="00A35E00" w:rsidRDefault="00A35E00" w:rsidP="00A35E00">
      <w:r>
        <w:t>Кроме реквизитов для юридического лица, в справочнике указывается принадлежность к справочнику «</w:t>
      </w:r>
      <w:r w:rsidR="00346F28">
        <w:t>Партнеры</w:t>
      </w:r>
      <w:r>
        <w:t>».</w:t>
      </w:r>
    </w:p>
    <w:p w:rsidR="00433C6C" w:rsidRDefault="00433C6C" w:rsidP="00A35E00">
      <w:r w:rsidRPr="00433C6C">
        <w:t>При вводе нового контрагента рекомендуется начинать с ИНН. В этом случае остальные реквизиты заполняются автоматически.</w:t>
      </w:r>
    </w:p>
    <w:p w:rsidR="00433C6C" w:rsidRDefault="00433C6C" w:rsidP="00433C6C">
      <w:r w:rsidRPr="00433C6C">
        <w:lastRenderedPageBreak/>
        <w:t xml:space="preserve">При первой попытке воспользоваться автоматическим заполнением контрагента выводится сообщение о необходимости подключиться к сайту поддержки пользователей. </w:t>
      </w:r>
    </w:p>
    <w:p w:rsidR="00433C6C" w:rsidRPr="00433C6C" w:rsidRDefault="00433C6C" w:rsidP="00433C6C">
      <w:r w:rsidRPr="00433C6C">
        <w:t>Для продолжения нажмите </w:t>
      </w:r>
      <w:r w:rsidRPr="00433C6C">
        <w:rPr>
          <w:i/>
        </w:rPr>
        <w:t>Да</w:t>
      </w:r>
      <w:r w:rsidRPr="00433C6C">
        <w:t>, введите </w:t>
      </w:r>
      <w:r w:rsidRPr="00433C6C">
        <w:rPr>
          <w:i/>
        </w:rPr>
        <w:t>Логин</w:t>
      </w:r>
      <w:r w:rsidRPr="00433C6C">
        <w:t> и </w:t>
      </w:r>
      <w:r w:rsidRPr="00433C6C">
        <w:rPr>
          <w:i/>
        </w:rPr>
        <w:t>Пароль</w:t>
      </w:r>
      <w:r w:rsidRPr="00433C6C">
        <w:t>. Включите флажок </w:t>
      </w:r>
      <w:r w:rsidRPr="00433C6C">
        <w:rPr>
          <w:i/>
        </w:rPr>
        <w:t>«Запомнить пароль»</w:t>
      </w:r>
      <w:r w:rsidRPr="00433C6C">
        <w:t>, для того чтобы больше не вводить регистрационные данные.</w:t>
      </w:r>
    </w:p>
    <w:p w:rsidR="00433C6C" w:rsidRPr="00433C6C" w:rsidRDefault="00433C6C" w:rsidP="00433C6C">
      <w:r w:rsidRPr="00433C6C">
        <w:t>Если регистрации на сайте еще нет, нажмите ссылку </w:t>
      </w:r>
      <w:r>
        <w:t>«</w:t>
      </w:r>
      <w:r w:rsidRPr="00433C6C">
        <w:t>Перейти к регистрации на сайте</w:t>
      </w:r>
      <w:r>
        <w:t>»</w:t>
      </w:r>
      <w:r w:rsidRPr="00433C6C">
        <w:t xml:space="preserve"> поддержки пользователей.</w:t>
      </w:r>
    </w:p>
    <w:p w:rsidR="00A35E00" w:rsidRDefault="00433C6C" w:rsidP="00A35E00">
      <w:r>
        <w:rPr>
          <w:noProof/>
          <w:lang w:eastAsia="ru-RU" w:bidi="ar-SA"/>
        </w:rPr>
        <w:drawing>
          <wp:inline distT="0" distB="0" distL="0" distR="0">
            <wp:extent cx="5581648" cy="6276442"/>
            <wp:effectExtent l="19050" t="0" r="2" b="0"/>
            <wp:docPr id="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5581521" cy="6276299"/>
                    </a:xfrm>
                    <a:prstGeom prst="rect">
                      <a:avLst/>
                    </a:prstGeom>
                    <a:noFill/>
                    <a:ln w="9525">
                      <a:noFill/>
                      <a:miter lim="800000"/>
                      <a:headEnd/>
                      <a:tailEnd/>
                    </a:ln>
                  </pic:spPr>
                </pic:pic>
              </a:graphicData>
            </a:graphic>
          </wp:inline>
        </w:drawing>
      </w:r>
    </w:p>
    <w:p w:rsidR="00A35E00" w:rsidRDefault="00A35E00" w:rsidP="00A35E00">
      <w:r>
        <w:t>Флаг «Является перевозчиком» используется при оформлении документов отгрузки. При установленном флаге пользователь может выбрать данного контрагента как перевозчика. Данные перевозчика используется при печати товарно-транспортной накладной.</w:t>
      </w:r>
    </w:p>
    <w:p w:rsidR="00433C6C" w:rsidRDefault="00433C6C" w:rsidP="00A35E00">
      <w:r>
        <w:t>Флаг «Не резидент» отключает проверку контрагентов на актуальность.</w:t>
      </w:r>
    </w:p>
    <w:p w:rsidR="00A35E00" w:rsidRDefault="00A35E00" w:rsidP="00A35E00">
      <w:r>
        <w:t>При установке флага «Запрет использования в документах» невозможно использовать данного контрагента в документах отгрузки, установки цен по договорам и т.д.</w:t>
      </w:r>
    </w:p>
    <w:p w:rsidR="00A35E00" w:rsidRDefault="00A35E00" w:rsidP="00A35E00">
      <w:r>
        <w:t>Из карточки контрагент можно перейти к вводу данных о банковских счетах, договор и доверенностях.</w:t>
      </w:r>
    </w:p>
    <w:p w:rsidR="00433C6C" w:rsidRDefault="00433C6C" w:rsidP="00A35E00">
      <w:r w:rsidRPr="00433C6C">
        <w:t>В программе предусмотрена возможность сформировать </w:t>
      </w:r>
      <w:r>
        <w:t>«</w:t>
      </w:r>
      <w:r w:rsidRPr="00433C6C">
        <w:t>Досье контрагента</w:t>
      </w:r>
      <w:r>
        <w:t>»</w:t>
      </w:r>
      <w:r w:rsidRPr="00433C6C">
        <w:t> – отчет, который содержит расширенную информацию о контрагенте, его руководителе, учредителях и связях с другими контрагентами по данным единых государственных реестров. Также выводится вид деятельности контрагента, выданные ему лицензии, уставный капитал и юридический адрес.</w:t>
      </w:r>
    </w:p>
    <w:p w:rsidR="00433C6C" w:rsidRDefault="00433C6C" w:rsidP="00A35E00">
      <w:pPr>
        <w:rPr>
          <w:noProof/>
          <w:lang w:eastAsia="ru-RU" w:bidi="ar-SA"/>
        </w:rPr>
      </w:pPr>
    </w:p>
    <w:p w:rsidR="00433C6C" w:rsidRDefault="00433C6C" w:rsidP="00A35E00">
      <w:pPr>
        <w:rPr>
          <w:noProof/>
          <w:lang w:eastAsia="ru-RU" w:bidi="ar-SA"/>
        </w:rPr>
      </w:pPr>
    </w:p>
    <w:p w:rsidR="00433C6C" w:rsidRDefault="00433C6C" w:rsidP="00A35E00">
      <w:r>
        <w:rPr>
          <w:noProof/>
          <w:lang w:eastAsia="ru-RU" w:bidi="ar-SA"/>
        </w:rPr>
        <w:lastRenderedPageBreak/>
        <w:drawing>
          <wp:inline distT="0" distB="0" distL="0" distR="0">
            <wp:extent cx="5123535" cy="1857370"/>
            <wp:effectExtent l="19050" t="0" r="915" b="0"/>
            <wp:docPr id="1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5123718" cy="1857436"/>
                    </a:xfrm>
                    <a:prstGeom prst="rect">
                      <a:avLst/>
                    </a:prstGeom>
                    <a:noFill/>
                    <a:ln w="9525">
                      <a:noFill/>
                      <a:miter lim="800000"/>
                      <a:headEnd/>
                      <a:tailEnd/>
                    </a:ln>
                  </pic:spPr>
                </pic:pic>
              </a:graphicData>
            </a:graphic>
          </wp:inline>
        </w:drawing>
      </w:r>
    </w:p>
    <w:p w:rsidR="00433C6C" w:rsidRPr="00433C6C" w:rsidRDefault="00433C6C" w:rsidP="00A35E00">
      <w:r>
        <w:t xml:space="preserve">Заполнение контрагентов и досье предоставляется пользователям в рамках сервиса 1С:Контрагент. Подробности и условия его использования опубликованы на сайте </w:t>
      </w:r>
      <w:r>
        <w:rPr>
          <w:lang w:val="en-US"/>
        </w:rPr>
        <w:t>portal</w:t>
      </w:r>
      <w:r w:rsidRPr="00433C6C">
        <w:t>.1</w:t>
      </w:r>
      <w:r>
        <w:rPr>
          <w:lang w:val="en-US"/>
        </w:rPr>
        <w:t>c</w:t>
      </w:r>
      <w:r w:rsidRPr="00433C6C">
        <w:t>.</w:t>
      </w:r>
      <w:proofErr w:type="spellStart"/>
      <w:r>
        <w:rPr>
          <w:lang w:val="en-US"/>
        </w:rPr>
        <w:t>ru</w:t>
      </w:r>
      <w:proofErr w:type="spellEnd"/>
      <w:r w:rsidRPr="00433C6C">
        <w:t>.</w:t>
      </w:r>
    </w:p>
    <w:p w:rsidR="00A35E00" w:rsidRDefault="00A35E00" w:rsidP="00A35E00"/>
    <w:p w:rsidR="00A35E00" w:rsidRDefault="00A35E00" w:rsidP="00B53FCC">
      <w:pPr>
        <w:pStyle w:val="2"/>
      </w:pPr>
      <w:bookmarkStart w:id="61" w:name="_Toc497905938"/>
      <w:r>
        <w:t>Справочник «Доверенности контрагентов»</w:t>
      </w:r>
      <w:bookmarkEnd w:id="61"/>
    </w:p>
    <w:p w:rsidR="00A35E00" w:rsidRDefault="00A35E00" w:rsidP="00A35E00"/>
    <w:p w:rsidR="00A35E00" w:rsidRDefault="00A35E00" w:rsidP="00A35E00">
      <w:r>
        <w:t xml:space="preserve">В справочнике хранится информация о входящих доверенностях контрагентов (клиентов). Наличие доверенности является обязательным условием для отгрузки продукции оптовым клиентам, часть полей в доверенности является обязательными, а часть служат для быстрого заполнения документов отгрузки. </w:t>
      </w:r>
    </w:p>
    <w:p w:rsidR="00A35E00" w:rsidRDefault="00A35E00" w:rsidP="00A35E00">
      <w:r>
        <w:t>Номер и дата доверенности – это номер и дата выданная контрагентом (клиентом) своему представителю (водителю или экспедитору).  Период действия влияет на доступность выбора данной доверенности при осуществлении отгрузки. В доверенности указывается принадлежность к клиенту и плательщику (контрагенту), а так же организация (наше (собственное) юридическое лицо).</w:t>
      </w:r>
    </w:p>
    <w:p w:rsidR="00A35E00" w:rsidRDefault="00346F28" w:rsidP="00A35E00">
      <w:r>
        <w:rPr>
          <w:noProof/>
          <w:lang w:eastAsia="ru-RU" w:bidi="ar-SA"/>
        </w:rPr>
        <w:drawing>
          <wp:inline distT="0" distB="0" distL="0" distR="0">
            <wp:extent cx="4152735" cy="3226004"/>
            <wp:effectExtent l="19050" t="0" r="165" b="0"/>
            <wp:docPr id="9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srcRect/>
                    <a:stretch>
                      <a:fillRect/>
                    </a:stretch>
                  </pic:blipFill>
                  <pic:spPr bwMode="auto">
                    <a:xfrm>
                      <a:off x="0" y="0"/>
                      <a:ext cx="4152964" cy="3226182"/>
                    </a:xfrm>
                    <a:prstGeom prst="rect">
                      <a:avLst/>
                    </a:prstGeom>
                    <a:noFill/>
                    <a:ln w="9525">
                      <a:noFill/>
                      <a:miter lim="800000"/>
                      <a:headEnd/>
                      <a:tailEnd/>
                    </a:ln>
                  </pic:spPr>
                </pic:pic>
              </a:graphicData>
            </a:graphic>
          </wp:inline>
        </w:drawing>
      </w:r>
    </w:p>
    <w:p w:rsidR="00A35E00" w:rsidRDefault="00A35E00" w:rsidP="00A35E00">
      <w:r>
        <w:t>Доверенность может быть выписана как на водителя, так и на экспедитора. Выбора доверенного лица происходит из справочника «Контактные лица клиентов», при этом выбрать можно только те контактные лица, у которых установлен признак «Является водителем» или/и «Является экспедитором» и не установлен флаг запрета.</w:t>
      </w:r>
    </w:p>
    <w:p w:rsidR="00A35E00" w:rsidRDefault="00A35E00" w:rsidP="00A35E00">
      <w:r>
        <w:t>В качестве дополнительных полей указываются: «Договор», «Грузоотправитель», «Перевозчик», «Автомобиль», «Прицеп». Этими полями будет заполняться документ отгрузки при выборе доверенности, что значительно увеличивает скорость выписки документов.</w:t>
      </w:r>
    </w:p>
    <w:p w:rsidR="00A35E00" w:rsidRDefault="00A35E00" w:rsidP="00A35E00">
      <w:r>
        <w:t xml:space="preserve">В табличную часть доверенности необходимо занести информацию о продукции, которую можно отгружать. Если нет необходимости в таком ограничении, то можно заполнить таблицу всеми товарами по кнопке «Заполнить всеми товарами». </w:t>
      </w:r>
    </w:p>
    <w:p w:rsidR="00346F28" w:rsidRDefault="00346F28" w:rsidP="00A35E00">
      <w:r>
        <w:t>Флаг «Групповая доверенность» означает возможность ввода списка водителей и/или экспедиторов по одной доверенности.</w:t>
      </w:r>
    </w:p>
    <w:p w:rsidR="00346F28" w:rsidRDefault="00346F28" w:rsidP="00A35E00">
      <w:r>
        <w:rPr>
          <w:noProof/>
          <w:lang w:eastAsia="ru-RU" w:bidi="ar-SA"/>
        </w:rPr>
        <w:lastRenderedPageBreak/>
        <w:drawing>
          <wp:inline distT="0" distB="0" distL="0" distR="0">
            <wp:extent cx="4191474" cy="3204057"/>
            <wp:effectExtent l="19050" t="0" r="0" b="0"/>
            <wp:docPr id="9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4201963" cy="3212075"/>
                    </a:xfrm>
                    <a:prstGeom prst="rect">
                      <a:avLst/>
                    </a:prstGeom>
                    <a:noFill/>
                    <a:ln w="9525">
                      <a:noFill/>
                      <a:miter lim="800000"/>
                      <a:headEnd/>
                      <a:tailEnd/>
                    </a:ln>
                  </pic:spPr>
                </pic:pic>
              </a:graphicData>
            </a:graphic>
          </wp:inline>
        </w:drawing>
      </w:r>
    </w:p>
    <w:p w:rsidR="00346F28" w:rsidRDefault="00346F28" w:rsidP="00A35E00"/>
    <w:p w:rsidR="00D669EB" w:rsidRDefault="00D669EB" w:rsidP="00A35E00">
      <w:r>
        <w:t>Флаг «Перевозку осуществляет наша предприятие» означает, что перевозку будет осуществлять наше предприятие. Выбор автомобиля, водителя и/или экспедитора в этом случае происходит из справочника «Партнеры» - «Наше предприятие» куда необходимо занести собственных водителей и автомобили.</w:t>
      </w:r>
    </w:p>
    <w:p w:rsidR="00A35E00" w:rsidRDefault="00A35E00" w:rsidP="00A35E00">
      <w:r>
        <w:t>При установке флага «Запрет использования в документах» невозможно использовать доверенность в документе «Отгрузка».</w:t>
      </w:r>
    </w:p>
    <w:p w:rsidR="00A35E00" w:rsidRDefault="00A35E00" w:rsidP="00FC167B">
      <w:r>
        <w:t>Для удобства просмотра список доверенностей сгруппирован по клиентам. Серым цветом отмечаются доверенности с прошедшим сроком действия, зеленым фоном отмечаются доверенности, которые еще не начались. Доверенности с флагом запрета – зачеркнуты.</w:t>
      </w:r>
    </w:p>
    <w:p w:rsidR="00A35E00" w:rsidRDefault="00A35E00" w:rsidP="00A35E00">
      <w:r>
        <w:t>Над списком доверенностей находится фильтр, который работает по условию «И». Т.е. отмечая флаг «Без запрета» и выбрав в поле «Клиент» нужного клиента, пользователь получит список доверенностей данного клиента, без установленного флага «Запрет использования в документах». В общем списке доверенностей удобно редактировать и вводить новые доверенности для сложных холдинговых структур.</w:t>
      </w:r>
    </w:p>
    <w:p w:rsidR="006E7B8E" w:rsidRDefault="006E7B8E" w:rsidP="00A35E00">
      <w:r>
        <w:t xml:space="preserve">Для автоматического ввода доверенности при отгрузке продукции можно распечатать штрих-кода доверенностей из списка доверенностей, например на принтере этикеток, и выдать данную этикетку водителям. В этом случае нет необходимости запрашивать </w:t>
      </w:r>
      <w:r w:rsidR="00702AEE">
        <w:t>каждый</w:t>
      </w:r>
      <w:r>
        <w:t xml:space="preserve"> раз доверенность, а достаточно считать  данную этикетку сканером. Для печати </w:t>
      </w:r>
      <w:proofErr w:type="spellStart"/>
      <w:r>
        <w:t>штрих-кодов</w:t>
      </w:r>
      <w:proofErr w:type="spellEnd"/>
      <w:r>
        <w:t>, необходимо выделить в списке нужные доверенности и нажать кнопку «Печать» - «Печать штрих-кода доверенности»:</w:t>
      </w:r>
    </w:p>
    <w:p w:rsidR="006E7B8E" w:rsidRDefault="006E7B8E" w:rsidP="00A35E00">
      <w:r>
        <w:rPr>
          <w:noProof/>
          <w:lang w:eastAsia="ru-RU" w:bidi="ar-SA"/>
        </w:rPr>
        <w:lastRenderedPageBreak/>
        <w:drawing>
          <wp:inline distT="0" distB="0" distL="0" distR="0">
            <wp:extent cx="4855618" cy="3204376"/>
            <wp:effectExtent l="19050" t="0" r="2132" b="0"/>
            <wp:docPr id="114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srcRect/>
                    <a:stretch>
                      <a:fillRect/>
                    </a:stretch>
                  </pic:blipFill>
                  <pic:spPr bwMode="auto">
                    <a:xfrm>
                      <a:off x="0" y="0"/>
                      <a:ext cx="4855447" cy="3204263"/>
                    </a:xfrm>
                    <a:prstGeom prst="rect">
                      <a:avLst/>
                    </a:prstGeom>
                    <a:noFill/>
                    <a:ln w="9525">
                      <a:noFill/>
                      <a:miter lim="800000"/>
                      <a:headEnd/>
                      <a:tailEnd/>
                    </a:ln>
                  </pic:spPr>
                </pic:pic>
              </a:graphicData>
            </a:graphic>
          </wp:inline>
        </w:drawing>
      </w:r>
    </w:p>
    <w:p w:rsidR="006E7B8E" w:rsidRDefault="006E7B8E" w:rsidP="00A35E00">
      <w:r>
        <w:t>После этого будет выведены этикетки:</w:t>
      </w:r>
    </w:p>
    <w:p w:rsidR="006E7B8E" w:rsidRDefault="006E7B8E" w:rsidP="00A35E00">
      <w:r>
        <w:rPr>
          <w:noProof/>
          <w:lang w:eastAsia="ru-RU" w:bidi="ar-SA"/>
        </w:rPr>
        <w:drawing>
          <wp:inline distT="0" distB="0" distL="0" distR="0">
            <wp:extent cx="4858385" cy="3212465"/>
            <wp:effectExtent l="19050" t="0" r="0" b="0"/>
            <wp:docPr id="114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4858385" cy="3212465"/>
                    </a:xfrm>
                    <a:prstGeom prst="rect">
                      <a:avLst/>
                    </a:prstGeom>
                    <a:noFill/>
                    <a:ln w="9525">
                      <a:noFill/>
                      <a:miter lim="800000"/>
                      <a:headEnd/>
                      <a:tailEnd/>
                    </a:ln>
                  </pic:spPr>
                </pic:pic>
              </a:graphicData>
            </a:graphic>
          </wp:inline>
        </w:drawing>
      </w:r>
    </w:p>
    <w:p w:rsidR="00A35E00" w:rsidRDefault="00A35E00" w:rsidP="00A35E00"/>
    <w:p w:rsidR="00A35E00" w:rsidRDefault="00A35E00" w:rsidP="00B53FCC">
      <w:pPr>
        <w:pStyle w:val="2"/>
      </w:pPr>
      <w:bookmarkStart w:id="62" w:name="_Toc497905939"/>
      <w:r>
        <w:t>Справочник «Виды договоров»</w:t>
      </w:r>
      <w:bookmarkEnd w:id="62"/>
    </w:p>
    <w:p w:rsidR="00A35E00" w:rsidRDefault="00A35E00" w:rsidP="00A35E00"/>
    <w:p w:rsidR="00A35E00" w:rsidRDefault="00A35E00" w:rsidP="00A35E00">
      <w:r>
        <w:t>Виды договоров это дополнительная аналитика для отчетов. Вид договора используется в справочнике «Договоры Контрагентов». Например, вид договора может являться признаком разделения отгрузки продукции нашим юридическим лицам и сторонним, или определять вид деятельности.</w:t>
      </w:r>
    </w:p>
    <w:p w:rsidR="00A35E00" w:rsidRDefault="00FC167B" w:rsidP="00FC167B">
      <w:pPr>
        <w:jc w:val="left"/>
      </w:pPr>
      <w:r>
        <w:rPr>
          <w:noProof/>
          <w:lang w:eastAsia="ru-RU" w:bidi="ar-SA"/>
        </w:rPr>
        <w:drawing>
          <wp:inline distT="0" distB="0" distL="0" distR="0">
            <wp:extent cx="2204771" cy="1416771"/>
            <wp:effectExtent l="19050" t="0" r="5029" b="0"/>
            <wp:docPr id="9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srcRect/>
                    <a:stretch>
                      <a:fillRect/>
                    </a:stretch>
                  </pic:blipFill>
                  <pic:spPr bwMode="auto">
                    <a:xfrm>
                      <a:off x="0" y="0"/>
                      <a:ext cx="2204745" cy="1416754"/>
                    </a:xfrm>
                    <a:prstGeom prst="rect">
                      <a:avLst/>
                    </a:prstGeom>
                    <a:noFill/>
                    <a:ln w="9525">
                      <a:noFill/>
                      <a:miter lim="800000"/>
                      <a:headEnd/>
                      <a:tailEnd/>
                    </a:ln>
                  </pic:spPr>
                </pic:pic>
              </a:graphicData>
            </a:graphic>
          </wp:inline>
        </w:drawing>
      </w:r>
    </w:p>
    <w:p w:rsidR="00A35E00" w:rsidRDefault="00A35E00" w:rsidP="00A35E00"/>
    <w:p w:rsidR="00A35E00" w:rsidRDefault="00A35E00" w:rsidP="00B53FCC">
      <w:pPr>
        <w:pStyle w:val="2"/>
      </w:pPr>
      <w:bookmarkStart w:id="63" w:name="_Toc497905940"/>
      <w:r>
        <w:t>Справочник «Договоры контрагентов»</w:t>
      </w:r>
      <w:bookmarkEnd w:id="63"/>
    </w:p>
    <w:p w:rsidR="00A35E00" w:rsidRDefault="00A35E00" w:rsidP="00A35E00"/>
    <w:p w:rsidR="00A35E00" w:rsidRDefault="00A35E00" w:rsidP="00A35E00">
      <w:r>
        <w:t>В справочнике хранится информация о договорах контрагентов (клиентов). Наличие договора является обязательным условием для отгрузки продукции оптовым клиентам.</w:t>
      </w:r>
    </w:p>
    <w:p w:rsidR="00A35E00" w:rsidRDefault="00A35E00" w:rsidP="00A35E00">
      <w:r>
        <w:t>Номер и дата договора – это номер и дата заключенного договора.  Период действия влияет на доступность выбора договора при осуществлении отгрузки. В договоре указывается принадлежность к клиенту и плательщику (контрагенту), а так же организация (наше (собственное) юридическое лицо).</w:t>
      </w:r>
    </w:p>
    <w:p w:rsidR="00A35E00" w:rsidRDefault="00796A7A" w:rsidP="00A35E00">
      <w:r>
        <w:rPr>
          <w:noProof/>
          <w:lang w:eastAsia="ru-RU" w:bidi="ar-SA"/>
        </w:rPr>
        <w:drawing>
          <wp:inline distT="0" distB="0" distL="0" distR="0">
            <wp:extent cx="4844129" cy="4759600"/>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4846588" cy="4762016"/>
                    </a:xfrm>
                    <a:prstGeom prst="rect">
                      <a:avLst/>
                    </a:prstGeom>
                    <a:noFill/>
                    <a:ln w="9525">
                      <a:noFill/>
                      <a:miter lim="800000"/>
                      <a:headEnd/>
                      <a:tailEnd/>
                    </a:ln>
                  </pic:spPr>
                </pic:pic>
              </a:graphicData>
            </a:graphic>
          </wp:inline>
        </w:drawing>
      </w:r>
    </w:p>
    <w:p w:rsidR="00A35E00" w:rsidRDefault="00A35E00" w:rsidP="00A35E00">
      <w:r>
        <w:t>Поле вид договора является дополнительной аналитикой, по которой можно строить отчеты. Флаг «Разрешена оплата наличными» влияет на доступность кнопки «Чек» в документе «Отгрузка».</w:t>
      </w:r>
    </w:p>
    <w:p w:rsidR="004B1F6C" w:rsidRDefault="004B1F6C" w:rsidP="00A35E00">
      <w:r>
        <w:t>Флаг «Перевозку осуществляет наше предприятие» означает, что по данному договору доставка продукции осуществляется автомобилями нашего предприятия. Данный признак можно использовать при построение отчетов.</w:t>
      </w:r>
    </w:p>
    <w:p w:rsidR="00361754" w:rsidRDefault="00361754" w:rsidP="00A35E00">
      <w:r>
        <w:t>Флаг «Контролировать задолженность» позволяет задать максимальную сумму задолженности после которой будет запрет отгрузки продукции, а так же максимальный процент отклонения от этой суммы.</w:t>
      </w:r>
    </w:p>
    <w:p w:rsidR="00A35E00" w:rsidRDefault="00A35E00" w:rsidP="00A35E00">
      <w:r>
        <w:t xml:space="preserve">Цены по договору мог быть как индивидуальными – для их изменения необходимо использовать документа «Установка цен по договору», так и быть привязанными к определенному виду цен. Для использования индивидуальных цен, необходимо установить флаг «Использовать индивидуальные цены». </w:t>
      </w:r>
    </w:p>
    <w:p w:rsidR="00A35E00" w:rsidRDefault="00A35E00" w:rsidP="00A35E00">
      <w:r>
        <w:t xml:space="preserve">На закладке «Пункты разгрузи» можно указать список пунктов разгрузки для их быстрого выбора в документе «Отгрузка». </w:t>
      </w:r>
      <w:r w:rsidR="00E9312A" w:rsidRPr="00E9312A">
        <w:t>На закладке «Настройка формирования первичных документов» указывается признак необходимости выписки документов, периодичность выписки, а так же график, по которому будут определяться рабочие дни для выписки документов.</w:t>
      </w:r>
    </w:p>
    <w:p w:rsidR="00A9711F" w:rsidRDefault="00A9711F" w:rsidP="00A35E00">
      <w:r>
        <w:t xml:space="preserve">При установке флага «Формирование документов по </w:t>
      </w:r>
      <w:r w:rsidR="003A6808">
        <w:t>каждой</w:t>
      </w:r>
      <w:r>
        <w:t xml:space="preserve"> отгрузке» документ «Реализация товаров и услуг» и «Счет-фактура  выданный» будет формироваться по </w:t>
      </w:r>
      <w:r w:rsidR="00702AEE">
        <w:t>каждому</w:t>
      </w:r>
      <w:r>
        <w:t xml:space="preserve"> документу отгрузки.</w:t>
      </w:r>
    </w:p>
    <w:p w:rsidR="00A35E00" w:rsidRDefault="00A9711F" w:rsidP="00A35E00">
      <w:r>
        <w:rPr>
          <w:noProof/>
          <w:lang w:eastAsia="ru-RU" w:bidi="ar-SA"/>
        </w:rPr>
        <w:lastRenderedPageBreak/>
        <w:drawing>
          <wp:inline distT="0" distB="0" distL="0" distR="0">
            <wp:extent cx="5399079" cy="1609219"/>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5399772" cy="1609425"/>
                    </a:xfrm>
                    <a:prstGeom prst="rect">
                      <a:avLst/>
                    </a:prstGeom>
                    <a:noFill/>
                    <a:ln w="9525">
                      <a:noFill/>
                      <a:miter lim="800000"/>
                      <a:headEnd/>
                      <a:tailEnd/>
                    </a:ln>
                  </pic:spPr>
                </pic:pic>
              </a:graphicData>
            </a:graphic>
          </wp:inline>
        </w:drawing>
      </w:r>
      <w:r w:rsidR="00A35E00">
        <w:t xml:space="preserve"> </w:t>
      </w:r>
    </w:p>
    <w:p w:rsidR="00A35E00" w:rsidRDefault="00E9312A" w:rsidP="00A35E00">
      <w:r w:rsidRPr="00E9312A">
        <w:t>Подробнее о формировании первичных документов можно ознакомиться в главе «</w:t>
      </w:r>
      <w:r>
        <w:t>Формирование п</w:t>
      </w:r>
      <w:r w:rsidRPr="00E9312A">
        <w:t>ервичны</w:t>
      </w:r>
      <w:r>
        <w:t>х</w:t>
      </w:r>
      <w:r w:rsidRPr="00E9312A">
        <w:t xml:space="preserve"> документ</w:t>
      </w:r>
      <w:r>
        <w:t>ов</w:t>
      </w:r>
      <w:r w:rsidRPr="00E9312A">
        <w:t>».</w:t>
      </w:r>
    </w:p>
    <w:p w:rsidR="00A35E00" w:rsidRDefault="00A35E00" w:rsidP="00A35E00">
      <w:r>
        <w:t>При установке флага «Запрет использования в документах» невозможно использовать договор в документах отгрузки, установки цен по договорам и т.д.</w:t>
      </w:r>
    </w:p>
    <w:p w:rsidR="00A35E00" w:rsidRDefault="00A35E00" w:rsidP="00A35E00">
      <w:r>
        <w:t>Для удобства просмотра список договор сгруппирован по клиентам. Серым цветом отмечаются договора с прошедшим сроком действия, зеленым фоном отмечаются договора, которые еще не начались. Договора с флагом запрета – зачеркнуты.</w:t>
      </w:r>
    </w:p>
    <w:p w:rsidR="00A35E00" w:rsidRDefault="00A35E00" w:rsidP="00A35E00">
      <w:r>
        <w:t>Над списком договор находится фильтр, который работает по условию «И». Т.е. отмечая флаг «Без запрета» и выбрав в поле «Клиент» нужного клиента, пользователь получит список договоров данного клиента, без установленного флага «Запрет использования в документах». В общем списке договоров удобно редактировать и вводить новые договора для сложных холдинговых структур.</w:t>
      </w:r>
    </w:p>
    <w:p w:rsidR="00A35E00" w:rsidRDefault="00A35E00" w:rsidP="00A35E00"/>
    <w:p w:rsidR="00F33A89" w:rsidRDefault="00F33A89" w:rsidP="00A35E00"/>
    <w:p w:rsidR="00A35E00" w:rsidRDefault="00A35E00" w:rsidP="00B53FCC">
      <w:pPr>
        <w:pStyle w:val="2"/>
      </w:pPr>
      <w:bookmarkStart w:id="64" w:name="_Toc497905941"/>
      <w:r>
        <w:t>Справочник «Банковские счета контрагентов»</w:t>
      </w:r>
      <w:bookmarkEnd w:id="64"/>
    </w:p>
    <w:p w:rsidR="00A35E00" w:rsidRDefault="00A35E00" w:rsidP="00A35E00"/>
    <w:p w:rsidR="00A35E00" w:rsidRDefault="00A35E00" w:rsidP="00A35E00">
      <w:r>
        <w:t xml:space="preserve">Справочник предназначен для хранения сведений о банковских счетах контрагентов. </w:t>
      </w:r>
    </w:p>
    <w:p w:rsidR="00A35E00" w:rsidRDefault="00A35E00" w:rsidP="00A35E00">
      <w:r>
        <w:t>При заполнении реквизитов банковского счета необходимо указать владельца счета, наименование счета, номер счета, валюту денежных средств, банк, в котором открыт счет и банк – корреспондент для непрямых расчетов, а также дополнительную информацию, необходимую для корректного заполнения платежных документов по выбранному счету.</w:t>
      </w:r>
    </w:p>
    <w:p w:rsidR="00A35E00" w:rsidRDefault="00A35E00" w:rsidP="00A35E00">
      <w:r>
        <w:t xml:space="preserve">Для выбора банка достаточно заполнить поле </w:t>
      </w:r>
      <w:r>
        <w:rPr>
          <w:b/>
          <w:bCs/>
        </w:rPr>
        <w:t xml:space="preserve">БИК. </w:t>
      </w:r>
      <w:r>
        <w:t>При вводе значения БИК происходит поиск банка в РС Классификатор банков РФ и подстановка значений в остальные поля. В случае если банк с таким БИК отсутствует в классификаторе банков можно ввести информацию о реквизитах нового банка, установив флаг "Ручное изменение реквизитов банка", или "Ручное изменение реквизитов банка для непрямых расчетов".</w:t>
      </w:r>
    </w:p>
    <w:p w:rsidR="00A35E00" w:rsidRDefault="00A35E00" w:rsidP="00A35E00">
      <w:r>
        <w:t>Большинство полей данного справочника не используются в конфигурации, но присутствуют для обмена с типовыми конфигурациями фирмы «1С».</w:t>
      </w:r>
    </w:p>
    <w:p w:rsidR="00A35E00" w:rsidRDefault="00A35E00" w:rsidP="00A35E00"/>
    <w:p w:rsidR="00A35E00" w:rsidRDefault="00A35E00" w:rsidP="00B53FCC">
      <w:pPr>
        <w:pStyle w:val="2"/>
      </w:pPr>
      <w:bookmarkStart w:id="65" w:name="_Toc497905942"/>
      <w:r>
        <w:t xml:space="preserve">Справочник «Контактные лица </w:t>
      </w:r>
      <w:r w:rsidR="004D0A06">
        <w:t>партнеров</w:t>
      </w:r>
      <w:r>
        <w:t>»</w:t>
      </w:r>
      <w:bookmarkEnd w:id="65"/>
    </w:p>
    <w:p w:rsidR="00A35E00" w:rsidRDefault="00A35E00" w:rsidP="00A35E00"/>
    <w:p w:rsidR="00A35E00" w:rsidRDefault="00A35E00" w:rsidP="00A35E00">
      <w:r>
        <w:t xml:space="preserve">Справочник предназначен для хранения информация о водителях, экспедиторах и других контактов с </w:t>
      </w:r>
      <w:r w:rsidR="004D0A06">
        <w:t>партнерами</w:t>
      </w:r>
      <w:r>
        <w:t xml:space="preserve">. </w:t>
      </w:r>
    </w:p>
    <w:p w:rsidR="00A35E00" w:rsidRDefault="004D0A06" w:rsidP="00A35E00">
      <w:r>
        <w:rPr>
          <w:noProof/>
          <w:lang w:eastAsia="ru-RU" w:bidi="ar-SA"/>
        </w:rPr>
        <w:lastRenderedPageBreak/>
        <w:drawing>
          <wp:inline distT="0" distB="0" distL="0" distR="0">
            <wp:extent cx="4816877" cy="3408883"/>
            <wp:effectExtent l="19050" t="0" r="2773" b="0"/>
            <wp:docPr id="10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4816527" cy="3408635"/>
                    </a:xfrm>
                    <a:prstGeom prst="rect">
                      <a:avLst/>
                    </a:prstGeom>
                    <a:noFill/>
                    <a:ln w="9525">
                      <a:noFill/>
                      <a:miter lim="800000"/>
                      <a:headEnd/>
                      <a:tailEnd/>
                    </a:ln>
                  </pic:spPr>
                </pic:pic>
              </a:graphicData>
            </a:graphic>
          </wp:inline>
        </w:drawing>
      </w:r>
    </w:p>
    <w:p w:rsidR="00A35E00" w:rsidRDefault="00702AEE" w:rsidP="00A35E00">
      <w:r>
        <w:t>Каждый</w:t>
      </w:r>
      <w:r w:rsidR="00A35E00">
        <w:t xml:space="preserve"> элемент справочника привязан к определенному </w:t>
      </w:r>
      <w:r w:rsidR="004D0A06">
        <w:t>партнеру</w:t>
      </w:r>
      <w:r w:rsidR="00A35E00">
        <w:t xml:space="preserve">. Признак «Является водителем» необходимо установить для водителей. В этом случае появиться закладка «Водительское удостоверение», где необходимо ввести информации о водительском удостоверении и можно установить  автомобиль и прицеп по умолчанию. </w:t>
      </w:r>
    </w:p>
    <w:p w:rsidR="00A35E00" w:rsidRDefault="00A35E00" w:rsidP="00A35E00">
      <w:r>
        <w:t>Признак «Является экспедитором» устанавливается для экспедиторов. При установке данных флагов контактное лицо становиться доступным для выбора в соответствующих полях документа «Отгрузка».</w:t>
      </w:r>
    </w:p>
    <w:p w:rsidR="00A35E00" w:rsidRDefault="00A35E00" w:rsidP="00A35E00">
      <w:r>
        <w:t>На закладке «Адрес, телефоны» указываются контактные данные.</w:t>
      </w:r>
    </w:p>
    <w:p w:rsidR="00A35E00" w:rsidRPr="00A35E00" w:rsidRDefault="00A35E00" w:rsidP="00A35E00">
      <w:pPr>
        <w:pStyle w:val="a0"/>
      </w:pPr>
      <w:r>
        <w:t>При установке флага «Запрет использования в документах» невозможно использовать контактное лицо в документах отгрузки,  доверенностях и т.д.</w:t>
      </w:r>
    </w:p>
    <w:p w:rsidR="00433C6C" w:rsidRPr="00195F7F" w:rsidRDefault="00433C6C" w:rsidP="00A35E00">
      <w:pPr>
        <w:pStyle w:val="a0"/>
      </w:pPr>
    </w:p>
    <w:p w:rsidR="004D0A06" w:rsidRDefault="004D0A06" w:rsidP="00B53FCC">
      <w:pPr>
        <w:pStyle w:val="2"/>
      </w:pPr>
      <w:bookmarkStart w:id="66" w:name="_Toc497905943"/>
      <w:r>
        <w:t>Справочник «Категории прав»</w:t>
      </w:r>
      <w:bookmarkEnd w:id="66"/>
    </w:p>
    <w:p w:rsidR="004D0A06" w:rsidRDefault="004D0A06" w:rsidP="004D0A06"/>
    <w:p w:rsidR="004D0A06" w:rsidRDefault="004D0A06" w:rsidP="004D0A06">
      <w:r>
        <w:t>Справочник является простым пополняемым пользователем списком, и используются при заведении информации о водителях.</w:t>
      </w:r>
    </w:p>
    <w:p w:rsidR="00433C6C" w:rsidRPr="00195F7F" w:rsidRDefault="00433C6C">
      <w:pPr>
        <w:suppressAutoHyphens w:val="0"/>
        <w:ind w:firstLine="0"/>
        <w:jc w:val="left"/>
      </w:pPr>
    </w:p>
    <w:p w:rsidR="00433C6C" w:rsidRDefault="00433C6C" w:rsidP="00B53FCC">
      <w:pPr>
        <w:pStyle w:val="2"/>
      </w:pPr>
      <w:bookmarkStart w:id="67" w:name="_Toc497905944"/>
      <w:r>
        <w:t>Справочник «Типы вагонов»</w:t>
      </w:r>
      <w:bookmarkEnd w:id="67"/>
    </w:p>
    <w:p w:rsidR="00433C6C" w:rsidRDefault="00433C6C" w:rsidP="00433C6C"/>
    <w:p w:rsidR="00433C6C" w:rsidRDefault="00433C6C" w:rsidP="00433C6C">
      <w:r>
        <w:t xml:space="preserve">Справочник является простым пополняемым пользователем списком, и используются в подсистеме </w:t>
      </w:r>
      <w:r w:rsidR="006E777B">
        <w:t>ж/</w:t>
      </w:r>
      <w:proofErr w:type="spellStart"/>
      <w:r w:rsidR="006E777B">
        <w:t>д</w:t>
      </w:r>
      <w:proofErr w:type="spellEnd"/>
      <w:r>
        <w:t xml:space="preserve"> – весовая как дополнительная информация.</w:t>
      </w:r>
    </w:p>
    <w:p w:rsidR="007D4BF3" w:rsidRDefault="007D4BF3">
      <w:pPr>
        <w:suppressAutoHyphens w:val="0"/>
        <w:ind w:firstLine="0"/>
        <w:jc w:val="left"/>
      </w:pPr>
      <w:r>
        <w:br w:type="page"/>
      </w:r>
    </w:p>
    <w:p w:rsidR="00A35E00" w:rsidRDefault="00A35E00" w:rsidP="002F1B9C">
      <w:pPr>
        <w:pStyle w:val="1"/>
      </w:pPr>
      <w:bookmarkStart w:id="68" w:name="_Toc497905945"/>
      <w:r>
        <w:lastRenderedPageBreak/>
        <w:t>Автомобили</w:t>
      </w:r>
      <w:bookmarkEnd w:id="68"/>
    </w:p>
    <w:p w:rsidR="004D0A06" w:rsidRPr="004D0A06" w:rsidRDefault="004D0A06" w:rsidP="004D0A06">
      <w:pPr>
        <w:pStyle w:val="a0"/>
      </w:pPr>
    </w:p>
    <w:p w:rsidR="00A35E00" w:rsidRDefault="00A35E00" w:rsidP="00A35E00"/>
    <w:p w:rsidR="00A35E00" w:rsidRDefault="00A35E00" w:rsidP="00B53FCC">
      <w:pPr>
        <w:pStyle w:val="2"/>
      </w:pPr>
      <w:bookmarkStart w:id="69" w:name="_Toc497905946"/>
      <w:r>
        <w:t>Справочник «Автомобили» и «Прицепы»</w:t>
      </w:r>
      <w:bookmarkEnd w:id="69"/>
    </w:p>
    <w:p w:rsidR="00A35E00" w:rsidRDefault="00A35E00" w:rsidP="00A35E00"/>
    <w:p w:rsidR="00A35E00" w:rsidRDefault="00A35E00" w:rsidP="00A35E00">
      <w:r>
        <w:t xml:space="preserve">Для автомобиля указывается принадлежность к </w:t>
      </w:r>
      <w:r w:rsidR="00DD0234">
        <w:t>партнеру</w:t>
      </w:r>
      <w:r>
        <w:t>. В справочнике можно указать следующие поля: Государственный номер (уникальный в пределах всего справочника), ВИН, Марка, Цвет, Объем кузова (без прицепа), наименование. В случае установки флага «Подозрительный вес», автомобиль в списке будет выделяться цветом.</w:t>
      </w:r>
    </w:p>
    <w:p w:rsidR="00A35E00" w:rsidRDefault="00EA44C3" w:rsidP="00A35E00">
      <w:r>
        <w:rPr>
          <w:noProof/>
          <w:lang w:eastAsia="ru-RU" w:bidi="ar-SA"/>
        </w:rPr>
        <w:drawing>
          <wp:inline distT="0" distB="0" distL="0" distR="0">
            <wp:extent cx="4626102" cy="3321456"/>
            <wp:effectExtent l="19050" t="0" r="3048" b="0"/>
            <wp:docPr id="10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srcRect/>
                    <a:stretch>
                      <a:fillRect/>
                    </a:stretch>
                  </pic:blipFill>
                  <pic:spPr bwMode="auto">
                    <a:xfrm>
                      <a:off x="0" y="0"/>
                      <a:ext cx="4625891" cy="3321305"/>
                    </a:xfrm>
                    <a:prstGeom prst="rect">
                      <a:avLst/>
                    </a:prstGeom>
                    <a:noFill/>
                    <a:ln w="9525">
                      <a:noFill/>
                      <a:miter lim="800000"/>
                      <a:headEnd/>
                      <a:tailEnd/>
                    </a:ln>
                  </pic:spPr>
                </pic:pic>
              </a:graphicData>
            </a:graphic>
          </wp:inline>
        </w:drawing>
      </w:r>
    </w:p>
    <w:p w:rsidR="00A35E00" w:rsidRDefault="00A35E00" w:rsidP="00A35E00">
      <w:r>
        <w:t>При установке флага «Запрет использования в документах» невозможно использовать автомобиль в документах отгрузки,  доверенностях и т.д.</w:t>
      </w:r>
    </w:p>
    <w:p w:rsidR="00A35E00" w:rsidRDefault="00A35E00" w:rsidP="00A35E00">
      <w:r>
        <w:t xml:space="preserve">Для </w:t>
      </w:r>
      <w:r w:rsidR="003452B1">
        <w:t>каждого</w:t>
      </w:r>
      <w:r>
        <w:t xml:space="preserve"> автомобиля можно указать прицепы, с которыми он может приехать на погрузку.</w:t>
      </w:r>
    </w:p>
    <w:p w:rsidR="00A35E00" w:rsidRDefault="00361754" w:rsidP="00A35E00">
      <w:r>
        <w:rPr>
          <w:noProof/>
          <w:lang w:eastAsia="ru-RU" w:bidi="ar-SA"/>
        </w:rPr>
        <w:drawing>
          <wp:inline distT="0" distB="0" distL="0" distR="0">
            <wp:extent cx="4546242" cy="2520563"/>
            <wp:effectExtent l="19050" t="0" r="6708"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4546122" cy="2520497"/>
                    </a:xfrm>
                    <a:prstGeom prst="rect">
                      <a:avLst/>
                    </a:prstGeom>
                    <a:noFill/>
                    <a:ln w="9525">
                      <a:noFill/>
                      <a:miter lim="800000"/>
                      <a:headEnd/>
                      <a:tailEnd/>
                    </a:ln>
                  </pic:spPr>
                </pic:pic>
              </a:graphicData>
            </a:graphic>
          </wp:inline>
        </w:drawing>
      </w:r>
    </w:p>
    <w:p w:rsidR="00A35E00" w:rsidRDefault="00A35E00" w:rsidP="00A35E00">
      <w:r>
        <w:t>Для прицепа необходимо указать принадлежность к автомобилю, государственный номер, объем прицепа, дополнительно можно указать марку. В случае установки флага «Подозрительный вес», автомобиль в списке будет выделяться цветом.</w:t>
      </w:r>
    </w:p>
    <w:p w:rsidR="001321C9" w:rsidRDefault="001321C9" w:rsidP="00A35E00">
      <w:r>
        <w:t xml:space="preserve">Кроме </w:t>
      </w:r>
      <w:r w:rsidR="0026690F">
        <w:t>объема</w:t>
      </w:r>
      <w:r>
        <w:t xml:space="preserve"> в случае включенной опции контроля разрешенной массы для автомобиля и прицепа заносится информация о предельной разрешенной массе. Контроль предельно разрешенной массы осуществляется при отгрузке.</w:t>
      </w:r>
    </w:p>
    <w:p w:rsidR="00A35E00" w:rsidRDefault="00A35E00" w:rsidP="00A35E00">
      <w:r>
        <w:lastRenderedPageBreak/>
        <w:t xml:space="preserve">Перейти к редактированию пустого веса автомобиля можно по ссылке «Вес автомобилей». Редактировать вес вручную, может пользователь, у которого есть соответствующие права. Вес пустого автомобиля можно занести с автовесов через рабочее место весовщика или учетчика. </w:t>
      </w:r>
    </w:p>
    <w:p w:rsidR="00361754" w:rsidRDefault="00361754" w:rsidP="00A35E00">
      <w:r>
        <w:t xml:space="preserve">Если прицеп не вмещается на весы вместе с автомобилем, то можно установить флаг «Прицеп взвешивается отдельно». В этом случае после </w:t>
      </w:r>
      <w:r w:rsidR="00D32387">
        <w:t>подтверждения</w:t>
      </w:r>
      <w:r>
        <w:t xml:space="preserve"> учетчиком в отгрузке данного факта, будет происходить отдельно взвешивание прицепа и автомобиля.</w:t>
      </w:r>
    </w:p>
    <w:p w:rsidR="00A35E00" w:rsidRDefault="00A35E00" w:rsidP="00A35E00">
      <w:r>
        <w:t xml:space="preserve"> </w:t>
      </w:r>
    </w:p>
    <w:p w:rsidR="00706938" w:rsidRDefault="00706938" w:rsidP="00A35E00">
      <w:pPr>
        <w:sectPr w:rsidR="00706938" w:rsidSect="00E64F26">
          <w:headerReference w:type="default" r:id="rId73"/>
          <w:type w:val="continuous"/>
          <w:pgSz w:w="11906" w:h="16838"/>
          <w:pgMar w:top="1134" w:right="850" w:bottom="1134" w:left="1701" w:header="720" w:footer="720" w:gutter="0"/>
          <w:cols w:space="720"/>
          <w:docGrid w:linePitch="360" w:charSpace="32768"/>
        </w:sectPr>
      </w:pPr>
    </w:p>
    <w:p w:rsidR="00A35E00" w:rsidRDefault="00EA44C3" w:rsidP="00A35E00">
      <w:r>
        <w:rPr>
          <w:noProof/>
          <w:lang w:eastAsia="ru-RU" w:bidi="ar-SA"/>
        </w:rPr>
        <w:lastRenderedPageBreak/>
        <w:drawing>
          <wp:inline distT="0" distB="0" distL="0" distR="0">
            <wp:extent cx="4852873" cy="1035190"/>
            <wp:effectExtent l="19050" t="0" r="4877" b="0"/>
            <wp:docPr id="112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srcRect/>
                    <a:stretch>
                      <a:fillRect/>
                    </a:stretch>
                  </pic:blipFill>
                  <pic:spPr bwMode="auto">
                    <a:xfrm>
                      <a:off x="0" y="0"/>
                      <a:ext cx="4852973" cy="1035211"/>
                    </a:xfrm>
                    <a:prstGeom prst="rect">
                      <a:avLst/>
                    </a:prstGeom>
                    <a:noFill/>
                    <a:ln w="9525">
                      <a:noFill/>
                      <a:miter lim="800000"/>
                      <a:headEnd/>
                      <a:tailEnd/>
                    </a:ln>
                  </pic:spPr>
                </pic:pic>
              </a:graphicData>
            </a:graphic>
          </wp:inline>
        </w:drawing>
      </w:r>
    </w:p>
    <w:p w:rsidR="00A35E00" w:rsidRDefault="00A35E00" w:rsidP="00A35E00">
      <w:r>
        <w:t>Важно: Вес пустого автомобиля хранится в разрезе самого автомобиля и прицепа.</w:t>
      </w:r>
    </w:p>
    <w:p w:rsidR="00A35E00" w:rsidRDefault="00A35E00" w:rsidP="00A35E00"/>
    <w:p w:rsidR="00A35E00" w:rsidRDefault="00A35E00" w:rsidP="00B53FCC">
      <w:pPr>
        <w:pStyle w:val="2"/>
      </w:pPr>
      <w:bookmarkStart w:id="70" w:name="_Toc497905947"/>
      <w:r>
        <w:t>Справочник «Марки автомобилей», «Марки прицепов», «Цвета автомобилей и прицепов»</w:t>
      </w:r>
      <w:bookmarkEnd w:id="70"/>
    </w:p>
    <w:p w:rsidR="00A35E00" w:rsidRDefault="00A35E00" w:rsidP="00A35E00"/>
    <w:p w:rsidR="00A35E00" w:rsidRDefault="00A35E00" w:rsidP="00A35E00">
      <w:pPr>
        <w:pStyle w:val="a0"/>
      </w:pPr>
      <w:r>
        <w:t>Данные справочники являются простыми пополняемыми пользователям списками и используются при заведении автомобилей и прицепов.</w:t>
      </w:r>
    </w:p>
    <w:p w:rsidR="00A35E00" w:rsidRPr="00A35E00" w:rsidRDefault="00A35E00" w:rsidP="00A35E00">
      <w:pPr>
        <w:pStyle w:val="a0"/>
      </w:pPr>
    </w:p>
    <w:p w:rsidR="00A35E00" w:rsidRDefault="00A35E00" w:rsidP="00B53FCC">
      <w:pPr>
        <w:pStyle w:val="2"/>
      </w:pPr>
      <w:bookmarkStart w:id="71" w:name="_Toc497905948"/>
      <w:r>
        <w:t xml:space="preserve">Отчет  «Автомобили для </w:t>
      </w:r>
      <w:proofErr w:type="spellStart"/>
      <w:r>
        <w:t>перевзвешивания</w:t>
      </w:r>
      <w:proofErr w:type="spellEnd"/>
      <w:r>
        <w:t>»</w:t>
      </w:r>
      <w:bookmarkEnd w:id="71"/>
    </w:p>
    <w:p w:rsidR="00A35E00" w:rsidRPr="00174CE2" w:rsidRDefault="00A35E00" w:rsidP="00A35E00">
      <w:pPr>
        <w:pStyle w:val="a0"/>
      </w:pPr>
    </w:p>
    <w:p w:rsidR="00A35E00" w:rsidRDefault="00A35E00" w:rsidP="00A35E00">
      <w:r>
        <w:t xml:space="preserve">Отчет позволяет получить детальную информацию по состоянию актуальности веса автомобилей и прицепов. </w:t>
      </w:r>
      <w:r w:rsidR="00A87132">
        <w:t xml:space="preserve">В параметрах указывается количество дней с момента последнего взвешивания в процентах относительно максимально допустимого значения актуальности веса, заданного в "Настройках параметров учета". Таким образом, при установленном значении актуальности "количество дней до </w:t>
      </w:r>
      <w:proofErr w:type="spellStart"/>
      <w:r w:rsidR="00A87132">
        <w:t>перевзвешивания</w:t>
      </w:r>
      <w:proofErr w:type="spellEnd"/>
      <w:r w:rsidR="00A87132">
        <w:t xml:space="preserve"> автомобиля" в 110 дней и значением параметра в 90%, в отчет попадут автомобили, которые взвешивались более 99 дней назад.</w:t>
      </w:r>
    </w:p>
    <w:p w:rsidR="00A35E00" w:rsidRDefault="00EA44C3" w:rsidP="00A35E00">
      <w:pPr>
        <w:pStyle w:val="a0"/>
      </w:pPr>
      <w:r>
        <w:rPr>
          <w:noProof/>
          <w:lang w:eastAsia="ru-RU" w:bidi="ar-SA"/>
        </w:rPr>
        <w:drawing>
          <wp:inline distT="0" distB="0" distL="0" distR="0">
            <wp:extent cx="4792145" cy="2121408"/>
            <wp:effectExtent l="19050" t="0" r="8455" b="0"/>
            <wp:docPr id="112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srcRect/>
                    <a:stretch>
                      <a:fillRect/>
                    </a:stretch>
                  </pic:blipFill>
                  <pic:spPr bwMode="auto">
                    <a:xfrm>
                      <a:off x="0" y="0"/>
                      <a:ext cx="4792515" cy="2121572"/>
                    </a:xfrm>
                    <a:prstGeom prst="rect">
                      <a:avLst/>
                    </a:prstGeom>
                    <a:noFill/>
                    <a:ln w="9525">
                      <a:noFill/>
                      <a:miter lim="800000"/>
                      <a:headEnd/>
                      <a:tailEnd/>
                    </a:ln>
                  </pic:spPr>
                </pic:pic>
              </a:graphicData>
            </a:graphic>
          </wp:inline>
        </w:drawing>
      </w:r>
    </w:p>
    <w:p w:rsidR="00A35E00" w:rsidRDefault="00A35E00" w:rsidP="00A35E00">
      <w:r>
        <w:t xml:space="preserve">В отчет выводятся данные по автомобилю, прицепу, дате последнего взвешивания, дате необходимого повторного </w:t>
      </w:r>
      <w:proofErr w:type="spellStart"/>
      <w:r>
        <w:t>перевзвешивания</w:t>
      </w:r>
      <w:proofErr w:type="spellEnd"/>
      <w:r>
        <w:t xml:space="preserve"> и, в зависимости от варианта, количеству просроченных дней или количеству дней до повторного взвешивания.</w:t>
      </w:r>
    </w:p>
    <w:p w:rsidR="00A35E00" w:rsidRDefault="00A35E00" w:rsidP="00A35E00">
      <w:r>
        <w:t>Существует 3 варианта отчета:</w:t>
      </w:r>
    </w:p>
    <w:p w:rsidR="00A35E00" w:rsidRDefault="00A35E00" w:rsidP="002B5EF5">
      <w:pPr>
        <w:pStyle w:val="af0"/>
        <w:numPr>
          <w:ilvl w:val="0"/>
          <w:numId w:val="18"/>
        </w:numPr>
      </w:pPr>
      <w:r>
        <w:rPr>
          <w:rStyle w:val="a4"/>
        </w:rPr>
        <w:t xml:space="preserve">Автомобили для </w:t>
      </w:r>
      <w:proofErr w:type="spellStart"/>
      <w:r>
        <w:rPr>
          <w:rStyle w:val="a4"/>
        </w:rPr>
        <w:t>перевзвешивания</w:t>
      </w:r>
      <w:proofErr w:type="spellEnd"/>
      <w:r>
        <w:rPr>
          <w:rStyle w:val="a4"/>
        </w:rPr>
        <w:t xml:space="preserve"> основной</w:t>
      </w:r>
      <w:r>
        <w:t xml:space="preserve">, выводятся подробные данные </w:t>
      </w:r>
    </w:p>
    <w:p w:rsidR="00A35E00" w:rsidRDefault="00A87132" w:rsidP="002B5EF5">
      <w:pPr>
        <w:pStyle w:val="af0"/>
        <w:numPr>
          <w:ilvl w:val="0"/>
          <w:numId w:val="18"/>
        </w:numPr>
      </w:pPr>
      <w:r>
        <w:rPr>
          <w:rStyle w:val="a4"/>
        </w:rPr>
        <w:t xml:space="preserve">Автомобили для </w:t>
      </w:r>
      <w:proofErr w:type="spellStart"/>
      <w:r>
        <w:rPr>
          <w:rStyle w:val="a4"/>
        </w:rPr>
        <w:t>перевзвешивания</w:t>
      </w:r>
      <w:proofErr w:type="spellEnd"/>
      <w:r>
        <w:rPr>
          <w:rStyle w:val="a4"/>
        </w:rPr>
        <w:t xml:space="preserve"> скоро </w:t>
      </w:r>
      <w:proofErr w:type="spellStart"/>
      <w:r>
        <w:rPr>
          <w:rStyle w:val="a4"/>
        </w:rPr>
        <w:t>перевзвешивать</w:t>
      </w:r>
      <w:proofErr w:type="spellEnd"/>
      <w:r>
        <w:t xml:space="preserve">, выводятся данные по автомобилям, процент отклонения, по взвешиванию которых попадает в интервал от процента указанного в параметре до 100% </w:t>
      </w:r>
    </w:p>
    <w:p w:rsidR="00A35E00" w:rsidRDefault="00A35E00" w:rsidP="002B5EF5">
      <w:pPr>
        <w:pStyle w:val="af0"/>
        <w:numPr>
          <w:ilvl w:val="0"/>
          <w:numId w:val="18"/>
        </w:numPr>
      </w:pPr>
      <w:r>
        <w:rPr>
          <w:rStyle w:val="a4"/>
        </w:rPr>
        <w:t xml:space="preserve">Автомобили для </w:t>
      </w:r>
      <w:proofErr w:type="spellStart"/>
      <w:r>
        <w:rPr>
          <w:rStyle w:val="a4"/>
        </w:rPr>
        <w:t>перевзвешивания</w:t>
      </w:r>
      <w:proofErr w:type="spellEnd"/>
      <w:r>
        <w:rPr>
          <w:rStyle w:val="a4"/>
        </w:rPr>
        <w:t xml:space="preserve"> просроченные</w:t>
      </w:r>
      <w:r>
        <w:t>, выводит информацию по автомобилям, процент отклонения которых более 100%</w:t>
      </w:r>
    </w:p>
    <w:p w:rsidR="007D4BF3" w:rsidRDefault="007D4BF3" w:rsidP="00A35E00">
      <w:pPr>
        <w:pStyle w:val="a0"/>
      </w:pPr>
    </w:p>
    <w:p w:rsidR="007D4BF3" w:rsidRDefault="007D4BF3">
      <w:pPr>
        <w:suppressAutoHyphens w:val="0"/>
        <w:ind w:firstLine="0"/>
        <w:jc w:val="left"/>
      </w:pPr>
      <w:r>
        <w:br w:type="page"/>
      </w:r>
    </w:p>
    <w:p w:rsidR="008A6ECE" w:rsidRDefault="008A6ECE" w:rsidP="002F1B9C">
      <w:pPr>
        <w:pStyle w:val="1"/>
        <w:sectPr w:rsidR="008A6ECE" w:rsidSect="00E64F26">
          <w:headerReference w:type="default" r:id="rId76"/>
          <w:type w:val="continuous"/>
          <w:pgSz w:w="11906" w:h="16838"/>
          <w:pgMar w:top="1134" w:right="850" w:bottom="1134" w:left="1701" w:header="720" w:footer="720" w:gutter="0"/>
          <w:cols w:space="720"/>
          <w:docGrid w:linePitch="360" w:charSpace="32768"/>
        </w:sectPr>
      </w:pPr>
    </w:p>
    <w:p w:rsidR="00F968FE" w:rsidRDefault="00F968FE" w:rsidP="002F1B9C">
      <w:pPr>
        <w:pStyle w:val="1"/>
      </w:pPr>
      <w:bookmarkStart w:id="72" w:name="_Toc497905949"/>
      <w:r>
        <w:lastRenderedPageBreak/>
        <w:t>Планирование продаж</w:t>
      </w:r>
      <w:bookmarkEnd w:id="72"/>
    </w:p>
    <w:p w:rsidR="000073DE" w:rsidRPr="000073DE" w:rsidRDefault="000073DE" w:rsidP="000073DE">
      <w:pPr>
        <w:pStyle w:val="a0"/>
      </w:pPr>
    </w:p>
    <w:p w:rsidR="00F968FE" w:rsidRDefault="00F968FE" w:rsidP="00B53FCC">
      <w:pPr>
        <w:pStyle w:val="2"/>
      </w:pPr>
      <w:bookmarkStart w:id="73" w:name="_Toc497905950"/>
      <w:r>
        <w:t>Справочник «Сценарии планирования»</w:t>
      </w:r>
      <w:bookmarkEnd w:id="73"/>
    </w:p>
    <w:p w:rsidR="00F968FE" w:rsidRDefault="00F968FE" w:rsidP="00F968FE">
      <w:pPr>
        <w:pStyle w:val="a0"/>
      </w:pPr>
    </w:p>
    <w:p w:rsidR="00F968FE" w:rsidRDefault="00F968FE" w:rsidP="00F968FE">
      <w:r w:rsidRPr="00EA1351">
        <w:rPr>
          <w:rStyle w:val="a4"/>
          <w:b w:val="0"/>
        </w:rPr>
        <w:t>Сценарий</w:t>
      </w:r>
      <w:r>
        <w:t xml:space="preserve"> - разделитель данных планирования, определяющий как различные оценки плановых показателей (например, оптимистичный/пессимистичный прогноз), так и вариативность в рамках одной оценки (например, оптимистичный от 17.03 / оптимистичный от 21.03).</w:t>
      </w:r>
    </w:p>
    <w:p w:rsidR="00F968FE" w:rsidRDefault="009F5E56" w:rsidP="00EA44C3">
      <w:pPr>
        <w:pStyle w:val="a0"/>
        <w:jc w:val="left"/>
      </w:pPr>
      <w:r>
        <w:rPr>
          <w:noProof/>
          <w:lang w:eastAsia="ru-RU" w:bidi="ar-SA"/>
        </w:rPr>
        <w:drawing>
          <wp:inline distT="0" distB="0" distL="0" distR="0">
            <wp:extent cx="4564380" cy="2655570"/>
            <wp:effectExtent l="19050" t="0" r="7620" b="0"/>
            <wp:docPr id="1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4564380" cy="2655570"/>
                    </a:xfrm>
                    <a:prstGeom prst="rect">
                      <a:avLst/>
                    </a:prstGeom>
                    <a:noFill/>
                    <a:ln w="9525">
                      <a:noFill/>
                      <a:miter lim="800000"/>
                      <a:headEnd/>
                      <a:tailEnd/>
                    </a:ln>
                  </pic:spPr>
                </pic:pic>
              </a:graphicData>
            </a:graphic>
          </wp:inline>
        </w:drawing>
      </w:r>
    </w:p>
    <w:p w:rsidR="00F968FE" w:rsidRDefault="00F968FE" w:rsidP="00F968FE">
      <w:r>
        <w:t>Поскольку производится четкое деление объектов планирования, документы планирования по одному сценарию могут вводиться только с детализацией по Клиенту, Клиенту/Контрагенту, Клиенту/Контрагенту/Договору.</w:t>
      </w:r>
    </w:p>
    <w:p w:rsidR="00F968FE" w:rsidRDefault="00F968FE" w:rsidP="00F968FE">
      <w:r>
        <w:t>Справочник содержит перечень сценариев, в разрезе которых ведется планирование продаж. Сценарии используется как для целей разделения отдельных вариантов, например, «оптимистический» / «пессимистический», так и для ведения отдельных версий этих сценариев, например, «оптимистический от 15 декабря».</w:t>
      </w:r>
    </w:p>
    <w:p w:rsidR="00F968FE" w:rsidRDefault="00F968FE" w:rsidP="00F968FE">
      <w:r>
        <w:t>Следует заполнить следующие реквизиты справочника:</w:t>
      </w:r>
    </w:p>
    <w:p w:rsidR="00F968FE" w:rsidRDefault="00F968FE" w:rsidP="002B5EF5">
      <w:pPr>
        <w:numPr>
          <w:ilvl w:val="0"/>
          <w:numId w:val="11"/>
        </w:numPr>
      </w:pPr>
      <w:r w:rsidRPr="00EA1351">
        <w:rPr>
          <w:rStyle w:val="a4"/>
          <w:b w:val="0"/>
        </w:rPr>
        <w:t>Периодичность</w:t>
      </w:r>
      <w:r>
        <w:t>. Значение определяет, с какой периодичностью по данному плану хранятся данные планирования (минимальная периодичность извлечения данных).</w:t>
      </w:r>
    </w:p>
    <w:p w:rsidR="00F968FE" w:rsidRDefault="00F968FE" w:rsidP="002B5EF5">
      <w:pPr>
        <w:numPr>
          <w:ilvl w:val="0"/>
          <w:numId w:val="11"/>
        </w:numPr>
      </w:pPr>
      <w:r w:rsidRPr="00EA1351">
        <w:rPr>
          <w:rStyle w:val="a4"/>
          <w:b w:val="0"/>
        </w:rPr>
        <w:t>Детализация планирования</w:t>
      </w:r>
      <w:r>
        <w:t>. Реквизит определяет детализацию планирования - клиент, контрагент, договор, то есть, будет ли являться план по данному сценарию уточненным или укрупненным.</w:t>
      </w:r>
    </w:p>
    <w:p w:rsidR="009F5E56" w:rsidRDefault="009F5E56" w:rsidP="002B5EF5">
      <w:pPr>
        <w:pStyle w:val="af0"/>
        <w:numPr>
          <w:ilvl w:val="0"/>
          <w:numId w:val="11"/>
        </w:numPr>
      </w:pPr>
      <w:r>
        <w:t xml:space="preserve">Планировать можно по направлению деятельности: </w:t>
      </w:r>
      <w:proofErr w:type="spellStart"/>
      <w:r>
        <w:t>Автовесовая</w:t>
      </w:r>
      <w:proofErr w:type="spellEnd"/>
      <w:r>
        <w:t xml:space="preserve"> или </w:t>
      </w:r>
      <w:r w:rsidR="006E777B">
        <w:t>ж/</w:t>
      </w:r>
      <w:proofErr w:type="spellStart"/>
      <w:r w:rsidR="006E777B">
        <w:t>д</w:t>
      </w:r>
      <w:proofErr w:type="spellEnd"/>
      <w:r>
        <w:t xml:space="preserve"> – весовая. В дальнейшем эту аналитику можно использовать либо для фильтрации фактических и плановых данных либо получения данных в разрезе этой аналитики.</w:t>
      </w:r>
    </w:p>
    <w:p w:rsidR="00F968FE" w:rsidRDefault="00F968FE" w:rsidP="00F968FE">
      <w:pPr>
        <w:pStyle w:val="a0"/>
      </w:pPr>
    </w:p>
    <w:p w:rsidR="00F968FE" w:rsidRDefault="00F968FE" w:rsidP="00B53FCC">
      <w:pPr>
        <w:pStyle w:val="2"/>
      </w:pPr>
      <w:bookmarkStart w:id="74" w:name="_Toc497905951"/>
      <w:r>
        <w:t>Документ «План продаж»</w:t>
      </w:r>
      <w:bookmarkEnd w:id="74"/>
    </w:p>
    <w:p w:rsidR="00F968FE" w:rsidRPr="001D7532" w:rsidRDefault="00F968FE" w:rsidP="00F968FE">
      <w:pPr>
        <w:pStyle w:val="a0"/>
      </w:pPr>
    </w:p>
    <w:p w:rsidR="00F968FE" w:rsidRDefault="00F968FE" w:rsidP="00F968FE">
      <w:r>
        <w:t>Документ доступен только при включении настройки "Использовать планирование продаж" в настройках параметров учета.</w:t>
      </w:r>
    </w:p>
    <w:p w:rsidR="00F968FE" w:rsidRDefault="00F968FE" w:rsidP="00F968FE">
      <w:r>
        <w:t xml:space="preserve">Документ предназначен для ввода в систему и хранения данных по предполагаемым объемам продаж. </w:t>
      </w:r>
    </w:p>
    <w:p w:rsidR="00706938" w:rsidRDefault="00706938" w:rsidP="00F968FE">
      <w:pPr>
        <w:sectPr w:rsidR="00706938" w:rsidSect="00E64F26">
          <w:headerReference w:type="default" r:id="rId78"/>
          <w:type w:val="continuous"/>
          <w:pgSz w:w="11906" w:h="16838"/>
          <w:pgMar w:top="1134" w:right="850" w:bottom="1134" w:left="1701" w:header="720" w:footer="720" w:gutter="0"/>
          <w:cols w:space="720"/>
          <w:docGrid w:linePitch="360" w:charSpace="32768"/>
        </w:sectPr>
      </w:pPr>
    </w:p>
    <w:p w:rsidR="00F968FE" w:rsidRDefault="00F968FE" w:rsidP="00F968FE">
      <w:r>
        <w:lastRenderedPageBreak/>
        <w:t xml:space="preserve">В документе может указываться оценка предполагаемых объемов продаж для элементов номенклатуры для отдельного периода по отдельному сценарию, при этом может производиться уточнение до клиента \ контрагента \ договора. </w:t>
      </w:r>
    </w:p>
    <w:p w:rsidR="00F968FE" w:rsidRDefault="00F968FE" w:rsidP="00F968FE">
      <w:r>
        <w:t xml:space="preserve">Заполнение реквизита сценарий определяет периодичность планирования, используемую в данном документе и детализацию планирования — клиент, контрагент, договор. </w:t>
      </w:r>
    </w:p>
    <w:p w:rsidR="00F968FE" w:rsidRDefault="00F968FE" w:rsidP="00F968FE">
      <w:r>
        <w:t xml:space="preserve">Реквизит «Дата планирования» выравнивается по периодичности планирования (на начальную границу). </w:t>
      </w:r>
    </w:p>
    <w:p w:rsidR="00F968FE" w:rsidRDefault="00F968FE" w:rsidP="00F968FE">
      <w:r>
        <w:t xml:space="preserve">По </w:t>
      </w:r>
      <w:r w:rsidR="00702AEE">
        <w:t>каждому</w:t>
      </w:r>
      <w:r>
        <w:t xml:space="preserve"> объекту указывается единица измерения, плановый объем продаж в количественной (вес, объем) и суммовой оценке. </w:t>
      </w:r>
    </w:p>
    <w:p w:rsidR="00F968FE" w:rsidRDefault="00F968FE" w:rsidP="00F968FE">
      <w:r>
        <w:lastRenderedPageBreak/>
        <w:t>На странице Редактирования списка номенклатуры указывается используемая в документе номенклатура. На странице Установки плана производится выбор детализации и непосредственный ввод данных о предполагаемых объемах продаж по выбранной детализации.</w:t>
      </w:r>
    </w:p>
    <w:p w:rsidR="00F968FE" w:rsidRDefault="00F968FE" w:rsidP="00F968FE">
      <w:pPr>
        <w:pStyle w:val="a0"/>
      </w:pPr>
      <w:r>
        <w:t>На основании данных, введенных в "План продаж" и документа "Отгрузка", возможно построить отчет "</w:t>
      </w:r>
      <w:proofErr w:type="spellStart"/>
      <w:r>
        <w:t>План-фактный</w:t>
      </w:r>
      <w:proofErr w:type="spellEnd"/>
      <w:r>
        <w:t xml:space="preserve"> анализ продаж".</w:t>
      </w:r>
    </w:p>
    <w:p w:rsidR="00EA44C3" w:rsidRDefault="00EA44C3" w:rsidP="00F968FE">
      <w:pPr>
        <w:pStyle w:val="a0"/>
      </w:pPr>
    </w:p>
    <w:p w:rsidR="00F968FE" w:rsidRDefault="00F968FE" w:rsidP="00B53FCC">
      <w:pPr>
        <w:pStyle w:val="2"/>
      </w:pPr>
      <w:bookmarkStart w:id="75" w:name="_Toc497905952"/>
      <w:r>
        <w:t xml:space="preserve">Отчет  «План </w:t>
      </w:r>
      <w:proofErr w:type="spellStart"/>
      <w:r>
        <w:t>фактный</w:t>
      </w:r>
      <w:proofErr w:type="spellEnd"/>
      <w:r>
        <w:t xml:space="preserve"> анализ продаж»</w:t>
      </w:r>
      <w:bookmarkEnd w:id="75"/>
    </w:p>
    <w:p w:rsidR="00F968FE" w:rsidRPr="00174CE2" w:rsidRDefault="00F968FE" w:rsidP="00F968FE">
      <w:pPr>
        <w:pStyle w:val="a0"/>
      </w:pPr>
    </w:p>
    <w:p w:rsidR="00F968FE" w:rsidRDefault="00F968FE" w:rsidP="00F968FE">
      <w:r>
        <w:t xml:space="preserve">Отчет предназначен для сравнения плановых показателей продаж с фактическими показателями.  Плановые показатели вводятся документом «План продаж». Для </w:t>
      </w:r>
      <w:r w:rsidR="003A6808">
        <w:t>каждой</w:t>
      </w:r>
      <w:r>
        <w:t xml:space="preserve"> номенклатурной позиции выводится информация по отклонению плана от факта в количественном и процентном выражении для веса, объема и стоимости в зависимости от выбранного варианта отчета.</w:t>
      </w:r>
    </w:p>
    <w:p w:rsidR="003E0C24" w:rsidRDefault="003E0C24" w:rsidP="00F968FE"/>
    <w:p w:rsidR="003E0C24" w:rsidRDefault="003E0C24" w:rsidP="00F968FE"/>
    <w:p w:rsidR="007D4BF3" w:rsidRDefault="003E0C24">
      <w:pPr>
        <w:suppressAutoHyphens w:val="0"/>
        <w:ind w:firstLine="0"/>
        <w:jc w:val="left"/>
      </w:pPr>
      <w:r>
        <w:rPr>
          <w:noProof/>
          <w:lang w:eastAsia="ru-RU" w:bidi="ar-SA"/>
        </w:rPr>
        <w:drawing>
          <wp:inline distT="0" distB="0" distL="0" distR="0">
            <wp:extent cx="5932805" cy="2063115"/>
            <wp:effectExtent l="19050" t="0" r="0" b="0"/>
            <wp:docPr id="115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srcRect/>
                    <a:stretch>
                      <a:fillRect/>
                    </a:stretch>
                  </pic:blipFill>
                  <pic:spPr bwMode="auto">
                    <a:xfrm>
                      <a:off x="0" y="0"/>
                      <a:ext cx="5932805" cy="2063115"/>
                    </a:xfrm>
                    <a:prstGeom prst="rect">
                      <a:avLst/>
                    </a:prstGeom>
                    <a:noFill/>
                    <a:ln w="9525">
                      <a:noFill/>
                      <a:miter lim="800000"/>
                      <a:headEnd/>
                      <a:tailEnd/>
                    </a:ln>
                  </pic:spPr>
                </pic:pic>
              </a:graphicData>
            </a:graphic>
          </wp:inline>
        </w:drawing>
      </w:r>
    </w:p>
    <w:p w:rsidR="007D4BF3" w:rsidRDefault="007D4BF3" w:rsidP="00F968FE">
      <w:pPr>
        <w:pStyle w:val="a0"/>
      </w:pPr>
    </w:p>
    <w:p w:rsidR="00F968FE" w:rsidRPr="00F968FE" w:rsidRDefault="007D4BF3" w:rsidP="007D4BF3">
      <w:pPr>
        <w:suppressAutoHyphens w:val="0"/>
        <w:ind w:firstLine="0"/>
        <w:jc w:val="left"/>
      </w:pPr>
      <w:r>
        <w:br w:type="page"/>
      </w:r>
    </w:p>
    <w:p w:rsidR="008A6ECE" w:rsidRDefault="008A6ECE" w:rsidP="002F1B9C">
      <w:pPr>
        <w:pStyle w:val="1"/>
        <w:sectPr w:rsidR="008A6ECE" w:rsidSect="00E64F26">
          <w:headerReference w:type="default" r:id="rId80"/>
          <w:type w:val="continuous"/>
          <w:pgSz w:w="11906" w:h="16838"/>
          <w:pgMar w:top="1134" w:right="850" w:bottom="1134" w:left="1701" w:header="720" w:footer="720" w:gutter="0"/>
          <w:cols w:space="720"/>
          <w:docGrid w:linePitch="360" w:charSpace="32768"/>
        </w:sectPr>
      </w:pPr>
    </w:p>
    <w:p w:rsidR="00F968FE" w:rsidRDefault="00F968FE" w:rsidP="002F1B9C">
      <w:pPr>
        <w:pStyle w:val="1"/>
      </w:pPr>
      <w:bookmarkStart w:id="76" w:name="_Toc497905953"/>
      <w:r>
        <w:lastRenderedPageBreak/>
        <w:t>Оплата за наличный расчет</w:t>
      </w:r>
      <w:bookmarkEnd w:id="76"/>
    </w:p>
    <w:p w:rsidR="003E0C24" w:rsidRPr="003E0C24" w:rsidRDefault="003E0C24" w:rsidP="003E0C24">
      <w:pPr>
        <w:pStyle w:val="a0"/>
      </w:pPr>
    </w:p>
    <w:p w:rsidR="00F968FE" w:rsidRDefault="00F968FE" w:rsidP="00B53FCC">
      <w:pPr>
        <w:pStyle w:val="2"/>
      </w:pPr>
      <w:bookmarkStart w:id="77" w:name="_Toc497905954"/>
      <w:r>
        <w:t>Справочник «Кассы»</w:t>
      </w:r>
      <w:bookmarkEnd w:id="77"/>
    </w:p>
    <w:p w:rsidR="00F968FE" w:rsidRDefault="00F968FE" w:rsidP="00F968FE"/>
    <w:p w:rsidR="00F968FE" w:rsidRDefault="00F968FE" w:rsidP="00F968FE">
      <w:r>
        <w:t>Справочник кассы используется при формировании документ «Приходный кассовой ордер», «Отчет о розничных продажах». В данных документах выбирается кассы, куда осуществляется прием розничной выручки по оптовым и розничным клиентам. Справочник является подчиненным справочника «Организации».</w:t>
      </w:r>
    </w:p>
    <w:p w:rsidR="00F968FE" w:rsidRDefault="00F968FE" w:rsidP="00F968FE">
      <w:r>
        <w:t>Поле «Код в КИС» используется для обмена с типовыми конфигурациями «1С». Подробнее об этом написано в главе «Синхронизация данных».</w:t>
      </w:r>
    </w:p>
    <w:p w:rsidR="00F968FE" w:rsidRDefault="00F968FE" w:rsidP="00F968FE"/>
    <w:p w:rsidR="00F968FE" w:rsidRDefault="00F968FE" w:rsidP="00B53FCC">
      <w:pPr>
        <w:pStyle w:val="2"/>
      </w:pPr>
      <w:bookmarkStart w:id="78" w:name="_Toc497905955"/>
      <w:r>
        <w:t>Справочник «Кассы ККМ»</w:t>
      </w:r>
      <w:bookmarkEnd w:id="78"/>
    </w:p>
    <w:p w:rsidR="00F968FE" w:rsidRDefault="00F968FE" w:rsidP="00F968FE"/>
    <w:p w:rsidR="00F968FE" w:rsidRDefault="00F968FE" w:rsidP="00F968FE">
      <w:r>
        <w:t>В данном справочнике хранится информация о контрольно – кассовых машинах (ККМ) организаций. В справочнике в обязательном порядке указывается принадлежность к организации, касса организации в которую будет происходить прием выручки из кассы, наименование, фискальный регистратор, который физически подключен к компьютеру (подробное описание в главе «Подключение торгового оборудования»). Дополнительно можно указать серийный и регистрационный номер.</w:t>
      </w:r>
    </w:p>
    <w:p w:rsidR="00F968FE" w:rsidRDefault="00F968FE" w:rsidP="00F968FE">
      <w:pPr>
        <w:pStyle w:val="a0"/>
      </w:pPr>
      <w:r>
        <w:t>Поле «Код в КИС» и «Код склада для обмена данными» используется для обмена с типовыми конфигурациями «1С». Подробнее об этом написано в главе «Синхронизация данных».</w:t>
      </w:r>
    </w:p>
    <w:p w:rsidR="00E9312A" w:rsidRDefault="00E9312A" w:rsidP="00F968FE">
      <w:pPr>
        <w:pStyle w:val="a0"/>
      </w:pPr>
    </w:p>
    <w:p w:rsidR="00F968FE" w:rsidRDefault="00F968FE" w:rsidP="00B53FCC">
      <w:pPr>
        <w:pStyle w:val="2"/>
      </w:pPr>
      <w:bookmarkStart w:id="79" w:name="_Toc497905956"/>
      <w:r>
        <w:t>Особенности</w:t>
      </w:r>
      <w:bookmarkEnd w:id="79"/>
    </w:p>
    <w:p w:rsidR="00F968FE" w:rsidRPr="00F968FE" w:rsidRDefault="00F968FE" w:rsidP="00F968FE">
      <w:pPr>
        <w:pStyle w:val="a0"/>
      </w:pPr>
    </w:p>
    <w:p w:rsidR="00F968FE" w:rsidRDefault="00F968FE" w:rsidP="00F968FE">
      <w:r>
        <w:t xml:space="preserve">Если оплата производится наличными, учетчик для формирования чека использует команду «Чек» документа «Отгрузка». Если кассовая смена не была открыта, при печати чека программа предложит открыть кассовую смену. Если кассовая смена уже была открыта, при печати чека оплата будет отнесена к открытой кассовой смене. </w:t>
      </w:r>
    </w:p>
    <w:p w:rsidR="00F968FE" w:rsidRDefault="00F968FE" w:rsidP="00F968FE">
      <w:r>
        <w:t>Выбор кассовой смены для отнесения к ней чека определяется кассой ККМ. Касса ККМ, в свою очередь, определяется текущим подключенным к рабочему месту пользователя фискальным регистратором.</w:t>
      </w:r>
    </w:p>
    <w:p w:rsidR="00F968FE" w:rsidRDefault="00F968FE" w:rsidP="00F968FE">
      <w:r>
        <w:t xml:space="preserve">По итогам завершения или в процессе работы пользователя из командной панели списка документа «Отгрузка» пользователь имеет возможность сформировать </w:t>
      </w:r>
      <w:r>
        <w:rPr>
          <w:lang w:val="en-US"/>
        </w:rPr>
        <w:t>X</w:t>
      </w:r>
      <w:r w:rsidRPr="00C75084">
        <w:t>-</w:t>
      </w:r>
      <w:r>
        <w:t>отчет или закрыть кассовую смену.</w:t>
      </w:r>
    </w:p>
    <w:p w:rsidR="00706938" w:rsidRDefault="00706938" w:rsidP="00F968FE">
      <w:pPr>
        <w:sectPr w:rsidR="00706938" w:rsidSect="00E64F26">
          <w:headerReference w:type="default" r:id="rId81"/>
          <w:type w:val="continuous"/>
          <w:pgSz w:w="11906" w:h="16838"/>
          <w:pgMar w:top="1134" w:right="850" w:bottom="1134" w:left="1701" w:header="720" w:footer="720" w:gutter="0"/>
          <w:cols w:space="720"/>
          <w:docGrid w:linePitch="360" w:charSpace="32768"/>
        </w:sectPr>
      </w:pPr>
    </w:p>
    <w:p w:rsidR="00F968FE" w:rsidRDefault="00F968FE" w:rsidP="00F968FE">
      <w:r>
        <w:lastRenderedPageBreak/>
        <w:t>Команды доступны только, если в поле «Касса ККМ» выбрана в качестве фильтра определенная касса ККМ.</w:t>
      </w:r>
    </w:p>
    <w:p w:rsidR="00F968FE" w:rsidRDefault="00F968FE" w:rsidP="00F968FE">
      <w:r>
        <w:t xml:space="preserve">При использовании команды «Закрыть смену» фискальный регистратор напечатает </w:t>
      </w:r>
      <w:r>
        <w:rPr>
          <w:lang w:val="en-US"/>
        </w:rPr>
        <w:t>Z</w:t>
      </w:r>
      <w:r w:rsidRPr="00C75084">
        <w:t>-</w:t>
      </w:r>
      <w:r>
        <w:t xml:space="preserve">отчет по кассовой смене. </w:t>
      </w:r>
      <w:r w:rsidR="00A87132">
        <w:t xml:space="preserve">При этом если среди перечня отгрузок, которые были оплачены наличным способом, присутствуют розничные отгрузки, то будет сформирован и показан на экране документ «Отчет о розничных продажах». </w:t>
      </w:r>
      <w:r>
        <w:t>На основании отчета о розничных продажах будет сформирован общий приходный кассовый ордер с типом «Прием розничной выручки».</w:t>
      </w:r>
    </w:p>
    <w:p w:rsidR="00F968FE" w:rsidRDefault="00F968FE" w:rsidP="00F968FE">
      <w:pPr>
        <w:pStyle w:val="a0"/>
      </w:pPr>
      <w:r>
        <w:t xml:space="preserve">По оптовым отгрузкам, оплаты по которым были произведены наличными, закрытие кассовой смены сформирует отдельные приходные кассовые ордера по </w:t>
      </w:r>
      <w:r w:rsidR="00702AEE">
        <w:t>каждому</w:t>
      </w:r>
      <w:r>
        <w:t xml:space="preserve"> контрагенту и договору с ним.</w:t>
      </w:r>
    </w:p>
    <w:p w:rsidR="007D4BF3" w:rsidRDefault="007D4BF3" w:rsidP="00F968FE">
      <w:pPr>
        <w:pStyle w:val="a0"/>
      </w:pPr>
    </w:p>
    <w:p w:rsidR="00361754" w:rsidRDefault="00361754" w:rsidP="00F968FE">
      <w:pPr>
        <w:pStyle w:val="a0"/>
      </w:pPr>
    </w:p>
    <w:p w:rsidR="00361754" w:rsidRDefault="00361754" w:rsidP="00F968FE">
      <w:pPr>
        <w:pStyle w:val="a0"/>
      </w:pPr>
    </w:p>
    <w:p w:rsidR="00361754" w:rsidRDefault="00361754" w:rsidP="00F968FE">
      <w:pPr>
        <w:pStyle w:val="a0"/>
      </w:pPr>
    </w:p>
    <w:p w:rsidR="00361754" w:rsidRDefault="00361754" w:rsidP="00F968FE">
      <w:pPr>
        <w:pStyle w:val="a0"/>
      </w:pPr>
    </w:p>
    <w:p w:rsidR="00361754" w:rsidRDefault="00361754" w:rsidP="00F968FE">
      <w:pPr>
        <w:pStyle w:val="a0"/>
      </w:pPr>
    </w:p>
    <w:p w:rsidR="00361754" w:rsidRDefault="00361754" w:rsidP="00F968FE">
      <w:pPr>
        <w:pStyle w:val="a0"/>
      </w:pPr>
    </w:p>
    <w:p w:rsidR="00361754" w:rsidRDefault="00361754" w:rsidP="00F968FE">
      <w:pPr>
        <w:pStyle w:val="a0"/>
      </w:pPr>
    </w:p>
    <w:p w:rsidR="00361754" w:rsidRDefault="00361754" w:rsidP="00361754">
      <w:pPr>
        <w:pStyle w:val="1"/>
      </w:pPr>
      <w:bookmarkStart w:id="80" w:name="_Toc497905957"/>
      <w:r>
        <w:lastRenderedPageBreak/>
        <w:t>Взаиморасчеты</w:t>
      </w:r>
      <w:bookmarkEnd w:id="80"/>
    </w:p>
    <w:p w:rsidR="007D4BF3" w:rsidRDefault="007D4BF3" w:rsidP="00F968FE">
      <w:pPr>
        <w:pStyle w:val="a0"/>
      </w:pPr>
    </w:p>
    <w:p w:rsidR="007D4BF3" w:rsidRDefault="007D4BF3" w:rsidP="00F968FE">
      <w:pPr>
        <w:pStyle w:val="a0"/>
      </w:pPr>
    </w:p>
    <w:p w:rsidR="007D4BF3" w:rsidRDefault="00361754" w:rsidP="00F968FE">
      <w:pPr>
        <w:pStyle w:val="a0"/>
      </w:pPr>
      <w:r>
        <w:t>В системе реализован ввод документов по наличным и безналичным платежам клиентов. В подсистеме «Сбыт» в разделе «Банк и касса» можно увидеть список финансовых документов:</w:t>
      </w:r>
    </w:p>
    <w:p w:rsidR="00361754" w:rsidRDefault="00361754" w:rsidP="00361754">
      <w:pPr>
        <w:pStyle w:val="a0"/>
        <w:ind w:left="-709"/>
      </w:pPr>
      <w:r>
        <w:rPr>
          <w:noProof/>
          <w:lang w:eastAsia="ru-RU" w:bidi="ar-SA"/>
        </w:rPr>
        <w:drawing>
          <wp:inline distT="0" distB="0" distL="0" distR="0">
            <wp:extent cx="5934075" cy="3248025"/>
            <wp:effectExtent l="19050" t="0" r="9525"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srcRect/>
                    <a:stretch>
                      <a:fillRect/>
                    </a:stretch>
                  </pic:blipFill>
                  <pic:spPr bwMode="auto">
                    <a:xfrm>
                      <a:off x="0" y="0"/>
                      <a:ext cx="5934075" cy="3248025"/>
                    </a:xfrm>
                    <a:prstGeom prst="rect">
                      <a:avLst/>
                    </a:prstGeom>
                    <a:noFill/>
                    <a:ln w="9525">
                      <a:noFill/>
                      <a:miter lim="800000"/>
                      <a:headEnd/>
                      <a:tailEnd/>
                    </a:ln>
                  </pic:spPr>
                </pic:pic>
              </a:graphicData>
            </a:graphic>
          </wp:inline>
        </w:drawing>
      </w:r>
    </w:p>
    <w:p w:rsidR="00361754" w:rsidRDefault="00361754" w:rsidP="00361754">
      <w:pPr>
        <w:pStyle w:val="a0"/>
        <w:ind w:left="-709"/>
      </w:pPr>
    </w:p>
    <w:p w:rsidR="00361754" w:rsidRDefault="00361754" w:rsidP="00361754">
      <w:pPr>
        <w:pStyle w:val="a0"/>
      </w:pPr>
      <w:r>
        <w:t>Данные по платежам или возвратам денег можно ввести как в «</w:t>
      </w:r>
      <w:proofErr w:type="spellStart"/>
      <w:r>
        <w:t>АВТ:Управление</w:t>
      </w:r>
      <w:proofErr w:type="spellEnd"/>
      <w:r>
        <w:t xml:space="preserve"> отгрузкой продукции», так и настроить обмен с конфигурациями 1С и получать данные документы из других баз. При этом в конфигурации реализованы взаиморасчеты только с клиентами, для контроля возможности отгрузки товаров по долгу контрагента. Взаиморасчеты ведутся в разрезе договоров.</w:t>
      </w:r>
    </w:p>
    <w:p w:rsidR="007D4BF3" w:rsidRDefault="00361754" w:rsidP="00F968FE">
      <w:pPr>
        <w:pStyle w:val="a0"/>
      </w:pPr>
      <w:r>
        <w:t xml:space="preserve">В документах связанных с поступление денежных средств реализована операция «Оплата от клиента» и «Прочее поступление». </w:t>
      </w:r>
    </w:p>
    <w:p w:rsidR="00361754" w:rsidRDefault="00361754" w:rsidP="00361754">
      <w:pPr>
        <w:pStyle w:val="a0"/>
        <w:ind w:left="-709"/>
      </w:pPr>
      <w:r>
        <w:rPr>
          <w:noProof/>
          <w:lang w:eastAsia="ru-RU" w:bidi="ar-SA"/>
        </w:rPr>
        <w:drawing>
          <wp:inline distT="0" distB="0" distL="0" distR="0">
            <wp:extent cx="4648366" cy="2887214"/>
            <wp:effectExtent l="19050" t="0" r="0"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srcRect/>
                    <a:stretch>
                      <a:fillRect/>
                    </a:stretch>
                  </pic:blipFill>
                  <pic:spPr bwMode="auto">
                    <a:xfrm>
                      <a:off x="0" y="0"/>
                      <a:ext cx="4648297" cy="2887171"/>
                    </a:xfrm>
                    <a:prstGeom prst="rect">
                      <a:avLst/>
                    </a:prstGeom>
                    <a:noFill/>
                    <a:ln w="9525">
                      <a:noFill/>
                      <a:miter lim="800000"/>
                      <a:headEnd/>
                      <a:tailEnd/>
                    </a:ln>
                  </pic:spPr>
                </pic:pic>
              </a:graphicData>
            </a:graphic>
          </wp:inline>
        </w:drawing>
      </w:r>
    </w:p>
    <w:p w:rsidR="00F41EF6" w:rsidRDefault="00F41EF6" w:rsidP="00F41EF6">
      <w:pPr>
        <w:pStyle w:val="a0"/>
        <w:ind w:left="-1"/>
      </w:pPr>
      <w:r>
        <w:t>Для  расходных документов реализованы операции «Возврат покупателю» и «Прочее списание».</w:t>
      </w:r>
    </w:p>
    <w:p w:rsidR="00F41EF6" w:rsidRDefault="00F41EF6" w:rsidP="00F41EF6">
      <w:pPr>
        <w:pStyle w:val="a0"/>
        <w:ind w:left="-709"/>
      </w:pPr>
      <w:r>
        <w:rPr>
          <w:noProof/>
          <w:lang w:eastAsia="ru-RU" w:bidi="ar-SA"/>
        </w:rPr>
        <w:lastRenderedPageBreak/>
        <w:drawing>
          <wp:inline distT="0" distB="0" distL="0" distR="0">
            <wp:extent cx="4710147" cy="3077155"/>
            <wp:effectExtent l="19050" t="0" r="0"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srcRect/>
                    <a:stretch>
                      <a:fillRect/>
                    </a:stretch>
                  </pic:blipFill>
                  <pic:spPr bwMode="auto">
                    <a:xfrm>
                      <a:off x="0" y="0"/>
                      <a:ext cx="4710449" cy="3077352"/>
                    </a:xfrm>
                    <a:prstGeom prst="rect">
                      <a:avLst/>
                    </a:prstGeom>
                    <a:noFill/>
                    <a:ln w="9525">
                      <a:noFill/>
                      <a:miter lim="800000"/>
                      <a:headEnd/>
                      <a:tailEnd/>
                    </a:ln>
                  </pic:spPr>
                </pic:pic>
              </a:graphicData>
            </a:graphic>
          </wp:inline>
        </w:drawing>
      </w:r>
    </w:p>
    <w:p w:rsidR="00F41EF6" w:rsidRDefault="00F41EF6" w:rsidP="00F41EF6">
      <w:pPr>
        <w:pStyle w:val="a0"/>
        <w:ind w:left="-1"/>
      </w:pPr>
      <w:r>
        <w:t>Для анализа текущих взаиморасчетов и остатка денежных средств можно использовать отчеты подсистемы «Сбыт» раздела «Банк и касса».</w:t>
      </w:r>
    </w:p>
    <w:p w:rsidR="007D4BF3" w:rsidRDefault="007D4BF3" w:rsidP="00F968FE">
      <w:pPr>
        <w:pStyle w:val="a0"/>
      </w:pPr>
    </w:p>
    <w:p w:rsidR="008A6ECE" w:rsidRDefault="008A6ECE" w:rsidP="002F1B9C">
      <w:pPr>
        <w:pStyle w:val="1"/>
        <w:sectPr w:rsidR="008A6ECE" w:rsidSect="00E64F26">
          <w:type w:val="continuous"/>
          <w:pgSz w:w="11906" w:h="16838"/>
          <w:pgMar w:top="1134" w:right="850" w:bottom="1134" w:left="1701" w:header="720" w:footer="720" w:gutter="0"/>
          <w:cols w:space="720"/>
          <w:docGrid w:linePitch="360" w:charSpace="32768"/>
        </w:sectPr>
      </w:pPr>
    </w:p>
    <w:p w:rsidR="00F968FE" w:rsidRDefault="00F968FE" w:rsidP="002F1B9C">
      <w:pPr>
        <w:pStyle w:val="1"/>
      </w:pPr>
      <w:bookmarkStart w:id="81" w:name="_Toc497905958"/>
      <w:r>
        <w:lastRenderedPageBreak/>
        <w:t>Формирование первичных документов</w:t>
      </w:r>
      <w:bookmarkEnd w:id="81"/>
    </w:p>
    <w:p w:rsidR="00E9312A" w:rsidRPr="00E9312A" w:rsidRDefault="00E9312A" w:rsidP="00E9312A">
      <w:pPr>
        <w:pStyle w:val="a0"/>
      </w:pPr>
    </w:p>
    <w:p w:rsidR="00E9312A" w:rsidRPr="00F968FE" w:rsidRDefault="00E9312A" w:rsidP="00E9312A">
      <w:r w:rsidRPr="00F968FE">
        <w:t>В подсистему «Первичные документы» входят типовые документы, сопрово</w:t>
      </w:r>
      <w:r w:rsidR="006E777B">
        <w:t>жд</w:t>
      </w:r>
      <w:r w:rsidRPr="00F968FE">
        <w:t xml:space="preserve">ающие процесс </w:t>
      </w:r>
      <w:r w:rsidR="0026690F">
        <w:t xml:space="preserve">отгрузки, поставки  и перемещения </w:t>
      </w:r>
      <w:r w:rsidRPr="00F968FE">
        <w:t>продукции, а так же настройка автоматического формирования документов согласно указанным настройкам.</w:t>
      </w:r>
    </w:p>
    <w:p w:rsidR="00F968FE" w:rsidRPr="00F968FE" w:rsidRDefault="00F968FE" w:rsidP="00F968FE">
      <w:pPr>
        <w:pStyle w:val="a0"/>
      </w:pPr>
    </w:p>
    <w:p w:rsidR="00F968FE" w:rsidRDefault="00F968FE" w:rsidP="00B53FCC">
      <w:pPr>
        <w:pStyle w:val="2"/>
      </w:pPr>
      <w:bookmarkStart w:id="82" w:name="_Toc497905959"/>
      <w:r w:rsidRPr="00E067C2">
        <w:t>Регламентное задание «Формирование первичных документов»</w:t>
      </w:r>
      <w:bookmarkEnd w:id="82"/>
    </w:p>
    <w:p w:rsidR="007D3C2A" w:rsidRPr="007D3C2A" w:rsidRDefault="007D3C2A" w:rsidP="007D3C2A">
      <w:pPr>
        <w:pStyle w:val="a0"/>
      </w:pPr>
    </w:p>
    <w:p w:rsidR="00F968FE" w:rsidRDefault="00F968FE" w:rsidP="00F968FE">
      <w:r>
        <w:t xml:space="preserve">Формирование документов оптовой реализации продукции, а именно документов «Реализация товаров и услуг» и «Счет-фактура выданный», происходит </w:t>
      </w:r>
      <w:r w:rsidR="00D75638">
        <w:t xml:space="preserve">либо </w:t>
      </w:r>
      <w:r w:rsidR="00702AEE">
        <w:t>каждый</w:t>
      </w:r>
      <w:r w:rsidR="00D75638">
        <w:t xml:space="preserve"> раз при установленном флаге «Формирование первичных документов по </w:t>
      </w:r>
      <w:r w:rsidR="003A6808">
        <w:t>каждой</w:t>
      </w:r>
      <w:r w:rsidR="00D75638">
        <w:t xml:space="preserve"> отгрузки» или </w:t>
      </w:r>
      <w:r>
        <w:t>по регламентному заданию «Формирование первичных документов» в ручном режиме по команде пользователя или по указанному расписанию. Ручное создание и редактирование документов реализации в типовой версии не допускается.</w:t>
      </w:r>
    </w:p>
    <w:p w:rsidR="0026690F" w:rsidRDefault="0026690F" w:rsidP="0026690F">
      <w:pPr>
        <w:pStyle w:val="a0"/>
      </w:pPr>
      <w:r>
        <w:t xml:space="preserve">Формирование первичных документов "Поступление товаров и услуг", "Перемещение товаров" осуществляется при включенной опции и выбранного варианта либо </w:t>
      </w:r>
      <w:proofErr w:type="spellStart"/>
      <w:r>
        <w:t>сводно</w:t>
      </w:r>
      <w:proofErr w:type="spellEnd"/>
      <w:r>
        <w:t xml:space="preserve"> за день, либо по </w:t>
      </w:r>
      <w:r w:rsidR="003A6808">
        <w:t>каждой</w:t>
      </w:r>
      <w:r>
        <w:t xml:space="preserve"> поставке и перемещению:</w:t>
      </w:r>
    </w:p>
    <w:p w:rsidR="0026690F" w:rsidRDefault="0026690F" w:rsidP="0026690F">
      <w:pPr>
        <w:pStyle w:val="a0"/>
      </w:pPr>
      <w:r>
        <w:rPr>
          <w:noProof/>
          <w:lang w:eastAsia="ru-RU" w:bidi="ar-SA"/>
        </w:rPr>
        <w:drawing>
          <wp:inline distT="0" distB="0" distL="0" distR="0">
            <wp:extent cx="5189055" cy="1493365"/>
            <wp:effectExtent l="19050" t="0" r="0" b="0"/>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srcRect/>
                    <a:stretch>
                      <a:fillRect/>
                    </a:stretch>
                  </pic:blipFill>
                  <pic:spPr bwMode="auto">
                    <a:xfrm>
                      <a:off x="0" y="0"/>
                      <a:ext cx="5188721" cy="1493269"/>
                    </a:xfrm>
                    <a:prstGeom prst="rect">
                      <a:avLst/>
                    </a:prstGeom>
                    <a:noFill/>
                    <a:ln w="9525">
                      <a:noFill/>
                      <a:miter lim="800000"/>
                      <a:headEnd/>
                      <a:tailEnd/>
                    </a:ln>
                  </pic:spPr>
                </pic:pic>
              </a:graphicData>
            </a:graphic>
          </wp:inline>
        </w:drawing>
      </w:r>
    </w:p>
    <w:p w:rsidR="0026690F" w:rsidRDefault="0026690F" w:rsidP="00F968FE"/>
    <w:p w:rsidR="00F968FE" w:rsidRDefault="00F968FE" w:rsidP="00F968FE">
      <w:r>
        <w:lastRenderedPageBreak/>
        <w:t>Настройку и запуск регламентного задания возможно осуществить, обладая правами администратора, перейдя в раздел интерфейса «</w:t>
      </w:r>
      <w:r w:rsidR="00C621A6">
        <w:t>А</w:t>
      </w:r>
      <w:r>
        <w:t>дминистрирование»</w:t>
      </w:r>
      <w:r w:rsidR="003C1DD7">
        <w:t>, пункт «Поддержка и обслуживание»</w:t>
      </w:r>
      <w:r>
        <w:t>, и запустив команду «</w:t>
      </w:r>
      <w:r w:rsidRPr="009F5E56">
        <w:t>Регламентные и фоновые задания</w:t>
      </w:r>
      <w:r>
        <w:t>».</w:t>
      </w:r>
    </w:p>
    <w:p w:rsidR="00706938" w:rsidRDefault="00706938" w:rsidP="00F968FE">
      <w:pPr>
        <w:pStyle w:val="a0"/>
        <w:sectPr w:rsidR="00706938" w:rsidSect="00E64F26">
          <w:headerReference w:type="default" r:id="rId86"/>
          <w:type w:val="continuous"/>
          <w:pgSz w:w="11906" w:h="16838"/>
          <w:pgMar w:top="1134" w:right="850" w:bottom="1134" w:left="1701" w:header="720" w:footer="720" w:gutter="0"/>
          <w:cols w:space="720"/>
          <w:docGrid w:linePitch="360" w:charSpace="32768"/>
        </w:sectPr>
      </w:pPr>
    </w:p>
    <w:p w:rsidR="00F968FE" w:rsidRDefault="003C1DD7" w:rsidP="00F968FE">
      <w:pPr>
        <w:pStyle w:val="a0"/>
      </w:pPr>
      <w:r>
        <w:rPr>
          <w:noProof/>
          <w:lang w:eastAsia="ru-RU" w:bidi="ar-SA"/>
        </w:rPr>
        <w:lastRenderedPageBreak/>
        <w:drawing>
          <wp:inline distT="0" distB="0" distL="0" distR="0">
            <wp:extent cx="5000231" cy="3884371"/>
            <wp:effectExtent l="19050" t="0" r="0" b="0"/>
            <wp:docPr id="115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cstate="print"/>
                    <a:srcRect/>
                    <a:stretch>
                      <a:fillRect/>
                    </a:stretch>
                  </pic:blipFill>
                  <pic:spPr bwMode="auto">
                    <a:xfrm>
                      <a:off x="0" y="0"/>
                      <a:ext cx="5000507" cy="3884585"/>
                    </a:xfrm>
                    <a:prstGeom prst="rect">
                      <a:avLst/>
                    </a:prstGeom>
                    <a:noFill/>
                    <a:ln w="9525">
                      <a:noFill/>
                      <a:miter lim="800000"/>
                      <a:headEnd/>
                      <a:tailEnd/>
                    </a:ln>
                  </pic:spPr>
                </pic:pic>
              </a:graphicData>
            </a:graphic>
          </wp:inline>
        </w:drawing>
      </w:r>
    </w:p>
    <w:p w:rsidR="00F968FE" w:rsidRDefault="00F968FE" w:rsidP="00F968FE">
      <w:pPr>
        <w:pStyle w:val="a0"/>
      </w:pPr>
      <w:r>
        <w:t>Настройка расписания и запуск могут быть произведены как при помощи командной панели списка, так и непосредственно в форме выбранного регламентного задания. Для настройки расписания используется команда «Расписание». Для ручного запуска задания из формы списка, установив курсор на выбранном задании, требуется выполнить команду «Выполнить сейчас»</w:t>
      </w:r>
      <w:r w:rsidR="00E9312A">
        <w:t>.</w:t>
      </w:r>
    </w:p>
    <w:p w:rsidR="00F41EF6" w:rsidRDefault="00F41EF6" w:rsidP="00F968FE">
      <w:pPr>
        <w:pStyle w:val="a0"/>
      </w:pPr>
    </w:p>
    <w:p w:rsidR="00E9312A" w:rsidRPr="00E9312A" w:rsidRDefault="00E9312A" w:rsidP="00B53FCC">
      <w:pPr>
        <w:pStyle w:val="2"/>
      </w:pPr>
      <w:bookmarkStart w:id="83" w:name="_Toc497905960"/>
      <w:r w:rsidRPr="00E9312A">
        <w:t>Настройки  справочника  «Договоры»</w:t>
      </w:r>
      <w:bookmarkEnd w:id="83"/>
    </w:p>
    <w:p w:rsidR="00E9312A" w:rsidRPr="00E9312A" w:rsidRDefault="00E9312A" w:rsidP="00E9312A">
      <w:pPr>
        <w:spacing w:after="120"/>
        <w:ind w:firstLine="0"/>
        <w:jc w:val="left"/>
      </w:pPr>
      <w:r w:rsidRPr="00E9312A">
        <w:tab/>
      </w:r>
    </w:p>
    <w:p w:rsidR="00E9312A" w:rsidRPr="00E9312A" w:rsidRDefault="00E9312A" w:rsidP="00E9312A">
      <w:pPr>
        <w:spacing w:after="120"/>
        <w:ind w:firstLine="0"/>
        <w:jc w:val="left"/>
      </w:pPr>
      <w:r w:rsidRPr="00E9312A">
        <w:tab/>
      </w:r>
      <w:r w:rsidR="00A87132" w:rsidRPr="00E9312A">
        <w:t>Д</w:t>
      </w:r>
      <w:r w:rsidR="00A87132">
        <w:t>ля того</w:t>
      </w:r>
      <w:r w:rsidR="00A87132" w:rsidRPr="00E9312A">
        <w:t xml:space="preserve"> чтобы регламентное задание генерировало документы реализации, в форме договора с контрагентом на странице «Настройка формирования первичных документов» требуется установить соответствующий флаг и указать параметры: периодичность формирования и календарь.</w:t>
      </w:r>
    </w:p>
    <w:p w:rsidR="00E9312A" w:rsidRPr="00E9312A" w:rsidRDefault="00E9312A" w:rsidP="00E9312A">
      <w:pPr>
        <w:spacing w:after="120"/>
        <w:ind w:firstLine="0"/>
        <w:jc w:val="left"/>
      </w:pPr>
      <w:r w:rsidRPr="00E9312A">
        <w:lastRenderedPageBreak/>
        <w:t xml:space="preserve"> </w:t>
      </w:r>
      <w:r w:rsidR="00D75638">
        <w:rPr>
          <w:noProof/>
          <w:lang w:eastAsia="ru-RU" w:bidi="ar-SA"/>
        </w:rPr>
        <w:drawing>
          <wp:inline distT="0" distB="0" distL="0" distR="0">
            <wp:extent cx="5483252" cy="4801510"/>
            <wp:effectExtent l="19050" t="0" r="3148"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5485062" cy="4803095"/>
                    </a:xfrm>
                    <a:prstGeom prst="rect">
                      <a:avLst/>
                    </a:prstGeom>
                    <a:noFill/>
                    <a:ln w="9525">
                      <a:noFill/>
                      <a:miter lim="800000"/>
                      <a:headEnd/>
                      <a:tailEnd/>
                    </a:ln>
                  </pic:spPr>
                </pic:pic>
              </a:graphicData>
            </a:graphic>
          </wp:inline>
        </w:drawing>
      </w:r>
    </w:p>
    <w:p w:rsidR="00E9312A" w:rsidRPr="00E9312A" w:rsidRDefault="00E9312A" w:rsidP="00E9312A">
      <w:pPr>
        <w:spacing w:after="120"/>
        <w:ind w:firstLine="0"/>
        <w:jc w:val="left"/>
      </w:pPr>
      <w:r w:rsidRPr="00E9312A">
        <w:tab/>
        <w:t>Периодичность формирования указывает, по каким временным интервалам будет происходить сбор документов «Отгрузка» в сводный документ реализации. Календарь выбирается из справочника «</w:t>
      </w:r>
      <w:r w:rsidR="00A76AA6">
        <w:t>График работы</w:t>
      </w:r>
      <w:r w:rsidRPr="00E9312A">
        <w:t xml:space="preserve">». </w:t>
      </w:r>
      <w:r w:rsidR="00A76AA6">
        <w:t xml:space="preserve">График работы </w:t>
      </w:r>
      <w:r w:rsidRPr="00E9312A">
        <w:t xml:space="preserve">может быть создан по шаблону или вручную. </w:t>
      </w:r>
    </w:p>
    <w:p w:rsidR="00E9312A" w:rsidRDefault="00E9312A" w:rsidP="00E9312A">
      <w:r w:rsidRPr="00E9312A">
        <w:t>В первичные документы попадают только те отгрузки, которые имеют статус «Завершен».</w:t>
      </w:r>
    </w:p>
    <w:p w:rsidR="00E9312A" w:rsidRDefault="00E9312A" w:rsidP="00E9312A"/>
    <w:p w:rsidR="00E9312A" w:rsidRDefault="00E9312A" w:rsidP="00B53FCC">
      <w:pPr>
        <w:pStyle w:val="2"/>
      </w:pPr>
      <w:bookmarkStart w:id="84" w:name="_Toc497905961"/>
      <w:r>
        <w:t>Справочник «Календари»</w:t>
      </w:r>
      <w:bookmarkEnd w:id="84"/>
    </w:p>
    <w:p w:rsidR="00E9312A" w:rsidRDefault="00E9312A" w:rsidP="00E9312A"/>
    <w:p w:rsidR="00E9312A" w:rsidRDefault="00E9312A" w:rsidP="00E9312A">
      <w:r>
        <w:t xml:space="preserve">Программа позволяет формировать и хранить календари, которые используются на предприятии. В календаре содержится информация о рабочих днях. Данная информация используется для формирования первичных документов, для того, </w:t>
      </w:r>
      <w:r w:rsidR="003C1DD7">
        <w:t xml:space="preserve">чтобы </w:t>
      </w:r>
      <w:r>
        <w:t>определить последний рабочий день, в который нужно их сделать по заданному периоду в договоре с контрагентом.</w:t>
      </w:r>
    </w:p>
    <w:p w:rsidR="00E9312A" w:rsidRDefault="00E9312A" w:rsidP="00E9312A">
      <w:r>
        <w:t>Производственные календари – это своеобразный классификатор, постоянные сведения, которые не меняются в течение года. Их может быть несколько, т.к. в разных регионах предусмотрен разный состав праздничных дней и соответственно переносов. Составляются на основе общегосударственного (делается ежегодно пользователем, ответственным за ведение общей НСИ после получения общегосударственного календаря, на основании этого календаря работают все подразделения предприятия, все разделы программы и формируются остальные календари). Рекомендуется формировать этот календарь сразу на весь год.</w:t>
      </w:r>
    </w:p>
    <w:p w:rsidR="00E9312A" w:rsidRDefault="00E9312A" w:rsidP="00E9312A">
      <w:r>
        <w:t>Настройку календарей на основе производственного календаря. Могут настраиваться календари всего предприятия и различных подразделений предприятия на основе производственного календаря. Настройку календарей осуществляют пользователи, отвечающие на предприятии за ведение НСИ. Настройка проводится время от времени в течение всего года, на некоторое количество дней вперед, в зависимости от потребностей тех подразделений, для которых этот календарь предназначен.</w:t>
      </w:r>
    </w:p>
    <w:p w:rsidR="00F41EF6" w:rsidRDefault="00F41EF6" w:rsidP="00E9312A"/>
    <w:p w:rsidR="00F41EF6" w:rsidRDefault="00F41EF6" w:rsidP="00E9312A"/>
    <w:p w:rsidR="003C1DD7" w:rsidRDefault="003C1DD7" w:rsidP="00E9312A"/>
    <w:p w:rsidR="00E9312A" w:rsidRDefault="00E9312A" w:rsidP="00E9312A">
      <w:pPr>
        <w:pStyle w:val="3"/>
      </w:pPr>
      <w:bookmarkStart w:id="85" w:name="_Toc497905962"/>
      <w:r>
        <w:lastRenderedPageBreak/>
        <w:t>Настройка производственных календарей</w:t>
      </w:r>
      <w:bookmarkEnd w:id="85"/>
    </w:p>
    <w:p w:rsidR="003C1DD7" w:rsidRDefault="003C1DD7" w:rsidP="00E9312A"/>
    <w:p w:rsidR="00E9312A" w:rsidRDefault="00E9312A" w:rsidP="00E9312A">
      <w:r>
        <w:t>Необходимо ввести один или несколько Производственных календарей. Рекомендуется ввести Производственный календарь в начале года на основании общегосударственного календаря на весь год сразу. Это поможет избежать ошибок в расчетах в течение года. Ввести такой календарь можно в подсистеме НСИ, в разделе «Классификаторы».</w:t>
      </w:r>
    </w:p>
    <w:p w:rsidR="00E9312A" w:rsidRDefault="00E9312A" w:rsidP="00E9312A">
      <w:r>
        <w:t>На основе производственного календаря производятся все расчеты в системе и составляются обычные календари.</w:t>
      </w:r>
    </w:p>
    <w:p w:rsidR="00E9312A" w:rsidRDefault="00E9312A" w:rsidP="00E9312A">
      <w:r>
        <w:t>Производственные календари сами по себе не используются в учете, они используются для создания Календарей (графиков работы). Вводится производственный календарь пользователем, который отвечает за ведение общей НСИ.</w:t>
      </w:r>
    </w:p>
    <w:p w:rsidR="00E9312A" w:rsidRDefault="00E9312A" w:rsidP="00E9312A">
      <w:r>
        <w:t>В списке Производственные календари используйте команду «Создать». Введите Наименование, Код календаря и Год.</w:t>
      </w:r>
    </w:p>
    <w:p w:rsidR="00E9312A" w:rsidRDefault="00E9312A" w:rsidP="00E9312A">
      <w:r>
        <w:t>С помощью кнопки «Изменить» день можно изменить вид дня: Рабочий, Суббота, Воскресенье, Предпраздничный, Праздник.</w:t>
      </w:r>
    </w:p>
    <w:p w:rsidR="00E9312A" w:rsidRDefault="00A76AA6" w:rsidP="00E9312A">
      <w:r>
        <w:rPr>
          <w:noProof/>
          <w:lang w:eastAsia="ru-RU" w:bidi="ar-SA"/>
        </w:rPr>
        <w:drawing>
          <wp:inline distT="0" distB="0" distL="0" distR="0">
            <wp:extent cx="5079644" cy="2311203"/>
            <wp:effectExtent l="19050" t="0" r="6706" b="0"/>
            <wp:docPr id="118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cstate="print"/>
                    <a:srcRect/>
                    <a:stretch>
                      <a:fillRect/>
                    </a:stretch>
                  </pic:blipFill>
                  <pic:spPr bwMode="auto">
                    <a:xfrm>
                      <a:off x="0" y="0"/>
                      <a:ext cx="5079787" cy="2311268"/>
                    </a:xfrm>
                    <a:prstGeom prst="rect">
                      <a:avLst/>
                    </a:prstGeom>
                    <a:noFill/>
                    <a:ln w="9525">
                      <a:noFill/>
                      <a:miter lim="800000"/>
                      <a:headEnd/>
                      <a:tailEnd/>
                    </a:ln>
                  </pic:spPr>
                </pic:pic>
              </a:graphicData>
            </a:graphic>
          </wp:inline>
        </w:drawing>
      </w:r>
    </w:p>
    <w:p w:rsidR="00E9312A" w:rsidRDefault="00E9312A" w:rsidP="00E9312A">
      <w:r>
        <w:t>С помощью кнопки «Перенести день» можно организовать перенос праздничного дня на другой день. Необходимо выбрать дату переноса, затем нажать ОК.</w:t>
      </w:r>
    </w:p>
    <w:p w:rsidR="00A76AA6" w:rsidRDefault="00A76AA6" w:rsidP="00E9312A"/>
    <w:p w:rsidR="00E9312A" w:rsidRDefault="00E9312A" w:rsidP="00E9312A">
      <w:pPr>
        <w:pStyle w:val="3"/>
      </w:pPr>
      <w:bookmarkStart w:id="86" w:name="_Toc497905963"/>
      <w:r>
        <w:t xml:space="preserve">Настройка </w:t>
      </w:r>
      <w:r w:rsidR="00A76AA6">
        <w:t>графиков работы</w:t>
      </w:r>
      <w:bookmarkEnd w:id="86"/>
    </w:p>
    <w:p w:rsidR="00A76AA6" w:rsidRPr="00A76AA6" w:rsidRDefault="00A76AA6" w:rsidP="00A76AA6">
      <w:pPr>
        <w:pStyle w:val="a0"/>
      </w:pPr>
    </w:p>
    <w:p w:rsidR="00E9312A" w:rsidRDefault="00E9312A" w:rsidP="00E9312A">
      <w:r>
        <w:t xml:space="preserve">Настройка </w:t>
      </w:r>
      <w:r w:rsidR="00A76AA6">
        <w:t>графиков работы</w:t>
      </w:r>
      <w:r>
        <w:t xml:space="preserve"> заключается в следующем:</w:t>
      </w:r>
    </w:p>
    <w:p w:rsidR="00E9312A" w:rsidRDefault="00E9312A" w:rsidP="00E9312A">
      <w:r>
        <w:t xml:space="preserve">Необходимо ввести нужное количество </w:t>
      </w:r>
      <w:r w:rsidR="00A76AA6">
        <w:t>графиков</w:t>
      </w:r>
      <w:r w:rsidR="002A40B9">
        <w:t xml:space="preserve"> работы</w:t>
      </w:r>
      <w:r>
        <w:t xml:space="preserve"> на основании производственного календаря. </w:t>
      </w:r>
    </w:p>
    <w:p w:rsidR="00E9312A" w:rsidRDefault="00E9312A" w:rsidP="00E9312A">
      <w:r>
        <w:t xml:space="preserve">Для </w:t>
      </w:r>
      <w:r w:rsidR="003452B1">
        <w:t>каждого</w:t>
      </w:r>
      <w:r>
        <w:t xml:space="preserve"> </w:t>
      </w:r>
      <w:r w:rsidR="002A40B9">
        <w:t>графика</w:t>
      </w:r>
      <w:r>
        <w:t xml:space="preserve"> необходимо указать, какие дни являются в нем рабочими. </w:t>
      </w:r>
      <w:r w:rsidR="002A40B9">
        <w:t xml:space="preserve">График работы </w:t>
      </w:r>
      <w:r>
        <w:t>необходимо заполнять на столько дней вперед, насколько это необходимо тем, кто его использует.</w:t>
      </w:r>
    </w:p>
    <w:p w:rsidR="00E9312A" w:rsidRDefault="00E9312A" w:rsidP="00E9312A">
      <w:r>
        <w:t xml:space="preserve">Открыть список </w:t>
      </w:r>
      <w:r w:rsidR="002A40B9">
        <w:t xml:space="preserve">графиков </w:t>
      </w:r>
      <w:r>
        <w:t>можно командой «</w:t>
      </w:r>
      <w:r w:rsidR="002A40B9">
        <w:t>Графики работы</w:t>
      </w:r>
      <w:r>
        <w:t>» в разделе «</w:t>
      </w:r>
      <w:r w:rsidR="002A40B9">
        <w:t>Нормативно-справочная информация</w:t>
      </w:r>
      <w:r>
        <w:t>».</w:t>
      </w:r>
    </w:p>
    <w:p w:rsidR="00E9312A" w:rsidRDefault="002A40B9" w:rsidP="00E9312A">
      <w:pPr>
        <w:pStyle w:val="picture"/>
        <w:rPr>
          <w:rFonts w:ascii="Verdana" w:hAnsi="Verdana"/>
          <w:color w:val="000000"/>
          <w:sz w:val="20"/>
          <w:szCs w:val="20"/>
        </w:rPr>
      </w:pPr>
      <w:r>
        <w:rPr>
          <w:rFonts w:ascii="Verdana" w:hAnsi="Verdana"/>
          <w:noProof/>
          <w:color w:val="000000"/>
          <w:sz w:val="20"/>
          <w:szCs w:val="20"/>
          <w:lang w:eastAsia="ru-RU" w:bidi="ar-SA"/>
        </w:rPr>
        <w:lastRenderedPageBreak/>
        <w:drawing>
          <wp:inline distT="0" distB="0" distL="0" distR="0">
            <wp:extent cx="5103459" cy="3306282"/>
            <wp:effectExtent l="19050" t="0" r="1941" b="0"/>
            <wp:docPr id="118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cstate="print"/>
                    <a:srcRect/>
                    <a:stretch>
                      <a:fillRect/>
                    </a:stretch>
                  </pic:blipFill>
                  <pic:spPr bwMode="auto">
                    <a:xfrm>
                      <a:off x="0" y="0"/>
                      <a:ext cx="5104114" cy="3306706"/>
                    </a:xfrm>
                    <a:prstGeom prst="rect">
                      <a:avLst/>
                    </a:prstGeom>
                    <a:noFill/>
                    <a:ln w="9525">
                      <a:noFill/>
                      <a:miter lim="800000"/>
                      <a:headEnd/>
                      <a:tailEnd/>
                    </a:ln>
                  </pic:spPr>
                </pic:pic>
              </a:graphicData>
            </a:graphic>
          </wp:inline>
        </w:drawing>
      </w:r>
    </w:p>
    <w:p w:rsidR="00E9312A" w:rsidRDefault="00E9312A" w:rsidP="00E9312A">
      <w:pPr>
        <w:pStyle w:val="picture"/>
      </w:pPr>
    </w:p>
    <w:p w:rsidR="00E9312A" w:rsidRDefault="00E9312A" w:rsidP="00E9312A">
      <w:r>
        <w:t xml:space="preserve">Для создания нового </w:t>
      </w:r>
      <w:r w:rsidR="002A40B9">
        <w:t>графика работы</w:t>
      </w:r>
      <w:r>
        <w:t xml:space="preserve"> нажмите кнопку «Создать» в списке </w:t>
      </w:r>
      <w:r w:rsidR="002A40B9">
        <w:t>Графиков работ</w:t>
      </w:r>
      <w:r>
        <w:t>.</w:t>
      </w:r>
    </w:p>
    <w:p w:rsidR="00E9312A" w:rsidRDefault="002A40B9" w:rsidP="00E9312A">
      <w:r>
        <w:t>Д</w:t>
      </w:r>
      <w:r w:rsidR="00E9312A">
        <w:t>ля создания календаря по шаблону</w:t>
      </w:r>
      <w:r>
        <w:t xml:space="preserve"> выберите в графике производственный календарь</w:t>
      </w:r>
      <w:r w:rsidR="00767FF6">
        <w:t xml:space="preserve">, отметьте необходимые рабочие дни и нажмите </w:t>
      </w:r>
      <w:r w:rsidR="00DC563F">
        <w:t>на кнопку «Результат заполнения».</w:t>
      </w:r>
    </w:p>
    <w:p w:rsidR="00DC563F" w:rsidRDefault="00DC563F" w:rsidP="00E9312A">
      <w:r>
        <w:rPr>
          <w:noProof/>
          <w:lang w:eastAsia="ru-RU" w:bidi="ar-SA"/>
        </w:rPr>
        <w:drawing>
          <wp:inline distT="0" distB="0" distL="0" distR="0">
            <wp:extent cx="4521196" cy="2589272"/>
            <wp:effectExtent l="19050" t="0" r="0" b="0"/>
            <wp:docPr id="118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cstate="print"/>
                    <a:srcRect/>
                    <a:stretch>
                      <a:fillRect/>
                    </a:stretch>
                  </pic:blipFill>
                  <pic:spPr bwMode="auto">
                    <a:xfrm>
                      <a:off x="0" y="0"/>
                      <a:ext cx="4521776" cy="2589604"/>
                    </a:xfrm>
                    <a:prstGeom prst="rect">
                      <a:avLst/>
                    </a:prstGeom>
                    <a:noFill/>
                    <a:ln w="9525">
                      <a:noFill/>
                      <a:miter lim="800000"/>
                      <a:headEnd/>
                      <a:tailEnd/>
                    </a:ln>
                  </pic:spPr>
                </pic:pic>
              </a:graphicData>
            </a:graphic>
          </wp:inline>
        </w:drawing>
      </w:r>
    </w:p>
    <w:p w:rsidR="00E9312A" w:rsidRDefault="00E9312A" w:rsidP="00E9312A">
      <w:r>
        <w:t xml:space="preserve"> </w:t>
      </w:r>
    </w:p>
    <w:p w:rsidR="00E9312A" w:rsidRDefault="00E9312A" w:rsidP="00E9312A">
      <w:r>
        <w:t>Используя двойной щелчок левой кнопкой мыши по нужному дню, отредактируйте календарь.</w:t>
      </w:r>
    </w:p>
    <w:p w:rsidR="00E9312A" w:rsidRDefault="00E9312A" w:rsidP="00E9312A"/>
    <w:p w:rsidR="00E9312A" w:rsidRDefault="00E9312A" w:rsidP="00B53FCC">
      <w:pPr>
        <w:pStyle w:val="2"/>
      </w:pPr>
      <w:bookmarkStart w:id="87" w:name="_Toc497905964"/>
      <w:r>
        <w:t>Документ «Реализация товаров и услуг»</w:t>
      </w:r>
      <w:bookmarkEnd w:id="87"/>
    </w:p>
    <w:p w:rsidR="00E9312A" w:rsidRDefault="00E9312A" w:rsidP="00E9312A"/>
    <w:p w:rsidR="00E9312A" w:rsidRDefault="00E9312A" w:rsidP="00E9312A">
      <w:r>
        <w:t xml:space="preserve">В документ «Реализация товаров и услуг» регламентное задание «Формирование первичных документов» собирает информацию об отгрузках продукции клиенту по договору, произведенных за период. </w:t>
      </w:r>
    </w:p>
    <w:p w:rsidR="00E9312A" w:rsidRDefault="00E9312A" w:rsidP="00E9312A">
      <w:r>
        <w:t xml:space="preserve">Шапка документа содержит автоматически сформированный номер документа, дату документа, клиента, его юридическое лицо (контрагента), собственную организацию и договор </w:t>
      </w:r>
      <w:r w:rsidR="006054FC">
        <w:t>между</w:t>
      </w:r>
      <w:r>
        <w:t xml:space="preserve"> сторонами.</w:t>
      </w:r>
    </w:p>
    <w:p w:rsidR="00E9312A" w:rsidRDefault="00E9312A" w:rsidP="00E9312A">
      <w:r>
        <w:t>Табличная часть содержит сводную информацию о произведенных отгрузках номенклатуры с ценами, суммами и ставками НДС. В случае отгрузок за период по договору различных позиций номенклатуры и (или) с разными ставками и (или) ценами отгрузки, данные будут отображаться различными строками табличной части.</w:t>
      </w:r>
    </w:p>
    <w:p w:rsidR="00E9312A" w:rsidRDefault="00DC563F" w:rsidP="00E9312A">
      <w:r>
        <w:rPr>
          <w:noProof/>
          <w:lang w:eastAsia="ru-RU" w:bidi="ar-SA"/>
        </w:rPr>
        <w:lastRenderedPageBreak/>
        <w:drawing>
          <wp:inline distT="0" distB="0" distL="0" distR="0">
            <wp:extent cx="4794351" cy="3375493"/>
            <wp:effectExtent l="19050" t="0" r="6249" b="0"/>
            <wp:docPr id="119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cstate="print"/>
                    <a:srcRect/>
                    <a:stretch>
                      <a:fillRect/>
                    </a:stretch>
                  </pic:blipFill>
                  <pic:spPr bwMode="auto">
                    <a:xfrm>
                      <a:off x="0" y="0"/>
                      <a:ext cx="4796136" cy="3376750"/>
                    </a:xfrm>
                    <a:prstGeom prst="rect">
                      <a:avLst/>
                    </a:prstGeom>
                    <a:noFill/>
                    <a:ln w="9525">
                      <a:noFill/>
                      <a:miter lim="800000"/>
                      <a:headEnd/>
                      <a:tailEnd/>
                    </a:ln>
                  </pic:spPr>
                </pic:pic>
              </a:graphicData>
            </a:graphic>
          </wp:inline>
        </w:drawing>
      </w:r>
    </w:p>
    <w:p w:rsidR="00E9312A" w:rsidRDefault="00E9312A" w:rsidP="00E9312A">
      <w:r>
        <w:t xml:space="preserve">При проведении документа «Реализация товаров и услуг» отгрузкам, которые были использованы при сборе данных, устанавливается статус документа «Архивный». </w:t>
      </w:r>
    </w:p>
    <w:p w:rsidR="00E9312A" w:rsidRDefault="00E9312A" w:rsidP="00E9312A">
      <w:r>
        <w:t>В панели навигации пользователь имеет возможность посмотреть движения документа, расшифровку по отгрузкам, которые были использованы при сборе данных, и структуру подчиненности.</w:t>
      </w:r>
    </w:p>
    <w:p w:rsidR="00E9312A" w:rsidRDefault="00E9312A" w:rsidP="00E9312A">
      <w:r>
        <w:t>При помощи кнопки «Печать» командной панели списка документов или формы документа есть возможность распечатать типовую форму товарной накладной «ТОРГ-12»</w:t>
      </w:r>
      <w:r w:rsidR="009F5E56">
        <w:t xml:space="preserve"> и Универсальный передаточный документ</w:t>
      </w:r>
      <w:r>
        <w:t>.</w:t>
      </w:r>
    </w:p>
    <w:p w:rsidR="00E9312A" w:rsidRDefault="00E9312A" w:rsidP="00E9312A"/>
    <w:p w:rsidR="00E9312A" w:rsidRDefault="00E9312A" w:rsidP="00B53FCC">
      <w:pPr>
        <w:pStyle w:val="2"/>
      </w:pPr>
      <w:bookmarkStart w:id="88" w:name="_Toc497905965"/>
      <w:r>
        <w:t>Документ «Счет-фактура выданный»</w:t>
      </w:r>
      <w:bookmarkEnd w:id="88"/>
    </w:p>
    <w:p w:rsidR="00E9312A" w:rsidRDefault="00E9312A" w:rsidP="00E9312A"/>
    <w:p w:rsidR="00E9312A" w:rsidRDefault="00E9312A" w:rsidP="00E9312A">
      <w:r>
        <w:t>Документ «Счет-фактура выданный» формируется регламентным заданием вместе с документом «Реализация товаров и услуг» в случае, если организация использует общую систему налогообложения.</w:t>
      </w:r>
    </w:p>
    <w:p w:rsidR="00E9312A" w:rsidRDefault="00E9312A" w:rsidP="00E9312A">
      <w:r>
        <w:t>Шапка документа содержит автоматически сформированный номер документа, дату документа, юридическое лицо контрагента, собственную организацию, код вида операции, дату выставления счета-фактуры.</w:t>
      </w:r>
    </w:p>
    <w:p w:rsidR="00E9312A" w:rsidRDefault="00E9312A" w:rsidP="00E9312A">
      <w:r>
        <w:t>Табличная часть отсутствует.</w:t>
      </w:r>
    </w:p>
    <w:p w:rsidR="00E9312A" w:rsidRDefault="00E9312A" w:rsidP="00E9312A">
      <w:r>
        <w:t>Документ не производит никаких записей в регистры системы и используется только для печати типовой формы «Счет-фактура выданный 1137», а также для обмена с другими конфигурациями.</w:t>
      </w:r>
    </w:p>
    <w:p w:rsidR="00E9312A" w:rsidRDefault="00E9312A" w:rsidP="00E9312A">
      <w:r>
        <w:t xml:space="preserve">При проведении документа «Реализация товаров и услуг» отгрузкам, которые были использованы при сборе данных, устанавливается статус документа «Архивный». </w:t>
      </w:r>
    </w:p>
    <w:p w:rsidR="00E9312A" w:rsidRDefault="00E9312A" w:rsidP="00E9312A">
      <w:r>
        <w:t>В панели навигации пользователь имеет возможность посмотреть движения документа, расшифровку по отгрузкам, которые были использованы при сборе данных, и структуру подчиненности.</w:t>
      </w:r>
    </w:p>
    <w:p w:rsidR="00C23A88" w:rsidRDefault="00C23A88" w:rsidP="00E9312A"/>
    <w:p w:rsidR="00D75638" w:rsidRDefault="00D75638" w:rsidP="00E9312A"/>
    <w:p w:rsidR="00D75638" w:rsidRDefault="00D75638" w:rsidP="00E9312A"/>
    <w:p w:rsidR="00D75638" w:rsidRDefault="00D75638" w:rsidP="00E9312A"/>
    <w:p w:rsidR="00D75638" w:rsidRDefault="00D75638" w:rsidP="00E9312A"/>
    <w:p w:rsidR="00D75638" w:rsidRDefault="00D75638" w:rsidP="00E9312A"/>
    <w:p w:rsidR="00D75638" w:rsidRDefault="00D75638" w:rsidP="00E9312A"/>
    <w:p w:rsidR="00D75638" w:rsidRDefault="00D75638" w:rsidP="00E9312A"/>
    <w:p w:rsidR="00D75638" w:rsidRDefault="00D75638" w:rsidP="00E9312A"/>
    <w:p w:rsidR="00D75638" w:rsidRDefault="00D75638" w:rsidP="00E9312A"/>
    <w:p w:rsidR="00D75638" w:rsidRDefault="00D75638" w:rsidP="00E9312A"/>
    <w:p w:rsidR="00D75638" w:rsidRDefault="00D75638" w:rsidP="00E9312A"/>
    <w:p w:rsidR="00C23A88" w:rsidRDefault="00C23A88" w:rsidP="00E9312A"/>
    <w:p w:rsidR="00E9312A" w:rsidRDefault="00E9312A" w:rsidP="00B53FCC">
      <w:pPr>
        <w:pStyle w:val="2"/>
      </w:pPr>
      <w:bookmarkStart w:id="89" w:name="_Toc497905966"/>
      <w:r>
        <w:t>Документ «Отчет о розничных продажах»</w:t>
      </w:r>
      <w:bookmarkEnd w:id="89"/>
    </w:p>
    <w:p w:rsidR="00E9312A" w:rsidRDefault="00E9312A" w:rsidP="00E9312A"/>
    <w:p w:rsidR="00E9312A" w:rsidRDefault="00E9312A" w:rsidP="00E9312A">
      <w:r>
        <w:t xml:space="preserve">Документ «Отчет о розничных продажах» используется для обмена с другими конфигурациями и для печати типовой формы «Отчет </w:t>
      </w:r>
      <w:proofErr w:type="spellStart"/>
      <w:r>
        <w:t>кассира-операциониста</w:t>
      </w:r>
      <w:proofErr w:type="spellEnd"/>
      <w:r>
        <w:t xml:space="preserve"> КМ-6».</w:t>
      </w:r>
    </w:p>
    <w:p w:rsidR="00E9312A" w:rsidRDefault="00E9312A" w:rsidP="00E9312A"/>
    <w:p w:rsidR="00E9312A" w:rsidRDefault="00C23A88" w:rsidP="00E9312A">
      <w:r>
        <w:rPr>
          <w:noProof/>
          <w:lang w:eastAsia="ru-RU" w:bidi="ar-SA"/>
        </w:rPr>
        <w:drawing>
          <wp:inline distT="0" distB="0" distL="0" distR="0">
            <wp:extent cx="5002085" cy="3065069"/>
            <wp:effectExtent l="19050" t="0" r="8065" b="0"/>
            <wp:docPr id="119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cstate="print"/>
                    <a:srcRect/>
                    <a:stretch>
                      <a:fillRect/>
                    </a:stretch>
                  </pic:blipFill>
                  <pic:spPr bwMode="auto">
                    <a:xfrm>
                      <a:off x="0" y="0"/>
                      <a:ext cx="5001701" cy="3064834"/>
                    </a:xfrm>
                    <a:prstGeom prst="rect">
                      <a:avLst/>
                    </a:prstGeom>
                    <a:noFill/>
                    <a:ln w="9525">
                      <a:noFill/>
                      <a:miter lim="800000"/>
                      <a:headEnd/>
                      <a:tailEnd/>
                    </a:ln>
                  </pic:spPr>
                </pic:pic>
              </a:graphicData>
            </a:graphic>
          </wp:inline>
        </w:drawing>
      </w:r>
    </w:p>
    <w:p w:rsidR="00E9312A" w:rsidRDefault="00E9312A" w:rsidP="00E9312A"/>
    <w:p w:rsidR="00E9312A" w:rsidRDefault="00E9312A" w:rsidP="00E9312A">
      <w:r>
        <w:t>Отчет о розничных продажах может быть сформирован как вручную, так и автоматически процедурой закрытия кассовой смены.</w:t>
      </w:r>
    </w:p>
    <w:p w:rsidR="00E9312A" w:rsidRDefault="00E9312A" w:rsidP="00E9312A">
      <w:r>
        <w:t>При ручном варианте добавления документа, пользователь указывает организацию и открытую кассовую смену. После запуска команды табличной части «Заполнить» табличная часть документа будет заполнена всеми розничными отгрузками продукции, попавшими в указанную кассовую смену и имеющими статус «Завершен».</w:t>
      </w:r>
    </w:p>
    <w:p w:rsidR="00E9312A" w:rsidRDefault="00E9312A" w:rsidP="00E9312A">
      <w:r w:rsidRPr="00F968FE">
        <w:rPr>
          <w:b/>
        </w:rPr>
        <w:t>Внимание</w:t>
      </w:r>
      <w:r>
        <w:t>! Рекомендуется использовать ручное добавление документа только в случае сбоев при закрытии смены на фискальном регистраторе! Основным способом формирования отчетов о розничных продажах должно быть автоматическое формирование при помощи вызова команды закрытия кассовой смены из списка документов «Отгрузка».</w:t>
      </w:r>
    </w:p>
    <w:p w:rsidR="00E9312A" w:rsidRDefault="00E9312A" w:rsidP="00E9312A">
      <w:r>
        <w:t xml:space="preserve">При проведении документа «Отчет о розничных продажах» отгрузкам, которые были использованы при сборе данных, устанавливается статус документа «Архивный». </w:t>
      </w:r>
    </w:p>
    <w:p w:rsidR="0026690F" w:rsidRDefault="0026690F" w:rsidP="00E9312A"/>
    <w:p w:rsidR="00E9312A" w:rsidRDefault="00E9312A" w:rsidP="00E9312A"/>
    <w:p w:rsidR="0026690F" w:rsidRDefault="0026690F" w:rsidP="0026690F">
      <w:pPr>
        <w:pStyle w:val="2"/>
      </w:pPr>
      <w:bookmarkStart w:id="90" w:name="_Toc497905967"/>
      <w:r>
        <w:t>Документ «Поступление товаров и услуг»</w:t>
      </w:r>
      <w:bookmarkEnd w:id="90"/>
    </w:p>
    <w:p w:rsidR="0026690F" w:rsidRDefault="0026690F" w:rsidP="0026690F"/>
    <w:p w:rsidR="0026690F" w:rsidRDefault="0026690F" w:rsidP="0026690F">
      <w:r>
        <w:t xml:space="preserve">Формируется регламентном заданием, либо по </w:t>
      </w:r>
      <w:r w:rsidR="003A6808">
        <w:t>каждой</w:t>
      </w:r>
      <w:r>
        <w:t xml:space="preserve"> "Поставке" или "ж/</w:t>
      </w:r>
      <w:proofErr w:type="spellStart"/>
      <w:r>
        <w:t>д</w:t>
      </w:r>
      <w:proofErr w:type="spellEnd"/>
      <w:r>
        <w:t xml:space="preserve"> поставке", либо </w:t>
      </w:r>
      <w:proofErr w:type="spellStart"/>
      <w:r>
        <w:t>сводно</w:t>
      </w:r>
      <w:proofErr w:type="spellEnd"/>
      <w:r>
        <w:t xml:space="preserve"> за день по всем поставкам с группировкой "Организация", "Поставщик", "Место погрузки". Документ формируется только в количественном выражении, т.к. учет взаиморасчетов с поставщиками в конфигурации не ведется. Поэтому после загрузки документа в одну из типовых конфигураций следует внести информацию по ценам за поставленную продукцию.</w:t>
      </w:r>
    </w:p>
    <w:p w:rsidR="0026690F" w:rsidRDefault="0026690F" w:rsidP="0026690F">
      <w:r>
        <w:rPr>
          <w:noProof/>
          <w:lang w:eastAsia="ru-RU" w:bidi="ar-SA"/>
        </w:rPr>
        <w:lastRenderedPageBreak/>
        <w:drawing>
          <wp:inline distT="0" distB="0" distL="0" distR="0">
            <wp:extent cx="4934613" cy="3302931"/>
            <wp:effectExtent l="19050" t="0" r="0" b="0"/>
            <wp:docPr id="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srcRect/>
                    <a:stretch>
                      <a:fillRect/>
                    </a:stretch>
                  </pic:blipFill>
                  <pic:spPr bwMode="auto">
                    <a:xfrm>
                      <a:off x="0" y="0"/>
                      <a:ext cx="4934716" cy="3303000"/>
                    </a:xfrm>
                    <a:prstGeom prst="rect">
                      <a:avLst/>
                    </a:prstGeom>
                    <a:noFill/>
                    <a:ln w="9525">
                      <a:noFill/>
                      <a:miter lim="800000"/>
                      <a:headEnd/>
                      <a:tailEnd/>
                    </a:ln>
                  </pic:spPr>
                </pic:pic>
              </a:graphicData>
            </a:graphic>
          </wp:inline>
        </w:drawing>
      </w:r>
    </w:p>
    <w:p w:rsidR="0026690F" w:rsidRDefault="0026690F" w:rsidP="0026690F"/>
    <w:p w:rsidR="0026690F" w:rsidRDefault="0026690F" w:rsidP="0026690F">
      <w:pPr>
        <w:pStyle w:val="2"/>
      </w:pPr>
      <w:bookmarkStart w:id="91" w:name="_Toc497905968"/>
      <w:r>
        <w:t>Документ «Перемещение товаров»</w:t>
      </w:r>
      <w:bookmarkEnd w:id="91"/>
    </w:p>
    <w:p w:rsidR="0026690F" w:rsidRDefault="0026690F" w:rsidP="0026690F"/>
    <w:p w:rsidR="0026690F" w:rsidRDefault="0026690F" w:rsidP="0026690F">
      <w:r>
        <w:t xml:space="preserve">Формируется регламентном заданием, либо по </w:t>
      </w:r>
      <w:r w:rsidR="00702AEE">
        <w:t>каждому</w:t>
      </w:r>
      <w:r>
        <w:t xml:space="preserve"> документу "Перемещение (расход)" или по "ж/</w:t>
      </w:r>
      <w:proofErr w:type="spellStart"/>
      <w:r>
        <w:t>д</w:t>
      </w:r>
      <w:proofErr w:type="spellEnd"/>
      <w:r>
        <w:t xml:space="preserve"> перемещение (расход)", либо </w:t>
      </w:r>
      <w:proofErr w:type="spellStart"/>
      <w:r>
        <w:t>сводно</w:t>
      </w:r>
      <w:proofErr w:type="spellEnd"/>
      <w:r>
        <w:t xml:space="preserve"> за день по всем перемещениям с группировкой "Организация", "Место погрузки отправитель", "Место погрузки получатель". </w:t>
      </w:r>
      <w:r>
        <w:rPr>
          <w:noProof/>
          <w:lang w:eastAsia="ru-RU" w:bidi="ar-SA"/>
        </w:rPr>
        <w:drawing>
          <wp:inline distT="0" distB="0" distL="0" distR="0">
            <wp:extent cx="5332178" cy="3554785"/>
            <wp:effectExtent l="19050" t="0" r="1822" b="0"/>
            <wp:docPr id="8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5332326" cy="3554884"/>
                    </a:xfrm>
                    <a:prstGeom prst="rect">
                      <a:avLst/>
                    </a:prstGeom>
                    <a:noFill/>
                    <a:ln w="9525">
                      <a:noFill/>
                      <a:miter lim="800000"/>
                      <a:headEnd/>
                      <a:tailEnd/>
                    </a:ln>
                  </pic:spPr>
                </pic:pic>
              </a:graphicData>
            </a:graphic>
          </wp:inline>
        </w:drawing>
      </w:r>
    </w:p>
    <w:p w:rsidR="0026690F" w:rsidRDefault="0026690F" w:rsidP="00E9312A"/>
    <w:p w:rsidR="00E9312A" w:rsidRDefault="00E9312A" w:rsidP="00B53FCC">
      <w:pPr>
        <w:pStyle w:val="2"/>
      </w:pPr>
      <w:bookmarkStart w:id="92" w:name="_Toc497905969"/>
      <w:r>
        <w:t>Документ «Приходный кассовый ордер»</w:t>
      </w:r>
      <w:bookmarkEnd w:id="92"/>
    </w:p>
    <w:p w:rsidR="00E9312A" w:rsidRDefault="00E9312A" w:rsidP="00E9312A"/>
    <w:p w:rsidR="00E9312A" w:rsidRDefault="00E9312A" w:rsidP="00E9312A">
      <w:r>
        <w:t>Документ «Приходный кассовый ордер» используется для обмена с другими конфигурациями и для печати типовой формы «Приходный кассовый ордер КО-1».</w:t>
      </w:r>
    </w:p>
    <w:p w:rsidR="00E9312A" w:rsidRDefault="00E9312A" w:rsidP="00E9312A">
      <w:r>
        <w:t xml:space="preserve">Документ может иметь два вида операции — оплата от покупателя и прием розничной выручки. Вид операции «Прием розничной выручки» используется только при вводе на основании документа «Отчет о розничных продажах» или при закрытии кассовой смены. При ручном </w:t>
      </w:r>
      <w:r>
        <w:lastRenderedPageBreak/>
        <w:t>добавлении приходного кассового ордера используется вид операции - «Оплата от покупателя» без возможности изменения.</w:t>
      </w:r>
    </w:p>
    <w:p w:rsidR="00E9312A" w:rsidRDefault="00E9312A" w:rsidP="00E9312A"/>
    <w:p w:rsidR="00E9312A" w:rsidRDefault="00C23A88" w:rsidP="00E9312A">
      <w:r>
        <w:rPr>
          <w:noProof/>
          <w:lang w:eastAsia="ru-RU" w:bidi="ar-SA"/>
        </w:rPr>
        <w:drawing>
          <wp:inline distT="0" distB="0" distL="0" distR="0">
            <wp:extent cx="4591360" cy="3906317"/>
            <wp:effectExtent l="19050" t="0" r="0" b="0"/>
            <wp:docPr id="119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cstate="print"/>
                    <a:srcRect/>
                    <a:stretch>
                      <a:fillRect/>
                    </a:stretch>
                  </pic:blipFill>
                  <pic:spPr bwMode="auto">
                    <a:xfrm>
                      <a:off x="0" y="0"/>
                      <a:ext cx="4591476" cy="3906415"/>
                    </a:xfrm>
                    <a:prstGeom prst="rect">
                      <a:avLst/>
                    </a:prstGeom>
                    <a:noFill/>
                    <a:ln w="9525">
                      <a:noFill/>
                      <a:miter lim="800000"/>
                      <a:headEnd/>
                      <a:tailEnd/>
                    </a:ln>
                  </pic:spPr>
                </pic:pic>
              </a:graphicData>
            </a:graphic>
          </wp:inline>
        </w:drawing>
      </w:r>
    </w:p>
    <w:p w:rsidR="00E9312A" w:rsidRDefault="00E9312A" w:rsidP="00E9312A"/>
    <w:p w:rsidR="00E9312A" w:rsidRDefault="00E9312A" w:rsidP="00E9312A">
      <w:r>
        <w:t>При ручном варианте добавления документа, пользователь указывает организацию и открытую кассовую смену и контрагента. После запуска команды табличной части «Заполнить» табличная часть документа будет заполнена всеми отгрузками продукции выбранному контрагенту от выбранной организации, попавшими в указанную открытую кассовую смену, имеющими статус «Завершен».</w:t>
      </w:r>
    </w:p>
    <w:p w:rsidR="00E9312A" w:rsidRDefault="00E9312A" w:rsidP="00E9312A">
      <w:r>
        <w:t xml:space="preserve">Табличная часть может быть заполнена отгрузками с разными договорами выбранного контрагента и различными ставками НДС. </w:t>
      </w:r>
    </w:p>
    <w:p w:rsidR="00E9312A" w:rsidRDefault="00E9312A" w:rsidP="00E9312A">
      <w:r w:rsidRPr="00F968FE">
        <w:rPr>
          <w:b/>
        </w:rPr>
        <w:t>Важно</w:t>
      </w:r>
      <w:r>
        <w:t>: Рекомендуется использовать ручное добавление документа только в случае сбоев при закрытии смены на фискальном регистраторе. Основным способом формирования приходного кассового ордера должно быть автоматическое формирование при помощи вызова команды закрытия кассовой смены из списка документов «Отгрузка».</w:t>
      </w:r>
    </w:p>
    <w:p w:rsidR="00E9312A" w:rsidRDefault="00E9312A" w:rsidP="00E9312A">
      <w:r w:rsidRPr="00F968FE">
        <w:rPr>
          <w:b/>
        </w:rPr>
        <w:t>Важно</w:t>
      </w:r>
      <w:r>
        <w:t>: При проведении документа запись в регистры системы не происходит, поэтому при повторном ручном заполнении до закрытия кассовой смены в табличную часть документа будут попадать одни и те же данные об отгрузках, оплаченных при помощи чеков.</w:t>
      </w:r>
    </w:p>
    <w:p w:rsidR="000615DE" w:rsidRDefault="000615DE" w:rsidP="00E9312A"/>
    <w:p w:rsidR="000615DE" w:rsidRDefault="000615DE" w:rsidP="00E9312A"/>
    <w:p w:rsidR="000615DE" w:rsidRDefault="000615DE" w:rsidP="000615DE">
      <w:pPr>
        <w:pStyle w:val="2"/>
      </w:pPr>
      <w:bookmarkStart w:id="93" w:name="_Toc497905970"/>
      <w:r>
        <w:t>Входящие документы</w:t>
      </w:r>
      <w:bookmarkEnd w:id="93"/>
    </w:p>
    <w:p w:rsidR="000615DE" w:rsidRDefault="000615DE" w:rsidP="000615DE"/>
    <w:p w:rsidR="000615DE" w:rsidRDefault="000615DE" w:rsidP="000615DE">
      <w:r>
        <w:t>Из учетной системы для отражения факта поступления оплаты от покупателей в конфигурацию переносятся документы "Приходный кассовый ордер", "Расходный кассовый ордер", "Поступление на расчетный счет", "Списание с расчетного счета". Данные документы могут быть введены пользователям и вручную в разделе "Банк и касса":</w:t>
      </w:r>
    </w:p>
    <w:p w:rsidR="000615DE" w:rsidRDefault="000615DE" w:rsidP="000615DE">
      <w:r>
        <w:rPr>
          <w:noProof/>
          <w:lang w:eastAsia="ru-RU" w:bidi="ar-SA"/>
        </w:rPr>
        <w:drawing>
          <wp:inline distT="0" distB="0" distL="0" distR="0">
            <wp:extent cx="1929020" cy="1158696"/>
            <wp:effectExtent l="19050" t="0" r="0" b="0"/>
            <wp:docPr id="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srcRect/>
                    <a:stretch>
                      <a:fillRect/>
                    </a:stretch>
                  </pic:blipFill>
                  <pic:spPr bwMode="auto">
                    <a:xfrm>
                      <a:off x="0" y="0"/>
                      <a:ext cx="1931535" cy="1160206"/>
                    </a:xfrm>
                    <a:prstGeom prst="rect">
                      <a:avLst/>
                    </a:prstGeom>
                    <a:noFill/>
                    <a:ln w="9525">
                      <a:noFill/>
                      <a:miter lim="800000"/>
                      <a:headEnd/>
                      <a:tailEnd/>
                    </a:ln>
                  </pic:spPr>
                </pic:pic>
              </a:graphicData>
            </a:graphic>
          </wp:inline>
        </w:drawing>
      </w:r>
    </w:p>
    <w:p w:rsidR="000615DE" w:rsidRDefault="000615DE" w:rsidP="000615DE">
      <w:r>
        <w:lastRenderedPageBreak/>
        <w:t xml:space="preserve">В </w:t>
      </w:r>
      <w:r w:rsidR="00D32387">
        <w:t>каждом</w:t>
      </w:r>
      <w:r>
        <w:t xml:space="preserve"> из документах есть возможность выбора операции, что данная операция либо связана с клиентом, либо относится к прочим. Если операция связана с клиентом, то необходимо указать детализацию по клиенту до договора:</w:t>
      </w:r>
    </w:p>
    <w:p w:rsidR="000615DE" w:rsidRDefault="000615DE" w:rsidP="000615DE"/>
    <w:p w:rsidR="000615DE" w:rsidRDefault="000615DE" w:rsidP="000615DE">
      <w:r>
        <w:rPr>
          <w:noProof/>
          <w:lang w:eastAsia="ru-RU" w:bidi="ar-SA"/>
        </w:rPr>
        <w:drawing>
          <wp:inline distT="0" distB="0" distL="0" distR="0">
            <wp:extent cx="4910759" cy="2995032"/>
            <wp:effectExtent l="19050" t="0" r="4141" b="0"/>
            <wp:docPr id="8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srcRect/>
                    <a:stretch>
                      <a:fillRect/>
                    </a:stretch>
                  </pic:blipFill>
                  <pic:spPr bwMode="auto">
                    <a:xfrm>
                      <a:off x="0" y="0"/>
                      <a:ext cx="4913251" cy="2996552"/>
                    </a:xfrm>
                    <a:prstGeom prst="rect">
                      <a:avLst/>
                    </a:prstGeom>
                    <a:noFill/>
                    <a:ln w="9525">
                      <a:noFill/>
                      <a:miter lim="800000"/>
                      <a:headEnd/>
                      <a:tailEnd/>
                    </a:ln>
                  </pic:spPr>
                </pic:pic>
              </a:graphicData>
            </a:graphic>
          </wp:inline>
        </w:drawing>
      </w:r>
    </w:p>
    <w:p w:rsidR="000615DE" w:rsidRDefault="000615DE" w:rsidP="000615DE"/>
    <w:p w:rsidR="000615DE" w:rsidRDefault="000615DE" w:rsidP="000615DE"/>
    <w:p w:rsidR="00664F7D" w:rsidRDefault="00664F7D" w:rsidP="00B53FCC">
      <w:pPr>
        <w:pStyle w:val="2"/>
      </w:pPr>
      <w:bookmarkStart w:id="94" w:name="_Toc497905971"/>
      <w:r>
        <w:t>Отчет «Отчет по первичным документам»</w:t>
      </w:r>
      <w:bookmarkEnd w:id="94"/>
    </w:p>
    <w:p w:rsidR="00664F7D" w:rsidRDefault="00664F7D" w:rsidP="00664F7D">
      <w:pPr>
        <w:pStyle w:val="a0"/>
      </w:pPr>
    </w:p>
    <w:p w:rsidR="00664F7D" w:rsidRDefault="00664F7D" w:rsidP="00664F7D">
      <w:r>
        <w:t>К группе отчетов по первичным документам можно перейти через команду панели навигации «Отчеты по сбыту», которая находится в разделе интерфейса «Сбыт». Группа содержит три варианта отчета: отчет по первичным документам, отчет по первичным документам (оптовые отгрузки) и отчет по первичным документам (розничные отгрузки).</w:t>
      </w:r>
    </w:p>
    <w:p w:rsidR="00664F7D" w:rsidRDefault="00403FCF" w:rsidP="00664F7D">
      <w:pPr>
        <w:pStyle w:val="a0"/>
      </w:pPr>
      <w:r>
        <w:rPr>
          <w:noProof/>
          <w:lang w:eastAsia="ru-RU" w:bidi="ar-SA"/>
        </w:rPr>
        <w:drawing>
          <wp:inline distT="0" distB="0" distL="0" distR="0">
            <wp:extent cx="4642416" cy="2421331"/>
            <wp:effectExtent l="19050" t="0" r="5784" b="0"/>
            <wp:docPr id="119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cstate="print"/>
                    <a:srcRect/>
                    <a:stretch>
                      <a:fillRect/>
                    </a:stretch>
                  </pic:blipFill>
                  <pic:spPr bwMode="auto">
                    <a:xfrm>
                      <a:off x="0" y="0"/>
                      <a:ext cx="4642455" cy="2421351"/>
                    </a:xfrm>
                    <a:prstGeom prst="rect">
                      <a:avLst/>
                    </a:prstGeom>
                    <a:noFill/>
                    <a:ln w="9525">
                      <a:noFill/>
                      <a:miter lim="800000"/>
                      <a:headEnd/>
                      <a:tailEnd/>
                    </a:ln>
                  </pic:spPr>
                </pic:pic>
              </a:graphicData>
            </a:graphic>
          </wp:inline>
        </w:drawing>
      </w:r>
    </w:p>
    <w:p w:rsidR="00664F7D" w:rsidRDefault="00664F7D" w:rsidP="00E9312A">
      <w:r>
        <w:t xml:space="preserve">В </w:t>
      </w:r>
      <w:r w:rsidR="000615DE">
        <w:t>отчет выводится информация о том какие документы системы в каких первичных документах отражены, или должны быть отражены, но по ним еще не сформированы первичные документы.</w:t>
      </w:r>
    </w:p>
    <w:p w:rsidR="007D4BF3" w:rsidRDefault="007D4BF3" w:rsidP="00E9312A"/>
    <w:p w:rsidR="007D4BF3" w:rsidRDefault="007D4BF3" w:rsidP="00E9312A"/>
    <w:p w:rsidR="00403FCF" w:rsidRDefault="00403FCF" w:rsidP="00E9312A"/>
    <w:p w:rsidR="00403FCF" w:rsidRDefault="00403FCF" w:rsidP="00E9312A"/>
    <w:p w:rsidR="00403FCF" w:rsidRDefault="00403FCF" w:rsidP="00E9312A"/>
    <w:p w:rsidR="00403FCF" w:rsidRDefault="00403FCF" w:rsidP="00E9312A"/>
    <w:p w:rsidR="00403FCF" w:rsidRDefault="00403FCF" w:rsidP="00E9312A"/>
    <w:p w:rsidR="00403FCF" w:rsidRDefault="00403FCF" w:rsidP="00E9312A"/>
    <w:p w:rsidR="00403FCF" w:rsidRDefault="00403FCF" w:rsidP="00E9312A"/>
    <w:p w:rsidR="00403FCF" w:rsidRDefault="00403FCF" w:rsidP="00E9312A"/>
    <w:p w:rsidR="008A6ECE" w:rsidRDefault="008A6ECE" w:rsidP="002F1B9C">
      <w:pPr>
        <w:pStyle w:val="1"/>
        <w:sectPr w:rsidR="008A6ECE" w:rsidSect="00E64F26">
          <w:headerReference w:type="default" r:id="rId100"/>
          <w:type w:val="continuous"/>
          <w:pgSz w:w="11906" w:h="16838"/>
          <w:pgMar w:top="1134" w:right="850" w:bottom="1134" w:left="1701" w:header="720" w:footer="720" w:gutter="0"/>
          <w:cols w:space="720"/>
          <w:docGrid w:linePitch="360" w:charSpace="32768"/>
        </w:sectPr>
      </w:pPr>
    </w:p>
    <w:p w:rsidR="00664F7D" w:rsidRDefault="00664F7D" w:rsidP="002F1B9C">
      <w:pPr>
        <w:pStyle w:val="1"/>
      </w:pPr>
      <w:bookmarkStart w:id="95" w:name="_Toc497905972"/>
      <w:r>
        <w:lastRenderedPageBreak/>
        <w:t>Ценообразование</w:t>
      </w:r>
      <w:bookmarkEnd w:id="95"/>
    </w:p>
    <w:p w:rsidR="00403FCF" w:rsidRPr="00403FCF" w:rsidRDefault="00403FCF" w:rsidP="00403FCF">
      <w:pPr>
        <w:pStyle w:val="a0"/>
      </w:pPr>
    </w:p>
    <w:p w:rsidR="00664F7D" w:rsidRDefault="00664F7D" w:rsidP="00B53FCC">
      <w:pPr>
        <w:pStyle w:val="2"/>
      </w:pPr>
      <w:bookmarkStart w:id="96" w:name="_Toc497905973"/>
      <w:r>
        <w:t>Справочник «Виды цен»</w:t>
      </w:r>
      <w:bookmarkEnd w:id="96"/>
    </w:p>
    <w:p w:rsidR="00664F7D" w:rsidRDefault="00664F7D" w:rsidP="00664F7D"/>
    <w:p w:rsidR="00664F7D" w:rsidRDefault="00664F7D" w:rsidP="00664F7D">
      <w:r>
        <w:t xml:space="preserve">В справочнике "Виды цен" хранятся все виды цен, которые применяются в торговом предприятии. </w:t>
      </w:r>
    </w:p>
    <w:p w:rsidR="00664F7D" w:rsidRDefault="00403FCF" w:rsidP="00664F7D">
      <w:r>
        <w:rPr>
          <w:noProof/>
          <w:lang w:eastAsia="ru-RU" w:bidi="ar-SA"/>
        </w:rPr>
        <w:drawing>
          <wp:inline distT="0" distB="0" distL="0" distR="0">
            <wp:extent cx="4723441" cy="2399385"/>
            <wp:effectExtent l="19050" t="0" r="959" b="0"/>
            <wp:docPr id="119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cstate="print"/>
                    <a:srcRect/>
                    <a:stretch>
                      <a:fillRect/>
                    </a:stretch>
                  </pic:blipFill>
                  <pic:spPr bwMode="auto">
                    <a:xfrm>
                      <a:off x="0" y="0"/>
                      <a:ext cx="4723203" cy="2399264"/>
                    </a:xfrm>
                    <a:prstGeom prst="rect">
                      <a:avLst/>
                    </a:prstGeom>
                    <a:noFill/>
                    <a:ln w="9525">
                      <a:noFill/>
                      <a:miter lim="800000"/>
                      <a:headEnd/>
                      <a:tailEnd/>
                    </a:ln>
                  </pic:spPr>
                </pic:pic>
              </a:graphicData>
            </a:graphic>
          </wp:inline>
        </w:drawing>
      </w:r>
    </w:p>
    <w:p w:rsidR="00664F7D" w:rsidRDefault="00664F7D" w:rsidP="00664F7D">
      <w:r>
        <w:t>При установке флага «Запрет использования в документах» невозможно использовать вид цен в документах установки цен.</w:t>
      </w:r>
    </w:p>
    <w:p w:rsidR="00664F7D" w:rsidRDefault="00664F7D" w:rsidP="00664F7D">
      <w:pPr>
        <w:pStyle w:val="a0"/>
      </w:pPr>
      <w:r>
        <w:t>Флаг "Цена включает НДС" является признаком включения НДС в цену продажи.</w:t>
      </w:r>
    </w:p>
    <w:p w:rsidR="00403FCF" w:rsidRDefault="00403FCF" w:rsidP="00664F7D">
      <w:pPr>
        <w:pStyle w:val="a0"/>
      </w:pPr>
    </w:p>
    <w:p w:rsidR="00664F7D" w:rsidRDefault="00664F7D" w:rsidP="00B53FCC">
      <w:pPr>
        <w:pStyle w:val="2"/>
      </w:pPr>
      <w:bookmarkStart w:id="97" w:name="_Toc497905974"/>
      <w:r>
        <w:t>Документ «Установка цен номенклатуры»</w:t>
      </w:r>
      <w:bookmarkEnd w:id="97"/>
    </w:p>
    <w:p w:rsidR="00664F7D" w:rsidRDefault="00664F7D" w:rsidP="00664F7D"/>
    <w:p w:rsidR="00664F7D" w:rsidRDefault="00664F7D" w:rsidP="00664F7D">
      <w:r>
        <w:t xml:space="preserve">Документ предназначен для установки и изменения цен на продукцию. Для ввода нового документа необходимо  использовать команду «Создать» для копирования существующего документа «Копировать». </w:t>
      </w:r>
    </w:p>
    <w:p w:rsidR="00664F7D" w:rsidRDefault="00664F7D" w:rsidP="00664F7D">
      <w:r>
        <w:t>На первой закладке необходимо отметить те виды цен, для которых необходимо внести изменения.</w:t>
      </w:r>
    </w:p>
    <w:p w:rsidR="00664F7D" w:rsidRDefault="00847A5A" w:rsidP="00664F7D">
      <w:r>
        <w:rPr>
          <w:noProof/>
          <w:lang w:eastAsia="ru-RU" w:bidi="ar-SA"/>
        </w:rPr>
        <w:drawing>
          <wp:inline distT="0" distB="0" distL="0" distR="0">
            <wp:extent cx="4391100" cy="2427921"/>
            <wp:effectExtent l="19050" t="0" r="9450" b="0"/>
            <wp:docPr id="119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cstate="print"/>
                    <a:srcRect/>
                    <a:stretch>
                      <a:fillRect/>
                    </a:stretch>
                  </pic:blipFill>
                  <pic:spPr bwMode="auto">
                    <a:xfrm>
                      <a:off x="0" y="0"/>
                      <a:ext cx="4391663" cy="2428233"/>
                    </a:xfrm>
                    <a:prstGeom prst="rect">
                      <a:avLst/>
                    </a:prstGeom>
                    <a:noFill/>
                    <a:ln w="9525">
                      <a:noFill/>
                      <a:miter lim="800000"/>
                      <a:headEnd/>
                      <a:tailEnd/>
                    </a:ln>
                  </pic:spPr>
                </pic:pic>
              </a:graphicData>
            </a:graphic>
          </wp:inline>
        </w:drawing>
      </w:r>
    </w:p>
    <w:p w:rsidR="00664F7D" w:rsidRDefault="00664F7D" w:rsidP="00664F7D">
      <w:r>
        <w:t>В список цен попадают все цены без установленного флага «Запрет использования в документах». Чтобы перейти к установке цен, необходимо нажать кнопку «Перейти к установке цен».</w:t>
      </w:r>
    </w:p>
    <w:p w:rsidR="00706938" w:rsidRDefault="00706938" w:rsidP="00664F7D">
      <w:pPr>
        <w:sectPr w:rsidR="00706938" w:rsidSect="00E64F26">
          <w:headerReference w:type="default" r:id="rId103"/>
          <w:type w:val="continuous"/>
          <w:pgSz w:w="11906" w:h="16838"/>
          <w:pgMar w:top="1134" w:right="850" w:bottom="1134" w:left="1701" w:header="720" w:footer="720" w:gutter="0"/>
          <w:cols w:space="720"/>
          <w:docGrid w:linePitch="360" w:charSpace="32768"/>
        </w:sectPr>
      </w:pPr>
    </w:p>
    <w:p w:rsidR="00664F7D" w:rsidRDefault="00847A5A" w:rsidP="00664F7D">
      <w:r>
        <w:rPr>
          <w:noProof/>
          <w:lang w:eastAsia="ru-RU" w:bidi="ar-SA"/>
        </w:rPr>
        <w:lastRenderedPageBreak/>
        <w:drawing>
          <wp:inline distT="0" distB="0" distL="0" distR="0">
            <wp:extent cx="4634115" cy="2493921"/>
            <wp:effectExtent l="19050" t="0" r="0" b="0"/>
            <wp:docPr id="119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cstate="print"/>
                    <a:srcRect/>
                    <a:stretch>
                      <a:fillRect/>
                    </a:stretch>
                  </pic:blipFill>
                  <pic:spPr bwMode="auto">
                    <a:xfrm>
                      <a:off x="0" y="0"/>
                      <a:ext cx="4634710" cy="2494241"/>
                    </a:xfrm>
                    <a:prstGeom prst="rect">
                      <a:avLst/>
                    </a:prstGeom>
                    <a:noFill/>
                    <a:ln w="9525">
                      <a:noFill/>
                      <a:miter lim="800000"/>
                      <a:headEnd/>
                      <a:tailEnd/>
                    </a:ln>
                  </pic:spPr>
                </pic:pic>
              </a:graphicData>
            </a:graphic>
          </wp:inline>
        </w:drawing>
      </w:r>
    </w:p>
    <w:p w:rsidR="00664F7D" w:rsidRDefault="00664F7D" w:rsidP="00664F7D">
      <w:r>
        <w:t xml:space="preserve">Для добавления позиций в табличную часть необходимо выбрать команду «Добавить» и выбрать подпункт «Заполнить номенклатуру» или «Добавить номенклатуру». По команде «Заполнить номенклатуру» табличная часть документа заполниться всеми действующими позициями номенклатуры. По команде «Добавить номенклатуру» пользователь выбирает позиции из справочника, по которым он хочет изменить или установить цены. </w:t>
      </w:r>
    </w:p>
    <w:p w:rsidR="00664F7D" w:rsidRDefault="00664F7D" w:rsidP="00664F7D">
      <w:r>
        <w:t>При добавлении или заполнении позиций, автоматически для выбранных цен устанавливается текущая цена.</w:t>
      </w:r>
    </w:p>
    <w:p w:rsidR="00664F7D" w:rsidRDefault="00664F7D" w:rsidP="00664F7D">
      <w:r>
        <w:t xml:space="preserve">Пользователь выбирает, для какой единицы измерения необходимо установить цену и для </w:t>
      </w:r>
      <w:r w:rsidR="003452B1">
        <w:t>каждого</w:t>
      </w:r>
      <w:r>
        <w:t xml:space="preserve"> вида цены указывает стоимость в валюте учета.</w:t>
      </w:r>
    </w:p>
    <w:p w:rsidR="00664F7D" w:rsidRDefault="00664F7D" w:rsidP="00664F7D">
      <w:r>
        <w:t>Распечатать информацию по установленным ценам можно по кнопке печать.</w:t>
      </w:r>
    </w:p>
    <w:p w:rsidR="00664F7D" w:rsidRDefault="00E4238A" w:rsidP="00664F7D">
      <w:r>
        <w:rPr>
          <w:noProof/>
          <w:lang w:eastAsia="ru-RU" w:bidi="ar-SA"/>
        </w:rPr>
        <w:drawing>
          <wp:inline distT="0" distB="0" distL="0" distR="0">
            <wp:extent cx="4648952" cy="1616659"/>
            <wp:effectExtent l="19050" t="0" r="0" b="0"/>
            <wp:docPr id="119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cstate="print"/>
                    <a:srcRect/>
                    <a:stretch>
                      <a:fillRect/>
                    </a:stretch>
                  </pic:blipFill>
                  <pic:spPr bwMode="auto">
                    <a:xfrm>
                      <a:off x="0" y="0"/>
                      <a:ext cx="4649468" cy="1616838"/>
                    </a:xfrm>
                    <a:prstGeom prst="rect">
                      <a:avLst/>
                    </a:prstGeom>
                    <a:noFill/>
                    <a:ln w="9525">
                      <a:noFill/>
                      <a:miter lim="800000"/>
                      <a:headEnd/>
                      <a:tailEnd/>
                    </a:ln>
                  </pic:spPr>
                </pic:pic>
              </a:graphicData>
            </a:graphic>
          </wp:inline>
        </w:drawing>
      </w:r>
      <w:r w:rsidR="00664F7D">
        <w:t xml:space="preserve"> </w:t>
      </w:r>
    </w:p>
    <w:p w:rsidR="00664F7D" w:rsidRDefault="00664F7D" w:rsidP="00664F7D">
      <w:r>
        <w:t>Установленные цены начинают действовать с даты указанной в документе. В один день для конкретного вида цены может быть задано только одно значение, иными словами цены хранятся с периодичностью день.</w:t>
      </w:r>
    </w:p>
    <w:p w:rsidR="00664F7D" w:rsidRDefault="00664F7D" w:rsidP="00664F7D"/>
    <w:p w:rsidR="00664F7D" w:rsidRDefault="00664F7D" w:rsidP="00B53FCC">
      <w:pPr>
        <w:pStyle w:val="2"/>
      </w:pPr>
      <w:bookmarkStart w:id="98" w:name="_Toc497905975"/>
      <w:r>
        <w:t>Документ «Установка цен номенклатуры по договорам»</w:t>
      </w:r>
      <w:bookmarkEnd w:id="98"/>
    </w:p>
    <w:p w:rsidR="00664F7D" w:rsidRDefault="00664F7D" w:rsidP="00664F7D">
      <w:pPr>
        <w:pStyle w:val="a0"/>
      </w:pPr>
    </w:p>
    <w:p w:rsidR="00664F7D" w:rsidRDefault="00A87132" w:rsidP="00664F7D">
      <w:r>
        <w:t xml:space="preserve">Документ предназначен для установки индивидуальных цен номенклатуры по выбранному договору, таким образом, при формировании документа "Отгрузка" по данному договору, будут установлены индивидуальные, а не общие цены. </w:t>
      </w:r>
      <w:r w:rsidR="00664F7D">
        <w:t>В договоре с контрагентом должен быть установлен флаг использования индивидуальных цен.</w:t>
      </w:r>
    </w:p>
    <w:p w:rsidR="00664F7D" w:rsidRDefault="00664F7D" w:rsidP="00664F7D">
      <w:r>
        <w:t xml:space="preserve">В шапке указываются организация, клиент, контрагент и договор для которых будут установлены цены, так же </w:t>
      </w:r>
      <w:r w:rsidR="009F5E56">
        <w:t>указывается,</w:t>
      </w:r>
      <w:r>
        <w:t xml:space="preserve"> входит ли сумма НДС в цену.</w:t>
      </w:r>
    </w:p>
    <w:p w:rsidR="00664F7D" w:rsidRDefault="009F5E56" w:rsidP="00664F7D">
      <w:pPr>
        <w:pStyle w:val="ac"/>
      </w:pPr>
      <w:r>
        <w:rPr>
          <w:noProof/>
          <w:lang w:eastAsia="ru-RU" w:bidi="ar-SA"/>
        </w:rPr>
        <w:lastRenderedPageBreak/>
        <w:drawing>
          <wp:inline distT="0" distB="0" distL="0" distR="0">
            <wp:extent cx="5323306" cy="4089197"/>
            <wp:effectExtent l="19050" t="0" r="0" b="0"/>
            <wp:docPr id="1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cstate="print"/>
                    <a:srcRect/>
                    <a:stretch>
                      <a:fillRect/>
                    </a:stretch>
                  </pic:blipFill>
                  <pic:spPr bwMode="auto">
                    <a:xfrm>
                      <a:off x="0" y="0"/>
                      <a:ext cx="5323336" cy="4089220"/>
                    </a:xfrm>
                    <a:prstGeom prst="rect">
                      <a:avLst/>
                    </a:prstGeom>
                    <a:noFill/>
                    <a:ln w="9525">
                      <a:noFill/>
                      <a:miter lim="800000"/>
                      <a:headEnd/>
                      <a:tailEnd/>
                    </a:ln>
                  </pic:spPr>
                </pic:pic>
              </a:graphicData>
            </a:graphic>
          </wp:inline>
        </w:drawing>
      </w:r>
    </w:p>
    <w:p w:rsidR="00664F7D" w:rsidRDefault="00664F7D" w:rsidP="00664F7D">
      <w:pPr>
        <w:pStyle w:val="a0"/>
      </w:pPr>
      <w:r>
        <w:t>В табличной части указываются номенклатура, единица измерения и цена. По кнопке «Добавить» доступны команды добавления одной позиции и добавления всей номенклатуры без установленного признака «запрет».</w:t>
      </w:r>
    </w:p>
    <w:p w:rsidR="00725D59" w:rsidRPr="00664F7D" w:rsidRDefault="00725D59" w:rsidP="00664F7D">
      <w:pPr>
        <w:pStyle w:val="a0"/>
      </w:pPr>
    </w:p>
    <w:p w:rsidR="00664F7D" w:rsidRDefault="00664F7D" w:rsidP="00B53FCC">
      <w:pPr>
        <w:pStyle w:val="2"/>
      </w:pPr>
      <w:bookmarkStart w:id="99" w:name="_Toc497905976"/>
      <w:r>
        <w:t>Отчет  «Цены по действующим договорам»</w:t>
      </w:r>
      <w:bookmarkEnd w:id="99"/>
    </w:p>
    <w:p w:rsidR="00664F7D" w:rsidRPr="00664F7D" w:rsidRDefault="00664F7D" w:rsidP="00664F7D">
      <w:pPr>
        <w:pStyle w:val="a0"/>
      </w:pPr>
    </w:p>
    <w:p w:rsidR="00664F7D" w:rsidRDefault="00664F7D" w:rsidP="00664F7D">
      <w:r>
        <w:t>Отчет позволяет получить информацию по ценам на продукцию в разрезе действующих договоров с контрагентами. В отчет выводятся данные по контрагенту, договору, номенклатуре, типу цен (для договоров с признаком использования индивидуальных цен выводится тип цен "Индивидуальная"), цене и единице измерения, для которой установлена цена.</w:t>
      </w:r>
    </w:p>
    <w:p w:rsidR="00664F7D" w:rsidRDefault="00664F7D" w:rsidP="00664F7D">
      <w:pPr>
        <w:pStyle w:val="a0"/>
      </w:pPr>
      <w:r>
        <w:t xml:space="preserve">Существует </w:t>
      </w:r>
      <w:r w:rsidR="009F5E56">
        <w:t>2</w:t>
      </w:r>
      <w:r>
        <w:t xml:space="preserve"> варианта отчета:</w:t>
      </w:r>
    </w:p>
    <w:p w:rsidR="00664F7D" w:rsidRDefault="00664F7D" w:rsidP="002B5EF5">
      <w:pPr>
        <w:pStyle w:val="af0"/>
        <w:numPr>
          <w:ilvl w:val="0"/>
          <w:numId w:val="16"/>
        </w:numPr>
      </w:pPr>
      <w:r>
        <w:rPr>
          <w:rStyle w:val="a4"/>
        </w:rPr>
        <w:t>Актуальные цены по действующим договорам</w:t>
      </w:r>
      <w:r>
        <w:t>, выводит краткую информацию об установленных ценах на текущую дату</w:t>
      </w:r>
    </w:p>
    <w:p w:rsidR="00664F7D" w:rsidRDefault="00664F7D" w:rsidP="002B5EF5">
      <w:pPr>
        <w:pStyle w:val="af0"/>
        <w:numPr>
          <w:ilvl w:val="0"/>
          <w:numId w:val="16"/>
        </w:numPr>
      </w:pPr>
      <w:r>
        <w:rPr>
          <w:rStyle w:val="a4"/>
        </w:rPr>
        <w:t>Цены номенклатуры по всем договорам</w:t>
      </w:r>
      <w:r>
        <w:t>, выводит подробную информацию об установленных ценах на произвольную дату для всех договоров (включая не действующие)</w:t>
      </w:r>
    </w:p>
    <w:p w:rsidR="00664F7D" w:rsidRDefault="009F5E56" w:rsidP="00664F7D">
      <w:pPr>
        <w:pStyle w:val="ac"/>
      </w:pPr>
      <w:r>
        <w:rPr>
          <w:noProof/>
          <w:lang w:eastAsia="ru-RU" w:bidi="ar-SA"/>
        </w:rPr>
        <w:lastRenderedPageBreak/>
        <w:drawing>
          <wp:inline distT="0" distB="0" distL="0" distR="0">
            <wp:extent cx="5211318" cy="3508423"/>
            <wp:effectExtent l="19050" t="0" r="8382" b="0"/>
            <wp:docPr id="1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cstate="print"/>
                    <a:srcRect/>
                    <a:stretch>
                      <a:fillRect/>
                    </a:stretch>
                  </pic:blipFill>
                  <pic:spPr bwMode="auto">
                    <a:xfrm>
                      <a:off x="0" y="0"/>
                      <a:ext cx="5211385" cy="3508468"/>
                    </a:xfrm>
                    <a:prstGeom prst="rect">
                      <a:avLst/>
                    </a:prstGeom>
                    <a:noFill/>
                    <a:ln w="9525">
                      <a:noFill/>
                      <a:miter lim="800000"/>
                      <a:headEnd/>
                      <a:tailEnd/>
                    </a:ln>
                  </pic:spPr>
                </pic:pic>
              </a:graphicData>
            </a:graphic>
          </wp:inline>
        </w:drawing>
      </w:r>
    </w:p>
    <w:p w:rsidR="00725D59" w:rsidRDefault="00725D59" w:rsidP="00664F7D">
      <w:pPr>
        <w:pStyle w:val="ac"/>
      </w:pPr>
    </w:p>
    <w:p w:rsidR="00725D59" w:rsidRDefault="00725D59" w:rsidP="00664F7D">
      <w:pPr>
        <w:pStyle w:val="ac"/>
      </w:pPr>
    </w:p>
    <w:p w:rsidR="00725D59" w:rsidRDefault="00725D59" w:rsidP="00664F7D">
      <w:pPr>
        <w:pStyle w:val="ac"/>
      </w:pPr>
    </w:p>
    <w:p w:rsidR="00725D59" w:rsidRDefault="00725D59" w:rsidP="00664F7D">
      <w:pPr>
        <w:pStyle w:val="ac"/>
      </w:pPr>
    </w:p>
    <w:p w:rsidR="00664F7D" w:rsidRDefault="00664F7D" w:rsidP="00B53FCC">
      <w:pPr>
        <w:pStyle w:val="2"/>
      </w:pPr>
      <w:bookmarkStart w:id="100" w:name="_Toc497905977"/>
      <w:r>
        <w:t>Отчет  «</w:t>
      </w:r>
      <w:proofErr w:type="spellStart"/>
      <w:r>
        <w:t>Прайс</w:t>
      </w:r>
      <w:proofErr w:type="spellEnd"/>
      <w:r>
        <w:t xml:space="preserve"> лист»</w:t>
      </w:r>
      <w:bookmarkEnd w:id="100"/>
    </w:p>
    <w:p w:rsidR="00664F7D" w:rsidRPr="00174CE2" w:rsidRDefault="00664F7D" w:rsidP="00664F7D">
      <w:pPr>
        <w:pStyle w:val="a0"/>
      </w:pPr>
    </w:p>
    <w:p w:rsidR="00664F7D" w:rsidRDefault="00664F7D" w:rsidP="00664F7D">
      <w:r>
        <w:t>Отчет позволяет получить информацию ценам, установленным документом "Установка цен номенклатуры", на произвольную дату.</w:t>
      </w:r>
    </w:p>
    <w:p w:rsidR="00664F7D" w:rsidRDefault="00344CDE" w:rsidP="00664F7D">
      <w:pPr>
        <w:pStyle w:val="ac"/>
      </w:pPr>
      <w:r>
        <w:rPr>
          <w:noProof/>
          <w:lang w:eastAsia="ru-RU" w:bidi="ar-SA"/>
        </w:rPr>
        <w:drawing>
          <wp:inline distT="0" distB="0" distL="0" distR="0">
            <wp:extent cx="4781874" cy="2267224"/>
            <wp:effectExtent l="19050" t="0" r="0" b="0"/>
            <wp:docPr id="120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8" cstate="print"/>
                    <a:srcRect/>
                    <a:stretch>
                      <a:fillRect/>
                    </a:stretch>
                  </pic:blipFill>
                  <pic:spPr bwMode="auto">
                    <a:xfrm>
                      <a:off x="0" y="0"/>
                      <a:ext cx="4782488" cy="2267515"/>
                    </a:xfrm>
                    <a:prstGeom prst="rect">
                      <a:avLst/>
                    </a:prstGeom>
                    <a:noFill/>
                    <a:ln w="9525">
                      <a:noFill/>
                      <a:miter lim="800000"/>
                      <a:headEnd/>
                      <a:tailEnd/>
                    </a:ln>
                  </pic:spPr>
                </pic:pic>
              </a:graphicData>
            </a:graphic>
          </wp:inline>
        </w:drawing>
      </w:r>
    </w:p>
    <w:p w:rsidR="007D4BF3" w:rsidRDefault="007D4BF3" w:rsidP="00664F7D">
      <w:pPr>
        <w:pStyle w:val="a0"/>
      </w:pPr>
    </w:p>
    <w:p w:rsidR="007D4BF3" w:rsidRDefault="007D4BF3">
      <w:pPr>
        <w:suppressAutoHyphens w:val="0"/>
        <w:ind w:firstLine="0"/>
        <w:jc w:val="left"/>
      </w:pPr>
      <w:r>
        <w:br w:type="page"/>
      </w:r>
    </w:p>
    <w:p w:rsidR="00C75084" w:rsidRDefault="00AD1CBF" w:rsidP="002F1B9C">
      <w:pPr>
        <w:pStyle w:val="1"/>
      </w:pPr>
      <w:bookmarkStart w:id="101" w:name="_%D0%9E%D1%81%D0%BE%D0%B1%D0%B5%D0%BD%D0"/>
      <w:bookmarkStart w:id="102" w:name="IssOgl2_%D0%9E%D1%81%D0%BE%D0%B1%D0%B5%D"/>
      <w:bookmarkStart w:id="103" w:name="IssOgl1_%D0%92%D0%B5%D0%B4%D0%B5%D0%BD%D"/>
      <w:bookmarkStart w:id="104" w:name="IssOgl1_%D0%9D%D0%B0%D1%81%D1%82%D1%80%D"/>
      <w:bookmarkStart w:id="105" w:name="_Toc497905978"/>
      <w:r>
        <w:lastRenderedPageBreak/>
        <w:t>Учет</w:t>
      </w:r>
      <w:r w:rsidR="00F658E0">
        <w:t xml:space="preserve"> продукции</w:t>
      </w:r>
      <w:bookmarkEnd w:id="105"/>
    </w:p>
    <w:p w:rsidR="001D7532" w:rsidRDefault="001D7532" w:rsidP="001D7532"/>
    <w:p w:rsidR="00C75084" w:rsidRDefault="00C75084" w:rsidP="00B53FCC">
      <w:pPr>
        <w:pStyle w:val="2"/>
      </w:pPr>
      <w:bookmarkStart w:id="106" w:name="_Toc497905979"/>
      <w:r>
        <w:t>Документ «Лимит  отгрузки продукции»</w:t>
      </w:r>
      <w:bookmarkEnd w:id="106"/>
    </w:p>
    <w:p w:rsidR="001D7532" w:rsidRPr="001D7532" w:rsidRDefault="001D7532" w:rsidP="001D7532">
      <w:pPr>
        <w:pStyle w:val="a0"/>
      </w:pPr>
    </w:p>
    <w:p w:rsidR="00C75084" w:rsidRDefault="00C75084" w:rsidP="001D7532">
      <w:r>
        <w:t xml:space="preserve">Для доступа к документу необходимо в настройках параметров учета установить признак </w:t>
      </w:r>
      <w:r w:rsidR="001D7532" w:rsidRPr="001D7532">
        <w:t xml:space="preserve">ведения учета с использованием </w:t>
      </w:r>
      <w:proofErr w:type="spellStart"/>
      <w:r w:rsidR="001D7532" w:rsidRPr="001D7532">
        <w:t>лимитирования</w:t>
      </w:r>
      <w:proofErr w:type="spellEnd"/>
      <w:r w:rsidR="001D7532" w:rsidRPr="001D7532">
        <w:t xml:space="preserve"> продаж</w:t>
      </w:r>
      <w:r w:rsidR="009E79E7">
        <w:t xml:space="preserve">. </w:t>
      </w:r>
      <w:r>
        <w:t xml:space="preserve">В случае включения признака, </w:t>
      </w:r>
      <w:r w:rsidR="009E79E7">
        <w:t xml:space="preserve">при </w:t>
      </w:r>
      <w:r>
        <w:t>отгрузк</w:t>
      </w:r>
      <w:r w:rsidR="009E79E7">
        <w:t>е</w:t>
      </w:r>
      <w:r>
        <w:t xml:space="preserve"> </w:t>
      </w:r>
      <w:r w:rsidR="009E79E7">
        <w:t xml:space="preserve">на </w:t>
      </w:r>
      <w:r>
        <w:t>закладк</w:t>
      </w:r>
      <w:r w:rsidR="009E79E7">
        <w:t>е</w:t>
      </w:r>
      <w:r>
        <w:t xml:space="preserve"> «Лимит </w:t>
      </w:r>
      <w:r w:rsidR="009E79E7">
        <w:t>и цены</w:t>
      </w:r>
      <w:r>
        <w:t>»</w:t>
      </w:r>
      <w:r w:rsidR="009E79E7">
        <w:t xml:space="preserve"> выводится информация о заданном лимите для данной отгрузки.</w:t>
      </w:r>
    </w:p>
    <w:p w:rsidR="00C75084" w:rsidRDefault="00C75084" w:rsidP="001D7532">
      <w:r>
        <w:t xml:space="preserve">Документ предназначен для установки максимально возможного количества продукции, которое позволяется отгрузить в определенный день. </w:t>
      </w:r>
      <w:r w:rsidR="00A87132">
        <w:t xml:space="preserve">В </w:t>
      </w:r>
      <w:r w:rsidR="009E79E7">
        <w:t>документе можно</w:t>
      </w:r>
      <w:r w:rsidR="00A87132">
        <w:t xml:space="preserve"> указать лимит определенной номенклатуры для единицы измерения веса или объема, таким образом, при формировании отгрузки, лимит будет рассчитан исходя из данных «Коэффициент пересчета веса в объем», указанных для номенклатурной позиции:</w:t>
      </w:r>
    </w:p>
    <w:p w:rsidR="00C75084" w:rsidRDefault="00C75084" w:rsidP="00C75084">
      <w:pPr>
        <w:pStyle w:val="a0"/>
      </w:pPr>
      <w:r>
        <w:t xml:space="preserve"> </w:t>
      </w:r>
    </w:p>
    <w:p w:rsidR="00706938" w:rsidRDefault="003747E9" w:rsidP="00C75084">
      <w:pPr>
        <w:pStyle w:val="a0"/>
        <w:sectPr w:rsidR="00706938" w:rsidSect="00E64F26">
          <w:headerReference w:type="default" r:id="rId109"/>
          <w:type w:val="continuous"/>
          <w:pgSz w:w="11906" w:h="16838"/>
          <w:pgMar w:top="1134" w:right="850" w:bottom="1134" w:left="1701" w:header="720" w:footer="720" w:gutter="0"/>
          <w:cols w:space="720"/>
          <w:docGrid w:linePitch="360" w:charSpace="32768"/>
        </w:sectPr>
      </w:pPr>
      <w:r>
        <w:rPr>
          <w:noProof/>
          <w:lang w:eastAsia="ru-RU" w:bidi="ar-SA"/>
        </w:rPr>
        <w:drawing>
          <wp:inline distT="0" distB="0" distL="0" distR="0">
            <wp:extent cx="4949496" cy="2026311"/>
            <wp:effectExtent l="19050" t="0" r="3504" b="0"/>
            <wp:docPr id="120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0" cstate="print"/>
                    <a:srcRect/>
                    <a:stretch>
                      <a:fillRect/>
                    </a:stretch>
                  </pic:blipFill>
                  <pic:spPr bwMode="auto">
                    <a:xfrm>
                      <a:off x="0" y="0"/>
                      <a:ext cx="4949961" cy="2026501"/>
                    </a:xfrm>
                    <a:prstGeom prst="rect">
                      <a:avLst/>
                    </a:prstGeom>
                    <a:noFill/>
                    <a:ln w="9525">
                      <a:noFill/>
                      <a:miter lim="800000"/>
                      <a:headEnd/>
                      <a:tailEnd/>
                    </a:ln>
                  </pic:spPr>
                </pic:pic>
              </a:graphicData>
            </a:graphic>
          </wp:inline>
        </w:drawing>
      </w:r>
    </w:p>
    <w:p w:rsidR="00C75084" w:rsidRDefault="00C75084" w:rsidP="001D7532">
      <w:r>
        <w:lastRenderedPageBreak/>
        <w:t>В том случае, когда предполагаемая отгрузка приведет к превышению установленного лимита, программа не даст выписать талон на погрузку:</w:t>
      </w:r>
    </w:p>
    <w:p w:rsidR="00C75084" w:rsidRDefault="00C75084" w:rsidP="001D7532">
      <w:r>
        <w:t>В конфигурации реализована возможность установки максимального процента, на который можно превысить дневной лимит отгрузки, значение процента указывается в настройках параметров учета. Если его заполнить, и если предполагаемая отгрузка не будет превышать установленный лимит с учетом заданного процента, то программа разрешит выписать талон на погрузку:</w:t>
      </w:r>
    </w:p>
    <w:p w:rsidR="00C75084" w:rsidRDefault="009E79E7" w:rsidP="00C75084">
      <w:pPr>
        <w:pStyle w:val="a0"/>
      </w:pPr>
      <w:r>
        <w:rPr>
          <w:noProof/>
          <w:lang w:eastAsia="ru-RU" w:bidi="ar-SA"/>
        </w:rPr>
        <w:drawing>
          <wp:inline distT="0" distB="0" distL="0" distR="0">
            <wp:extent cx="4882134" cy="1467145"/>
            <wp:effectExtent l="19050" t="0" r="0" b="0"/>
            <wp:docPr id="1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srcRect/>
                    <a:stretch>
                      <a:fillRect/>
                    </a:stretch>
                  </pic:blipFill>
                  <pic:spPr bwMode="auto">
                    <a:xfrm>
                      <a:off x="0" y="0"/>
                      <a:ext cx="4882760" cy="1467333"/>
                    </a:xfrm>
                    <a:prstGeom prst="rect">
                      <a:avLst/>
                    </a:prstGeom>
                    <a:noFill/>
                    <a:ln w="9525">
                      <a:noFill/>
                      <a:miter lim="800000"/>
                      <a:headEnd/>
                      <a:tailEnd/>
                    </a:ln>
                  </pic:spPr>
                </pic:pic>
              </a:graphicData>
            </a:graphic>
          </wp:inline>
        </w:drawing>
      </w:r>
    </w:p>
    <w:p w:rsidR="00C75084" w:rsidRDefault="00C75084" w:rsidP="00C75084">
      <w:r>
        <w:t xml:space="preserve">В «Настройках параметров учета» указывается детализация документа </w:t>
      </w:r>
      <w:proofErr w:type="spellStart"/>
      <w:r>
        <w:t>лимитирования</w:t>
      </w:r>
      <w:proofErr w:type="spellEnd"/>
      <w:r>
        <w:t xml:space="preserve"> и максимальный процент превышения лимита. </w:t>
      </w:r>
      <w:r w:rsidR="00A87132">
        <w:t xml:space="preserve">Таким образом, есть возможность установить как минимальную детализацию </w:t>
      </w:r>
      <w:proofErr w:type="spellStart"/>
      <w:r w:rsidR="00A87132">
        <w:t>лимитирования</w:t>
      </w:r>
      <w:proofErr w:type="spellEnd"/>
      <w:r w:rsidR="00A87132">
        <w:t xml:space="preserve">, то есть один лимит для всех отгрузок, так и максимальную с разбивкой до договора, то есть для </w:t>
      </w:r>
      <w:r w:rsidR="003452B1">
        <w:t>каждого</w:t>
      </w:r>
      <w:r w:rsidR="00A87132">
        <w:t xml:space="preserve"> договора с контрагентом будет установлен свой уникальный лимит.</w:t>
      </w:r>
    </w:p>
    <w:p w:rsidR="00C75084" w:rsidRDefault="0078311D" w:rsidP="00C75084">
      <w:r>
        <w:rPr>
          <w:noProof/>
          <w:lang w:eastAsia="ru-RU" w:bidi="ar-SA"/>
        </w:rPr>
        <w:drawing>
          <wp:inline distT="0" distB="0" distL="0" distR="0">
            <wp:extent cx="4999177" cy="1231356"/>
            <wp:effectExtent l="19050" t="0" r="0" b="0"/>
            <wp:docPr id="1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cstate="print"/>
                    <a:srcRect/>
                    <a:stretch>
                      <a:fillRect/>
                    </a:stretch>
                  </pic:blipFill>
                  <pic:spPr bwMode="auto">
                    <a:xfrm>
                      <a:off x="0" y="0"/>
                      <a:ext cx="4999818" cy="1231514"/>
                    </a:xfrm>
                    <a:prstGeom prst="rect">
                      <a:avLst/>
                    </a:prstGeom>
                    <a:noFill/>
                    <a:ln w="9525">
                      <a:noFill/>
                      <a:miter lim="800000"/>
                      <a:headEnd/>
                      <a:tailEnd/>
                    </a:ln>
                  </pic:spPr>
                </pic:pic>
              </a:graphicData>
            </a:graphic>
          </wp:inline>
        </w:drawing>
      </w:r>
    </w:p>
    <w:p w:rsidR="00C75084" w:rsidRDefault="00C75084" w:rsidP="001D7532">
      <w:r>
        <w:lastRenderedPageBreak/>
        <w:t xml:space="preserve">В шапке документа выбирается организация (если ведется учет по нескольким организациям), дата и вид отгрузки для которой необходимо установить лимит. Для вида отгрузки «Розница» не предусмотрена аналитика, поэтому лимит устанавливается для всех розничных покупателей. </w:t>
      </w:r>
    </w:p>
    <w:p w:rsidR="00C75084" w:rsidRDefault="00C75084" w:rsidP="001D7532">
      <w:r>
        <w:t xml:space="preserve">По кнопке «Заполнить» доступны следующие команды: </w:t>
      </w:r>
    </w:p>
    <w:p w:rsidR="00C75084" w:rsidRDefault="00C75084" w:rsidP="002B5EF5">
      <w:pPr>
        <w:numPr>
          <w:ilvl w:val="0"/>
          <w:numId w:val="12"/>
        </w:numPr>
      </w:pPr>
      <w:r>
        <w:t>Заполнить всей аналитикой — заполняет табличную часть документа всей возможной аналитикой в зависимости от параметров, указанных в настройках параметров учета.</w:t>
      </w:r>
    </w:p>
    <w:p w:rsidR="00C75084" w:rsidRDefault="00C75084" w:rsidP="002B5EF5">
      <w:pPr>
        <w:numPr>
          <w:ilvl w:val="0"/>
          <w:numId w:val="12"/>
        </w:numPr>
      </w:pPr>
      <w:r>
        <w:t xml:space="preserve">Заполнить количество — заполняет количество и единицы измерения по данным последних документов </w:t>
      </w:r>
      <w:proofErr w:type="spellStart"/>
      <w:r>
        <w:t>лимитирования</w:t>
      </w:r>
      <w:proofErr w:type="spellEnd"/>
      <w:r>
        <w:t xml:space="preserve"> для номенклатуры, указанной в табличной части.</w:t>
      </w:r>
    </w:p>
    <w:p w:rsidR="00C75084" w:rsidRDefault="00C75084" w:rsidP="001D7532">
      <w:r>
        <w:t>На странице Редактирования списка номенклатуры указывается используемая в документе номенклатура. На странице Установки лимита для выбранных аналитик устанавливается лимит.</w:t>
      </w:r>
    </w:p>
    <w:p w:rsidR="00C75084" w:rsidRDefault="003747E9" w:rsidP="00C75084">
      <w:r>
        <w:rPr>
          <w:noProof/>
          <w:lang w:eastAsia="ru-RU" w:bidi="ar-SA"/>
        </w:rPr>
        <w:drawing>
          <wp:inline distT="0" distB="0" distL="0" distR="0">
            <wp:extent cx="4315840" cy="2625769"/>
            <wp:effectExtent l="19050" t="0" r="8510" b="0"/>
            <wp:docPr id="120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cstate="print"/>
                    <a:srcRect/>
                    <a:stretch>
                      <a:fillRect/>
                    </a:stretch>
                  </pic:blipFill>
                  <pic:spPr bwMode="auto">
                    <a:xfrm>
                      <a:off x="0" y="0"/>
                      <a:ext cx="4316394" cy="2626106"/>
                    </a:xfrm>
                    <a:prstGeom prst="rect">
                      <a:avLst/>
                    </a:prstGeom>
                    <a:noFill/>
                    <a:ln w="9525">
                      <a:noFill/>
                      <a:miter lim="800000"/>
                      <a:headEnd/>
                      <a:tailEnd/>
                    </a:ln>
                  </pic:spPr>
                </pic:pic>
              </a:graphicData>
            </a:graphic>
          </wp:inline>
        </w:drawing>
      </w:r>
    </w:p>
    <w:p w:rsidR="00C75084" w:rsidRDefault="00C75084" w:rsidP="001D7532"/>
    <w:p w:rsidR="001D7532" w:rsidRDefault="001D7532" w:rsidP="001D7532"/>
    <w:p w:rsidR="001D7532" w:rsidRDefault="001D7532" w:rsidP="00C75084"/>
    <w:p w:rsidR="00C75084" w:rsidRDefault="00C75084" w:rsidP="00B53FCC">
      <w:pPr>
        <w:pStyle w:val="2"/>
      </w:pPr>
      <w:bookmarkStart w:id="107" w:name="_Toc497905980"/>
      <w:r>
        <w:t>Рабочее место учетчика</w:t>
      </w:r>
      <w:bookmarkEnd w:id="107"/>
    </w:p>
    <w:p w:rsidR="00DF28CB" w:rsidRPr="00DF28CB" w:rsidRDefault="00DF28CB" w:rsidP="00DF28CB">
      <w:pPr>
        <w:pStyle w:val="a0"/>
      </w:pPr>
    </w:p>
    <w:p w:rsidR="00C75084" w:rsidRDefault="00C75084" w:rsidP="00DF28CB">
      <w:r>
        <w:t xml:space="preserve">Рабочее место учетчика является центральной частью программы и разработано для работы пользователя в режиме одного окна. </w:t>
      </w:r>
      <w:r w:rsidR="00DF28CB">
        <w:t xml:space="preserve">В случае совместных прав весовщика и учетчика рабочий стол программы будет разделен на две области: область весовщика и область учетчика. </w:t>
      </w:r>
    </w:p>
    <w:p w:rsidR="00C75084" w:rsidRDefault="00C75084" w:rsidP="00C75084">
      <w:r>
        <w:t>Работа учетчика состоит из следующих этапов:</w:t>
      </w:r>
    </w:p>
    <w:p w:rsidR="00DF28CB" w:rsidRDefault="00DF28CB" w:rsidP="002B5EF5">
      <w:pPr>
        <w:numPr>
          <w:ilvl w:val="0"/>
          <w:numId w:val="13"/>
        </w:numPr>
      </w:pPr>
      <w:r>
        <w:t>Выбор операции (Отгрузка/Поставка/Перемещения)</w:t>
      </w:r>
    </w:p>
    <w:p w:rsidR="00C75084" w:rsidRDefault="00C75084" w:rsidP="002B5EF5">
      <w:pPr>
        <w:numPr>
          <w:ilvl w:val="0"/>
          <w:numId w:val="13"/>
        </w:numPr>
      </w:pPr>
      <w:r>
        <w:t>Выбор режим</w:t>
      </w:r>
      <w:r w:rsidR="00DF28CB">
        <w:t>а</w:t>
      </w:r>
      <w:r>
        <w:t xml:space="preserve"> продажи (розница/опт)</w:t>
      </w:r>
      <w:r w:rsidR="00DF28CB">
        <w:t xml:space="preserve"> в случае операции отгрузки</w:t>
      </w:r>
      <w:r>
        <w:t>;</w:t>
      </w:r>
    </w:p>
    <w:p w:rsidR="00C75084" w:rsidRDefault="00C75084" w:rsidP="002B5EF5">
      <w:pPr>
        <w:numPr>
          <w:ilvl w:val="0"/>
          <w:numId w:val="13"/>
        </w:numPr>
      </w:pPr>
      <w:r>
        <w:t>Идентификация покупателя;</w:t>
      </w:r>
    </w:p>
    <w:p w:rsidR="00C75084" w:rsidRDefault="00C75084" w:rsidP="002B5EF5">
      <w:pPr>
        <w:numPr>
          <w:ilvl w:val="0"/>
          <w:numId w:val="13"/>
        </w:numPr>
      </w:pPr>
      <w:r>
        <w:t>Выбор продукции на погрузку;</w:t>
      </w:r>
    </w:p>
    <w:p w:rsidR="00C75084" w:rsidRDefault="00C75084" w:rsidP="002B5EF5">
      <w:pPr>
        <w:numPr>
          <w:ilvl w:val="0"/>
          <w:numId w:val="13"/>
        </w:numPr>
      </w:pPr>
      <w:r>
        <w:t>Печать талона на погрузку;</w:t>
      </w:r>
    </w:p>
    <w:p w:rsidR="00C75084" w:rsidRDefault="00C75084" w:rsidP="002B5EF5">
      <w:pPr>
        <w:numPr>
          <w:ilvl w:val="0"/>
          <w:numId w:val="13"/>
        </w:numPr>
      </w:pPr>
      <w:r>
        <w:t>Взвешивание (</w:t>
      </w:r>
      <w:r w:rsidR="00DF28CB">
        <w:t>если используется совместные права учетчика и весовщика</w:t>
      </w:r>
      <w:r>
        <w:t>);</w:t>
      </w:r>
    </w:p>
    <w:p w:rsidR="00C75084" w:rsidRDefault="00C75084" w:rsidP="002B5EF5">
      <w:pPr>
        <w:numPr>
          <w:ilvl w:val="0"/>
          <w:numId w:val="13"/>
        </w:numPr>
      </w:pPr>
      <w:r>
        <w:t>Печать чека (опционально);</w:t>
      </w:r>
      <w:r w:rsidR="00983E01">
        <w:tab/>
      </w:r>
    </w:p>
    <w:p w:rsidR="00C75084" w:rsidRDefault="00C75084" w:rsidP="002B5EF5">
      <w:pPr>
        <w:numPr>
          <w:ilvl w:val="0"/>
          <w:numId w:val="13"/>
        </w:numPr>
      </w:pPr>
      <w:r>
        <w:t>Печать ТТН;</w:t>
      </w:r>
    </w:p>
    <w:p w:rsidR="00C75084" w:rsidRDefault="00C75084" w:rsidP="002B5EF5">
      <w:pPr>
        <w:numPr>
          <w:ilvl w:val="0"/>
          <w:numId w:val="13"/>
        </w:numPr>
      </w:pPr>
      <w:r>
        <w:t>Печать талона на выезд (опционально);</w:t>
      </w:r>
    </w:p>
    <w:p w:rsidR="00C75084" w:rsidRDefault="00C75084" w:rsidP="00C75084"/>
    <w:p w:rsidR="00C75084" w:rsidRDefault="00C75084" w:rsidP="00C75084">
      <w:r>
        <w:t xml:space="preserve">В </w:t>
      </w:r>
      <w:r w:rsidR="00DF28CB">
        <w:t xml:space="preserve">случае совместных прав </w:t>
      </w:r>
      <w:r>
        <w:t>учетчик может самостоятельно производить взвешивание пустых и груженых автомобилей:</w:t>
      </w:r>
    </w:p>
    <w:p w:rsidR="00C75084" w:rsidRDefault="00DF28CB" w:rsidP="00C75084">
      <w:r>
        <w:rPr>
          <w:noProof/>
          <w:lang w:eastAsia="ru-RU" w:bidi="ar-SA"/>
        </w:rPr>
        <w:lastRenderedPageBreak/>
        <w:drawing>
          <wp:inline distT="0" distB="0" distL="0" distR="0">
            <wp:extent cx="5598991" cy="3430828"/>
            <wp:effectExtent l="19050" t="0" r="1709" b="0"/>
            <wp:docPr id="11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srcRect/>
                    <a:stretch>
                      <a:fillRect/>
                    </a:stretch>
                  </pic:blipFill>
                  <pic:spPr bwMode="auto">
                    <a:xfrm>
                      <a:off x="0" y="0"/>
                      <a:ext cx="5598561" cy="3430565"/>
                    </a:xfrm>
                    <a:prstGeom prst="rect">
                      <a:avLst/>
                    </a:prstGeom>
                    <a:noFill/>
                    <a:ln w="9525">
                      <a:noFill/>
                      <a:miter lim="800000"/>
                      <a:headEnd/>
                      <a:tailEnd/>
                    </a:ln>
                  </pic:spPr>
                </pic:pic>
              </a:graphicData>
            </a:graphic>
          </wp:inline>
        </w:drawing>
      </w:r>
    </w:p>
    <w:p w:rsidR="00C75084" w:rsidRDefault="00C75084" w:rsidP="00C75084">
      <w:r>
        <w:t xml:space="preserve">В случае </w:t>
      </w:r>
      <w:r w:rsidR="00DF28CB">
        <w:t>прав только учетчика</w:t>
      </w:r>
      <w:r>
        <w:t>, взвешивание пустых и груженых автомобилей производится отдельным пользователем с правами весовщика:</w:t>
      </w:r>
    </w:p>
    <w:p w:rsidR="00DF28CB" w:rsidRDefault="00DF28CB" w:rsidP="00C75084">
      <w:r>
        <w:rPr>
          <w:noProof/>
          <w:lang w:eastAsia="ru-RU" w:bidi="ar-SA"/>
        </w:rPr>
        <w:drawing>
          <wp:inline distT="0" distB="0" distL="0" distR="0">
            <wp:extent cx="5523834" cy="3503625"/>
            <wp:effectExtent l="19050" t="0" r="666" b="0"/>
            <wp:docPr id="11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srcRect/>
                    <a:stretch>
                      <a:fillRect/>
                    </a:stretch>
                  </pic:blipFill>
                  <pic:spPr bwMode="auto">
                    <a:xfrm>
                      <a:off x="0" y="0"/>
                      <a:ext cx="5524543" cy="3504075"/>
                    </a:xfrm>
                    <a:prstGeom prst="rect">
                      <a:avLst/>
                    </a:prstGeom>
                    <a:noFill/>
                    <a:ln w="9525">
                      <a:noFill/>
                      <a:miter lim="800000"/>
                      <a:headEnd/>
                      <a:tailEnd/>
                    </a:ln>
                  </pic:spPr>
                </pic:pic>
              </a:graphicData>
            </a:graphic>
          </wp:inline>
        </w:drawing>
      </w:r>
    </w:p>
    <w:p w:rsidR="00DF28CB" w:rsidRDefault="00DF28CB" w:rsidP="00C75084"/>
    <w:p w:rsidR="00C75084" w:rsidRDefault="00C75084" w:rsidP="00C75084">
      <w:r>
        <w:t xml:space="preserve">В зависимости от </w:t>
      </w:r>
      <w:r w:rsidR="00DF28CB">
        <w:t xml:space="preserve">вида операции и </w:t>
      </w:r>
      <w:r>
        <w:t xml:space="preserve">типа отгрузки (оптовая или розничная) меняется интерфейс рабочего места учетчика. Вид </w:t>
      </w:r>
      <w:r w:rsidR="00DF28CB">
        <w:t>операции выбирается</w:t>
      </w:r>
      <w:r w:rsidR="00240FFB">
        <w:t xml:space="preserve"> в верхней строке окна отгрузки. </w:t>
      </w:r>
    </w:p>
    <w:p w:rsidR="00240FFB" w:rsidRDefault="003A6808" w:rsidP="00C75084">
      <w:r>
        <w:t>Каждая</w:t>
      </w:r>
      <w:r w:rsidR="00240FFB">
        <w:t xml:space="preserve"> операция записывается в соответствующий вид документа. Документы доступны в разделе «Весовая» в подразделе «</w:t>
      </w:r>
      <w:proofErr w:type="spellStart"/>
      <w:r w:rsidR="00240FFB">
        <w:t>Автовесовая</w:t>
      </w:r>
      <w:proofErr w:type="spellEnd"/>
      <w:r w:rsidR="00240FFB">
        <w:t>».</w:t>
      </w:r>
    </w:p>
    <w:p w:rsidR="00195F7F" w:rsidRDefault="00195F7F" w:rsidP="00195F7F">
      <w:r>
        <w:t>Если необходимо быстро перейти по выбранной операции к нужному документу в работе или в любом статусе в пределах года, для этого необходимо использовать соответствующие кнопки.</w:t>
      </w:r>
    </w:p>
    <w:p w:rsidR="00195F7F" w:rsidRDefault="00195F7F" w:rsidP="00195F7F">
      <w:r>
        <w:rPr>
          <w:noProof/>
          <w:lang w:eastAsia="ru-RU" w:bidi="ar-SA"/>
        </w:rPr>
        <w:lastRenderedPageBreak/>
        <w:drawing>
          <wp:inline distT="0" distB="0" distL="0" distR="0">
            <wp:extent cx="4735830" cy="1436306"/>
            <wp:effectExtent l="19050" t="0" r="7620" b="0"/>
            <wp:docPr id="114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cstate="print"/>
                    <a:srcRect/>
                    <a:stretch>
                      <a:fillRect/>
                    </a:stretch>
                  </pic:blipFill>
                  <pic:spPr bwMode="auto">
                    <a:xfrm>
                      <a:off x="0" y="0"/>
                      <a:ext cx="4738587" cy="1437142"/>
                    </a:xfrm>
                    <a:prstGeom prst="rect">
                      <a:avLst/>
                    </a:prstGeom>
                    <a:noFill/>
                    <a:ln w="9525">
                      <a:noFill/>
                      <a:miter lim="800000"/>
                      <a:headEnd/>
                      <a:tailEnd/>
                    </a:ln>
                  </pic:spPr>
                </pic:pic>
              </a:graphicData>
            </a:graphic>
          </wp:inline>
        </w:drawing>
      </w:r>
    </w:p>
    <w:p w:rsidR="00195F7F" w:rsidRDefault="00195F7F" w:rsidP="00195F7F">
      <w:r>
        <w:rPr>
          <w:noProof/>
          <w:lang w:eastAsia="ru-RU" w:bidi="ar-SA"/>
        </w:rPr>
        <w:drawing>
          <wp:inline distT="0" distB="0" distL="0" distR="0">
            <wp:extent cx="4910759" cy="1278028"/>
            <wp:effectExtent l="19050" t="0" r="4141" b="0"/>
            <wp:docPr id="11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cstate="print"/>
                    <a:srcRect/>
                    <a:stretch>
                      <a:fillRect/>
                    </a:stretch>
                  </pic:blipFill>
                  <pic:spPr bwMode="auto">
                    <a:xfrm>
                      <a:off x="0" y="0"/>
                      <a:ext cx="4913582" cy="1278763"/>
                    </a:xfrm>
                    <a:prstGeom prst="rect">
                      <a:avLst/>
                    </a:prstGeom>
                    <a:noFill/>
                    <a:ln w="9525">
                      <a:noFill/>
                      <a:miter lim="800000"/>
                      <a:headEnd/>
                      <a:tailEnd/>
                    </a:ln>
                  </pic:spPr>
                </pic:pic>
              </a:graphicData>
            </a:graphic>
          </wp:inline>
        </w:drawing>
      </w:r>
    </w:p>
    <w:p w:rsidR="00195F7F" w:rsidRDefault="00195F7F" w:rsidP="00195F7F">
      <w:r>
        <w:t>В появившемся окне программы необходимо вбить номер (без букв и ведущих нулей) отгрузки. Если совпадений несколько (например, ведется отгрузка от нескольких организаций и номера могут совпадать) будет  выдан список, если совпадение одно, осуществит переход к данной отгрузке.</w:t>
      </w:r>
    </w:p>
    <w:p w:rsidR="00195F7F" w:rsidRPr="001355C4" w:rsidRDefault="00195F7F" w:rsidP="00195F7F">
      <w:r>
        <w:t xml:space="preserve">Если используется </w:t>
      </w:r>
      <w:r>
        <w:rPr>
          <w:lang w:val="en-US"/>
        </w:rPr>
        <w:t>RFID</w:t>
      </w:r>
      <w:r w:rsidRPr="001355C4">
        <w:t xml:space="preserve"> </w:t>
      </w:r>
      <w:r>
        <w:t xml:space="preserve">считыватель, то можно произвести считывание метки по кнопке </w:t>
      </w:r>
      <w:r>
        <w:rPr>
          <w:noProof/>
          <w:lang w:eastAsia="ru-RU" w:bidi="ar-SA"/>
        </w:rPr>
        <w:drawing>
          <wp:inline distT="0" distB="0" distL="0" distR="0">
            <wp:extent cx="380365" cy="351155"/>
            <wp:effectExtent l="19050" t="0" r="635" b="0"/>
            <wp:docPr id="11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srcRect/>
                    <a:stretch>
                      <a:fillRect/>
                    </a:stretch>
                  </pic:blipFill>
                  <pic:spPr bwMode="auto">
                    <a:xfrm>
                      <a:off x="0" y="0"/>
                      <a:ext cx="380365" cy="351155"/>
                    </a:xfrm>
                    <a:prstGeom prst="rect">
                      <a:avLst/>
                    </a:prstGeom>
                    <a:noFill/>
                    <a:ln w="9525">
                      <a:noFill/>
                      <a:miter lim="800000"/>
                      <a:headEnd/>
                      <a:tailEnd/>
                    </a:ln>
                  </pic:spPr>
                </pic:pic>
              </a:graphicData>
            </a:graphic>
          </wp:inline>
        </w:drawing>
      </w:r>
      <w:r>
        <w:t xml:space="preserve">. Если такой </w:t>
      </w:r>
      <w:r>
        <w:rPr>
          <w:lang w:val="en-US"/>
        </w:rPr>
        <w:t>RFID</w:t>
      </w:r>
      <w:r w:rsidRPr="001355C4">
        <w:t xml:space="preserve"> </w:t>
      </w:r>
      <w:r>
        <w:t>находится в работе, то откроется не закрытый документ.</w:t>
      </w:r>
    </w:p>
    <w:p w:rsidR="00195F7F" w:rsidRDefault="00195F7F" w:rsidP="00195F7F">
      <w:r>
        <w:t xml:space="preserve">Для обновления информации в уже открытом документе необходимо использовать специальную кнопку. </w:t>
      </w:r>
    </w:p>
    <w:p w:rsidR="00195F7F" w:rsidRDefault="00195F7F" w:rsidP="00195F7F">
      <w:r>
        <w:rPr>
          <w:noProof/>
          <w:lang w:eastAsia="ru-RU" w:bidi="ar-SA"/>
        </w:rPr>
        <w:drawing>
          <wp:inline distT="0" distB="0" distL="0" distR="0">
            <wp:extent cx="417195" cy="402590"/>
            <wp:effectExtent l="19050" t="0" r="1905" b="0"/>
            <wp:docPr id="114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9" cstate="print"/>
                    <a:srcRect/>
                    <a:stretch>
                      <a:fillRect/>
                    </a:stretch>
                  </pic:blipFill>
                  <pic:spPr bwMode="auto">
                    <a:xfrm>
                      <a:off x="0" y="0"/>
                      <a:ext cx="417195" cy="402590"/>
                    </a:xfrm>
                    <a:prstGeom prst="rect">
                      <a:avLst/>
                    </a:prstGeom>
                    <a:noFill/>
                    <a:ln w="9525">
                      <a:noFill/>
                      <a:miter lim="800000"/>
                      <a:headEnd/>
                      <a:tailEnd/>
                    </a:ln>
                  </pic:spPr>
                </pic:pic>
              </a:graphicData>
            </a:graphic>
          </wp:inline>
        </w:drawing>
      </w:r>
    </w:p>
    <w:p w:rsidR="00195F7F" w:rsidRDefault="00195F7F" w:rsidP="00195F7F">
      <w:r>
        <w:t xml:space="preserve">Функция обновления может быть использована, например, когда документ открыт учетчиком, а весовщик произвел взвешивание автомобиля. Чтобы не </w:t>
      </w:r>
      <w:proofErr w:type="spellStart"/>
      <w:r>
        <w:t>переоткрывать</w:t>
      </w:r>
      <w:proofErr w:type="spellEnd"/>
      <w:r>
        <w:t xml:space="preserve"> документ можно использовать данную функцию.</w:t>
      </w:r>
    </w:p>
    <w:p w:rsidR="00195F7F" w:rsidRDefault="00195F7F" w:rsidP="00C75084"/>
    <w:p w:rsidR="00442B80" w:rsidRDefault="00442B80" w:rsidP="00C75084"/>
    <w:p w:rsidR="00C75084" w:rsidRDefault="00C75084" w:rsidP="00F658E0">
      <w:pPr>
        <w:pStyle w:val="3"/>
      </w:pPr>
      <w:bookmarkStart w:id="108" w:name="_Toc497905981"/>
      <w:r>
        <w:t>Оптовая отгрузка</w:t>
      </w:r>
      <w:bookmarkEnd w:id="108"/>
    </w:p>
    <w:p w:rsidR="00442B80" w:rsidRPr="00442B80" w:rsidRDefault="00442B80" w:rsidP="00442B80">
      <w:pPr>
        <w:pStyle w:val="a0"/>
      </w:pPr>
    </w:p>
    <w:p w:rsidR="00C75084" w:rsidRDefault="00C75084" w:rsidP="00C75084">
      <w:r>
        <w:t>После выбора отгрузки необходимо идентифицировать покупателя. Самой простой способ это вбить в поисковой строке номер доверенности, при этом практически вся информация может быть задана в доверенности.</w:t>
      </w:r>
    </w:p>
    <w:p w:rsidR="00C75084" w:rsidRDefault="008733AC" w:rsidP="00C75084">
      <w:r>
        <w:rPr>
          <w:noProof/>
          <w:lang w:eastAsia="ru-RU" w:bidi="ar-SA"/>
        </w:rPr>
        <w:drawing>
          <wp:inline distT="0" distB="0" distL="0" distR="0">
            <wp:extent cx="5476104" cy="3005593"/>
            <wp:effectExtent l="19050" t="0" r="0" b="0"/>
            <wp:docPr id="11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cstate="print"/>
                    <a:srcRect/>
                    <a:stretch>
                      <a:fillRect/>
                    </a:stretch>
                  </pic:blipFill>
                  <pic:spPr bwMode="auto">
                    <a:xfrm>
                      <a:off x="0" y="0"/>
                      <a:ext cx="5476198" cy="3005645"/>
                    </a:xfrm>
                    <a:prstGeom prst="rect">
                      <a:avLst/>
                    </a:prstGeom>
                    <a:noFill/>
                    <a:ln w="9525">
                      <a:noFill/>
                      <a:miter lim="800000"/>
                      <a:headEnd/>
                      <a:tailEnd/>
                    </a:ln>
                  </pic:spPr>
                </pic:pic>
              </a:graphicData>
            </a:graphic>
          </wp:inline>
        </w:drawing>
      </w:r>
    </w:p>
    <w:p w:rsidR="00C75084" w:rsidRDefault="00442B80" w:rsidP="00C75084">
      <w:r>
        <w:lastRenderedPageBreak/>
        <w:t>Поиск осуществляется</w:t>
      </w:r>
      <w:r w:rsidR="00C75084">
        <w:t xml:space="preserve"> уже в процессе набора текста</w:t>
      </w:r>
      <w:r>
        <w:t xml:space="preserve">. </w:t>
      </w:r>
      <w:r w:rsidR="00C75084">
        <w:t xml:space="preserve">Поиск осуществляется по доверенности, автомобилям, договору, плательщику, правам (максимум 10 совпадений по </w:t>
      </w:r>
      <w:r w:rsidR="00702AEE">
        <w:t>каждому</w:t>
      </w:r>
      <w:r w:rsidR="00C75084">
        <w:t xml:space="preserve"> объекту). После выбора нужного элемента автоматически заполняется остальные поля.</w:t>
      </w:r>
    </w:p>
    <w:p w:rsidR="00C75084" w:rsidRDefault="00240FFB" w:rsidP="00C75084">
      <w:r>
        <w:rPr>
          <w:noProof/>
          <w:lang w:eastAsia="ru-RU" w:bidi="ar-SA"/>
        </w:rPr>
        <w:drawing>
          <wp:inline distT="0" distB="0" distL="0" distR="0">
            <wp:extent cx="5475302" cy="3584057"/>
            <wp:effectExtent l="19050" t="0" r="0" b="0"/>
            <wp:docPr id="11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cstate="print"/>
                    <a:srcRect/>
                    <a:stretch>
                      <a:fillRect/>
                    </a:stretch>
                  </pic:blipFill>
                  <pic:spPr bwMode="auto">
                    <a:xfrm>
                      <a:off x="0" y="0"/>
                      <a:ext cx="5475185" cy="3583980"/>
                    </a:xfrm>
                    <a:prstGeom prst="rect">
                      <a:avLst/>
                    </a:prstGeom>
                    <a:noFill/>
                    <a:ln w="9525">
                      <a:noFill/>
                      <a:miter lim="800000"/>
                      <a:headEnd/>
                      <a:tailEnd/>
                    </a:ln>
                  </pic:spPr>
                </pic:pic>
              </a:graphicData>
            </a:graphic>
          </wp:inline>
        </w:drawing>
      </w:r>
    </w:p>
    <w:p w:rsidR="00C75084" w:rsidRDefault="00C75084" w:rsidP="00C75084">
      <w:r w:rsidRPr="00983E01">
        <w:rPr>
          <w:b/>
        </w:rPr>
        <w:t>Важно</w:t>
      </w:r>
      <w:r>
        <w:t>: Указав как можно больше информации в доверенности можно значительно ускорить ввод информации. Если указать в доверенности все возможные поля, учетчику необходимо будет выбрать только продукцию и место погрузки (если ведется учет по местам погрузки). Тем самым можно значительно снизить временные затраты пользователя и значительно увеличить пропускную способность отгрузки.</w:t>
      </w:r>
    </w:p>
    <w:p w:rsidR="00C75084" w:rsidRDefault="00C75084" w:rsidP="00C75084">
      <w:r>
        <w:t>В строке поиска можно так же осуществлять поиск по автомобилю, договору, плательщику, номеру водительского удостоверения, в этом случае по найденному объекту ищется действующая доверенность, и если эта доверенность единственная, то она автоматически будет выбрана.</w:t>
      </w:r>
    </w:p>
    <w:p w:rsidR="00C75084" w:rsidRDefault="00C75084" w:rsidP="00C75084">
      <w:r>
        <w:t>Заполнение документа можно осуществлять и без поисковой строки в следующем порядке:</w:t>
      </w:r>
    </w:p>
    <w:p w:rsidR="00C75084" w:rsidRDefault="00C75084" w:rsidP="002B5EF5">
      <w:pPr>
        <w:numPr>
          <w:ilvl w:val="0"/>
          <w:numId w:val="14"/>
        </w:numPr>
      </w:pPr>
      <w:r>
        <w:t>Выбрать плательщика, при этом автоматически определится клиент;</w:t>
      </w:r>
    </w:p>
    <w:p w:rsidR="00C75084" w:rsidRDefault="00C75084" w:rsidP="002B5EF5">
      <w:pPr>
        <w:numPr>
          <w:ilvl w:val="0"/>
          <w:numId w:val="14"/>
        </w:numPr>
      </w:pPr>
      <w:r>
        <w:t>Выбрать доверенность;</w:t>
      </w:r>
    </w:p>
    <w:p w:rsidR="00C75084" w:rsidRDefault="00C75084" w:rsidP="002B5EF5">
      <w:pPr>
        <w:numPr>
          <w:ilvl w:val="0"/>
          <w:numId w:val="14"/>
        </w:numPr>
      </w:pPr>
      <w:r>
        <w:t>Выбрать договор, если он ранее не заполнился из доверенности;</w:t>
      </w:r>
    </w:p>
    <w:p w:rsidR="00C75084" w:rsidRDefault="00C75084" w:rsidP="00C75084">
      <w:pPr>
        <w:pStyle w:val="16"/>
      </w:pPr>
    </w:p>
    <w:p w:rsidR="00C75084" w:rsidRDefault="00C75084" w:rsidP="00983E01">
      <w:r w:rsidRPr="00983E01">
        <w:rPr>
          <w:b/>
        </w:rPr>
        <w:t>Важно</w:t>
      </w:r>
      <w:r>
        <w:t>: Если используется учет по организациям, то при выборе доверенности или договора происходит проверка, что в данных документах указана одна и та же организация, в случае отличия одно из полей очищается.</w:t>
      </w:r>
    </w:p>
    <w:p w:rsidR="00C75084" w:rsidRDefault="00C75084" w:rsidP="00C75084">
      <w:pPr>
        <w:pStyle w:val="16"/>
      </w:pPr>
    </w:p>
    <w:p w:rsidR="00C75084" w:rsidRDefault="00C75084" w:rsidP="002B5EF5">
      <w:pPr>
        <w:numPr>
          <w:ilvl w:val="0"/>
          <w:numId w:val="15"/>
        </w:numPr>
      </w:pPr>
      <w:r>
        <w:t>Выбрать грузополучателя, перевозчика, экспедитора принадлежащих клиенту, если необходимо чтобы данные поля печатались на ТТН;</w:t>
      </w:r>
    </w:p>
    <w:p w:rsidR="00C75084" w:rsidRDefault="00C75084" w:rsidP="002B5EF5">
      <w:pPr>
        <w:numPr>
          <w:ilvl w:val="0"/>
          <w:numId w:val="15"/>
        </w:numPr>
      </w:pPr>
      <w:r>
        <w:t>Указать пункт разгрузки и номер путевого листа, если необходимо чтобы данные поля печатались на ТТН;</w:t>
      </w:r>
    </w:p>
    <w:p w:rsidR="00C75084" w:rsidRDefault="00C75084" w:rsidP="002B5EF5">
      <w:pPr>
        <w:numPr>
          <w:ilvl w:val="0"/>
          <w:numId w:val="15"/>
        </w:numPr>
      </w:pPr>
      <w:r>
        <w:t>Выбрать водителя и принадлежащего клиенту. В случае если для водителя установлен автомобиль и прицеп по умолчанию, то данная информация автоматически заполниться. Поиск водителя можно осуществить по правам, нажав на кнопку поиска:</w:t>
      </w:r>
    </w:p>
    <w:p w:rsidR="00C75084" w:rsidRDefault="00240FFB" w:rsidP="00C75084">
      <w:r>
        <w:rPr>
          <w:noProof/>
          <w:lang w:eastAsia="ru-RU" w:bidi="ar-SA"/>
        </w:rPr>
        <w:lastRenderedPageBreak/>
        <w:drawing>
          <wp:inline distT="0" distB="0" distL="0" distR="0">
            <wp:extent cx="5931535" cy="2584450"/>
            <wp:effectExtent l="19050" t="0" r="0" b="0"/>
            <wp:docPr id="11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cstate="print"/>
                    <a:srcRect/>
                    <a:stretch>
                      <a:fillRect/>
                    </a:stretch>
                  </pic:blipFill>
                  <pic:spPr bwMode="auto">
                    <a:xfrm>
                      <a:off x="0" y="0"/>
                      <a:ext cx="5931535" cy="2584450"/>
                    </a:xfrm>
                    <a:prstGeom prst="rect">
                      <a:avLst/>
                    </a:prstGeom>
                    <a:noFill/>
                    <a:ln w="9525">
                      <a:noFill/>
                      <a:miter lim="800000"/>
                      <a:headEnd/>
                      <a:tailEnd/>
                    </a:ln>
                  </pic:spPr>
                </pic:pic>
              </a:graphicData>
            </a:graphic>
          </wp:inline>
        </w:drawing>
      </w:r>
    </w:p>
    <w:p w:rsidR="00C75084" w:rsidRDefault="00C75084" w:rsidP="00C75084">
      <w:r>
        <w:t xml:space="preserve">После заполнения всех основных полей, необходимо выбрать продукцию на погрузку. Список продукции соответствует списку в доверенности. </w:t>
      </w:r>
    </w:p>
    <w:p w:rsidR="00C75084" w:rsidRDefault="00C75084" w:rsidP="00C75084">
      <w:r w:rsidRPr="00983E01">
        <w:rPr>
          <w:b/>
        </w:rPr>
        <w:t>Важно</w:t>
      </w:r>
      <w:r>
        <w:t>: Если для продукции автоматически не определяется цена, это означает, что по выбранному договору данная продукция не поставляется – т.е. цена не указана или равна нулю (больше не поставляется).</w:t>
      </w:r>
    </w:p>
    <w:p w:rsidR="00C75084" w:rsidRDefault="00C75084" w:rsidP="00C75084">
      <w:r>
        <w:t xml:space="preserve">По кнопке «Записать» документ сохраняется в системе и к нему можно вернуться позже. </w:t>
      </w:r>
    </w:p>
    <w:p w:rsidR="00C75084" w:rsidRPr="001F2370" w:rsidRDefault="00C75084" w:rsidP="00C75084">
      <w:r>
        <w:t>По кнопке «Талон на погрузку»</w:t>
      </w:r>
      <w:r w:rsidR="001F2370">
        <w:t xml:space="preserve"> </w:t>
      </w:r>
      <w:r>
        <w:t xml:space="preserve"> проверяется возможность отправки автомобиля на погрузку. Для того чтобы  автомобиль был успешно отправлен на погрузку, необходимо заполнение всех обязательных полей, вес пустого автомобиля должен быть занесен в базу, в случае если ведется контроль дней перевешивания, последнее взвешивание не должно быть просрочено, если в настройках учета установлен «Лимит отгрузки» тогда проверяется возможность отгрузки продукции с расчетом планового веса или объема продукции. </w:t>
      </w:r>
      <w:r w:rsidR="001F2370">
        <w:t xml:space="preserve"> При использовании </w:t>
      </w:r>
      <w:r w:rsidR="001F2370">
        <w:rPr>
          <w:lang w:val="en-US"/>
        </w:rPr>
        <w:t>RFID</w:t>
      </w:r>
      <w:r w:rsidR="001F2370" w:rsidRPr="001F2370">
        <w:t xml:space="preserve"> </w:t>
      </w:r>
      <w:r w:rsidR="001F2370">
        <w:t xml:space="preserve">считывателя вместо талона на погрузке доступна кнопка «Выдать </w:t>
      </w:r>
      <w:r w:rsidR="001F2370">
        <w:rPr>
          <w:lang w:val="en-US"/>
        </w:rPr>
        <w:t>RFID</w:t>
      </w:r>
      <w:r w:rsidR="001F2370">
        <w:t xml:space="preserve">», после нажатия необходимо приложить к считывателю </w:t>
      </w:r>
      <w:r w:rsidR="001F2370">
        <w:rPr>
          <w:lang w:val="en-US"/>
        </w:rPr>
        <w:t>RFID</w:t>
      </w:r>
      <w:r w:rsidR="001F2370" w:rsidRPr="001F2370">
        <w:t xml:space="preserve"> </w:t>
      </w:r>
      <w:r w:rsidR="001F2370">
        <w:t>карту или брелок – таким образом, будет осуществлена привязка документа к</w:t>
      </w:r>
      <w:r w:rsidR="001F2370" w:rsidRPr="001F2370">
        <w:t xml:space="preserve"> </w:t>
      </w:r>
      <w:r w:rsidR="001F2370">
        <w:rPr>
          <w:lang w:val="en-US"/>
        </w:rPr>
        <w:t>RFID</w:t>
      </w:r>
      <w:r w:rsidR="001F2370" w:rsidRPr="001F2370">
        <w:t xml:space="preserve"> </w:t>
      </w:r>
      <w:r w:rsidR="001F2370">
        <w:t>карте. При этом печать талона не производится, т.к. в этом нет необходимости.</w:t>
      </w:r>
    </w:p>
    <w:p w:rsidR="00C75084" w:rsidRDefault="00C75084" w:rsidP="00C75084">
      <w:r>
        <w:t>Если выше перечисленные проверки прошли успешно, то статус отгрузки становится «Погрузка» и на экране возникает печатная форма талона на погрузке.</w:t>
      </w:r>
    </w:p>
    <w:p w:rsidR="00C75084" w:rsidRDefault="00C75084" w:rsidP="00C75084"/>
    <w:p w:rsidR="00442B80" w:rsidRDefault="00442B80" w:rsidP="00C75084">
      <w:r>
        <w:rPr>
          <w:noProof/>
          <w:lang w:eastAsia="ru-RU" w:bidi="ar-SA"/>
        </w:rPr>
        <w:drawing>
          <wp:inline distT="0" distB="0" distL="0" distR="0">
            <wp:extent cx="4823295" cy="3863282"/>
            <wp:effectExtent l="19050" t="0" r="0" b="0"/>
            <wp:docPr id="128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3" cstate="print"/>
                    <a:srcRect/>
                    <a:stretch>
                      <a:fillRect/>
                    </a:stretch>
                  </pic:blipFill>
                  <pic:spPr bwMode="auto">
                    <a:xfrm>
                      <a:off x="0" y="0"/>
                      <a:ext cx="4826072" cy="3865506"/>
                    </a:xfrm>
                    <a:prstGeom prst="rect">
                      <a:avLst/>
                    </a:prstGeom>
                    <a:noFill/>
                    <a:ln w="9525">
                      <a:noFill/>
                      <a:miter lim="800000"/>
                      <a:headEnd/>
                      <a:tailEnd/>
                    </a:ln>
                  </pic:spPr>
                </pic:pic>
              </a:graphicData>
            </a:graphic>
          </wp:inline>
        </w:drawing>
      </w:r>
    </w:p>
    <w:p w:rsidR="00C75084" w:rsidRDefault="00C75084" w:rsidP="00C75084">
      <w:r>
        <w:lastRenderedPageBreak/>
        <w:t>Когда статус отгрузки «</w:t>
      </w:r>
      <w:r w:rsidR="00A87132">
        <w:t>Взвешен</w:t>
      </w:r>
      <w:r>
        <w:t>», можно перейти к оформлению закрывающих документов и печати чека, ТТН, талона на выезд.</w:t>
      </w:r>
    </w:p>
    <w:p w:rsidR="00C75084" w:rsidRDefault="00A87132" w:rsidP="00C75084">
      <w:r>
        <w:t>Кнопка «Чек» доступна, если в настройках учета задан параметр «Использовать печать чека» и в договоре с контрагентом установлен флаг «Разрешена оплата наличными», кнопка «Талон на выезд» доступна, если в настройках учета установлен признак «Использовать талон на выезд».</w:t>
      </w:r>
    </w:p>
    <w:p w:rsidR="00C75084" w:rsidRDefault="00C75084" w:rsidP="00C75084">
      <w:r>
        <w:t>Для печати чека необходимо чтобы для организации в документе (если ведется учет по организациям) в справочнике «Кассы ККМ» была задана касса и для данной кассы ККМ был выбран фискальный регистратор. Подробнее о подключение торгового оборудования можно ознакомиться в главе «</w:t>
      </w:r>
      <w:r w:rsidR="00442B80">
        <w:t>А</w:t>
      </w:r>
      <w:r>
        <w:t>дминистрирование».</w:t>
      </w:r>
    </w:p>
    <w:p w:rsidR="00C75084" w:rsidRDefault="00C75084" w:rsidP="00C75084">
      <w:r>
        <w:t xml:space="preserve">При печати чека, ТТН, статус документа становится «Завершен». </w:t>
      </w:r>
    </w:p>
    <w:p w:rsidR="00C75084" w:rsidRDefault="00C75084" w:rsidP="00C75084">
      <w:r>
        <w:t xml:space="preserve">Кнопка «Отменить» используется для отмены документа, при этом продажи по документу обнуляются и документ переходит в статус «Отменен». Отменить документ можно только, если его статус не «Архивный». Статус «Архивный» присваивается документу после генерации первичных документов «Реализация товаров и услуг» (ТОРГ-12) и «Счет-фактура выданный». </w:t>
      </w:r>
    </w:p>
    <w:p w:rsidR="00C75084" w:rsidRDefault="00C75084" w:rsidP="00C75084">
      <w:r w:rsidRPr="00983E01">
        <w:rPr>
          <w:b/>
        </w:rPr>
        <w:t>Важно</w:t>
      </w:r>
      <w:r>
        <w:t xml:space="preserve">: </w:t>
      </w:r>
      <w:r w:rsidR="00A87132">
        <w:t xml:space="preserve">Если происходит отмена документа, для которого был напечатан чек, печатается чек на возврат. </w:t>
      </w:r>
      <w:r>
        <w:t xml:space="preserve">Сделать отмену в этом случае можно только на </w:t>
      </w:r>
      <w:r w:rsidR="00A87132">
        <w:t>той же</w:t>
      </w:r>
      <w:r>
        <w:t xml:space="preserve"> кассе ККМ и только если статус документа не «Архивный». Если статус документа «Архивный», необходимо выполнить возврат из кассы организации. </w:t>
      </w:r>
      <w:r w:rsidR="00A87132">
        <w:t>Делается это не в данной конфигурации, а с использованием учетной программы (например, в 1С:Бухгалтерия 8).</w:t>
      </w:r>
    </w:p>
    <w:p w:rsidR="00195F7F" w:rsidRDefault="00C75084" w:rsidP="00C75084">
      <w:r>
        <w:t xml:space="preserve">Для создания новой отгрузки необходимо нажать кнопку «Новая отгрузка». </w:t>
      </w:r>
    </w:p>
    <w:p w:rsidR="00C75084" w:rsidRDefault="00C75084" w:rsidP="00C75084">
      <w:r>
        <w:t>Если используется печать штрих-кода на талоне на погрузке (задается в настройках учета) и на рабочем месте учетчика подключен сканер, то при считывании штрих-кода осуществляется переход к нужной отгрузке – это значительно ускоряет процесс работы пользователя.</w:t>
      </w:r>
    </w:p>
    <w:p w:rsidR="00C75084" w:rsidRDefault="00C75084" w:rsidP="00C75084"/>
    <w:p w:rsidR="00C75084" w:rsidRDefault="00C75084" w:rsidP="00F658E0">
      <w:pPr>
        <w:pStyle w:val="3"/>
      </w:pPr>
      <w:bookmarkStart w:id="109" w:name="_Toc497905982"/>
      <w:r>
        <w:t>Розничная отгрузка</w:t>
      </w:r>
      <w:bookmarkEnd w:id="109"/>
    </w:p>
    <w:p w:rsidR="000013EC" w:rsidRPr="000013EC" w:rsidRDefault="000013EC" w:rsidP="000013EC">
      <w:pPr>
        <w:pStyle w:val="a0"/>
      </w:pPr>
    </w:p>
    <w:p w:rsidR="00C75084" w:rsidRDefault="00C75084" w:rsidP="00C75084">
      <w:r>
        <w:t>При розничной отгрузке необходимо занести информацию о водителе, автомобиле и организации от которой будет осуществлена отгрузка. Поиск водителя и автомобиля может быть осуществлен из поисковой строки. Для данного вида отгрузки нет необходимости вести учет по плательщикам, клиентам и договорам. Документ ТТН будет выписан на водителя как на покупателя.</w:t>
      </w:r>
    </w:p>
    <w:p w:rsidR="00C75084" w:rsidRDefault="00240FFB" w:rsidP="00C75084">
      <w:r>
        <w:rPr>
          <w:noProof/>
          <w:lang w:eastAsia="ru-RU" w:bidi="ar-SA"/>
        </w:rPr>
        <w:drawing>
          <wp:inline distT="0" distB="0" distL="0" distR="0">
            <wp:extent cx="4998223" cy="1869584"/>
            <wp:effectExtent l="19050" t="0" r="0" b="0"/>
            <wp:docPr id="11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cstate="print"/>
                    <a:srcRect/>
                    <a:stretch>
                      <a:fillRect/>
                    </a:stretch>
                  </pic:blipFill>
                  <pic:spPr bwMode="auto">
                    <a:xfrm>
                      <a:off x="0" y="0"/>
                      <a:ext cx="5000760" cy="1870533"/>
                    </a:xfrm>
                    <a:prstGeom prst="rect">
                      <a:avLst/>
                    </a:prstGeom>
                    <a:noFill/>
                    <a:ln w="9525">
                      <a:noFill/>
                      <a:miter lim="800000"/>
                      <a:headEnd/>
                      <a:tailEnd/>
                    </a:ln>
                  </pic:spPr>
                </pic:pic>
              </a:graphicData>
            </a:graphic>
          </wp:inline>
        </w:drawing>
      </w:r>
    </w:p>
    <w:p w:rsidR="00C75084" w:rsidRDefault="00C75084" w:rsidP="00C75084">
      <w:r>
        <w:t>При розничной отгрузке интерфейс отгрузки упрощен. Розничная цена продажи в случае использования мест погрузки определяется из места погрузки, если места погрузки не используются, то устанавливается цена для вида цен «Розничная». В остальном процесс отгрузки идентичен оптовой отгрузке, за исключением обязательной печати чека, если в настройках учета установлен признак «Использовать печать чека».</w:t>
      </w:r>
    </w:p>
    <w:p w:rsidR="00AD1CBF" w:rsidRDefault="00AD1CBF" w:rsidP="00C75084"/>
    <w:p w:rsidR="00AD1CBF" w:rsidRDefault="00AD1CBF" w:rsidP="00DF28CB">
      <w:pPr>
        <w:pStyle w:val="3"/>
      </w:pPr>
      <w:bookmarkStart w:id="110" w:name="_Toc497905983"/>
      <w:r>
        <w:t>Поставка продукции</w:t>
      </w:r>
      <w:bookmarkEnd w:id="110"/>
    </w:p>
    <w:p w:rsidR="00AD1CBF" w:rsidRDefault="00AD1CBF" w:rsidP="00C75084"/>
    <w:p w:rsidR="00AD1CBF" w:rsidRDefault="00240FFB" w:rsidP="00AD1CBF">
      <w:r>
        <w:t>Операции</w:t>
      </w:r>
      <w:r w:rsidR="00AD1CBF">
        <w:t xml:space="preserve"> «Поставка» предназначен</w:t>
      </w:r>
      <w:r w:rsidR="00C45153">
        <w:t>а</w:t>
      </w:r>
      <w:r w:rsidR="00AD1CBF">
        <w:t xml:space="preserve"> для фиксации факта поступление продукции от поставщика. В системе не ведется суммовой учет продукции, поэтому в документе поступления указываются только количественные показатели. </w:t>
      </w:r>
    </w:p>
    <w:p w:rsidR="00AD1CBF" w:rsidRDefault="006E7B8E" w:rsidP="00AD1CBF">
      <w:r>
        <w:rPr>
          <w:noProof/>
          <w:lang w:eastAsia="ru-RU" w:bidi="ar-SA"/>
        </w:rPr>
        <w:lastRenderedPageBreak/>
        <w:drawing>
          <wp:inline distT="0" distB="0" distL="0" distR="0">
            <wp:extent cx="5498706" cy="3560237"/>
            <wp:effectExtent l="19050" t="0" r="6744" b="0"/>
            <wp:docPr id="11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cstate="print"/>
                    <a:srcRect/>
                    <a:stretch>
                      <a:fillRect/>
                    </a:stretch>
                  </pic:blipFill>
                  <pic:spPr bwMode="auto">
                    <a:xfrm>
                      <a:off x="0" y="0"/>
                      <a:ext cx="5501497" cy="3562044"/>
                    </a:xfrm>
                    <a:prstGeom prst="rect">
                      <a:avLst/>
                    </a:prstGeom>
                    <a:noFill/>
                    <a:ln w="9525">
                      <a:noFill/>
                      <a:miter lim="800000"/>
                      <a:headEnd/>
                      <a:tailEnd/>
                    </a:ln>
                  </pic:spPr>
                </pic:pic>
              </a:graphicData>
            </a:graphic>
          </wp:inline>
        </w:drawing>
      </w:r>
    </w:p>
    <w:p w:rsidR="00AD1CBF" w:rsidRDefault="00AD1CBF" w:rsidP="00AD1CBF">
      <w:r>
        <w:t xml:space="preserve"> В документе необходимо выбрать организацию, на которую будет выполнено поступление товаров, а так же поставщика и его контрагента (юридическое лицо) при включенной опции использования учета по партнерам и контрагентам. Для выбора доступны только поставщики из справочника «Партнеры» с установленным флагом «Поставщик».</w:t>
      </w:r>
    </w:p>
    <w:p w:rsidR="00AD1CBF" w:rsidRDefault="00AD1CBF" w:rsidP="00AD1CBF">
      <w:r>
        <w:rPr>
          <w:noProof/>
          <w:lang w:eastAsia="ru-RU" w:bidi="ar-SA"/>
        </w:rPr>
        <w:drawing>
          <wp:inline distT="0" distB="0" distL="0" distR="0">
            <wp:extent cx="4140993" cy="2998833"/>
            <wp:effectExtent l="19050" t="0" r="0" b="0"/>
            <wp:docPr id="128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6" cstate="print"/>
                    <a:srcRect/>
                    <a:stretch>
                      <a:fillRect/>
                    </a:stretch>
                  </pic:blipFill>
                  <pic:spPr bwMode="auto">
                    <a:xfrm>
                      <a:off x="0" y="0"/>
                      <a:ext cx="4141524" cy="2999218"/>
                    </a:xfrm>
                    <a:prstGeom prst="rect">
                      <a:avLst/>
                    </a:prstGeom>
                    <a:noFill/>
                    <a:ln w="9525">
                      <a:noFill/>
                      <a:miter lim="800000"/>
                      <a:headEnd/>
                      <a:tailEnd/>
                    </a:ln>
                  </pic:spPr>
                </pic:pic>
              </a:graphicData>
            </a:graphic>
          </wp:inline>
        </w:drawing>
      </w:r>
    </w:p>
    <w:p w:rsidR="00AD1CBF" w:rsidRDefault="00AD1CBF" w:rsidP="00AD1CBF">
      <w:r>
        <w:t>В случае поставки, сначала взвешивается автомобиль с грузом,</w:t>
      </w:r>
      <w:r w:rsidR="00B05EAB">
        <w:t xml:space="preserve"> а затем пустой для определения чистого веса поставляемой продукции. В настройках учета необходимо выбрать режим взвешивания пустого автомобиля – либо </w:t>
      </w:r>
      <w:r w:rsidR="00702AEE">
        <w:t>каждый</w:t>
      </w:r>
      <w:r w:rsidR="00B05EAB">
        <w:t xml:space="preserve"> раз, либо с заданной периодичностью.</w:t>
      </w:r>
    </w:p>
    <w:p w:rsidR="00B05EAB" w:rsidRDefault="00B05EAB" w:rsidP="00B05EAB">
      <w:r>
        <w:t xml:space="preserve">По кнопке «Записать» документ сохраняется в системе и к нему можно вернуться позже. </w:t>
      </w:r>
    </w:p>
    <w:p w:rsidR="00B05EAB" w:rsidRDefault="00B05EAB" w:rsidP="00B05EAB">
      <w:r>
        <w:t xml:space="preserve">По кнопке «На взвешивание» автомобиль </w:t>
      </w:r>
      <w:r w:rsidR="0042042F">
        <w:t>становиться доступным на взвешивании на автовесах.</w:t>
      </w:r>
    </w:p>
    <w:p w:rsidR="0042042F" w:rsidRDefault="0042042F" w:rsidP="0042042F">
      <w:r>
        <w:t xml:space="preserve">Кнопка «Отменить» используется для отмены документа, при этом поставка по документу обнуляется и документ переходит в статус «Отменен». </w:t>
      </w:r>
    </w:p>
    <w:p w:rsidR="0042042F" w:rsidRDefault="0042042F" w:rsidP="0042042F">
      <w:r>
        <w:t xml:space="preserve">Для создания новой поставки необходимо нажать кнопку «Новая </w:t>
      </w:r>
      <w:r w:rsidR="00912005">
        <w:t>поставка</w:t>
      </w:r>
      <w:r>
        <w:t>». Если необходимо быстро перейти к поставкам в работе (не в статусе «Завершен и не «Новый»)</w:t>
      </w:r>
      <w:r w:rsidR="006E7B8E">
        <w:t xml:space="preserve"> или с любым статусом в пределах года, то необходимо использовать соответствующие кнопки около номера документа</w:t>
      </w:r>
      <w:r>
        <w:t>.</w:t>
      </w:r>
    </w:p>
    <w:p w:rsidR="0042042F" w:rsidRDefault="006E7B8E" w:rsidP="00B05EAB">
      <w:r>
        <w:rPr>
          <w:noProof/>
          <w:lang w:eastAsia="ru-RU" w:bidi="ar-SA"/>
        </w:rPr>
        <w:lastRenderedPageBreak/>
        <w:drawing>
          <wp:inline distT="0" distB="0" distL="0" distR="0">
            <wp:extent cx="4825151" cy="1995778"/>
            <wp:effectExtent l="19050" t="0" r="0" b="0"/>
            <wp:docPr id="11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cstate="print"/>
                    <a:srcRect/>
                    <a:stretch>
                      <a:fillRect/>
                    </a:stretch>
                  </pic:blipFill>
                  <pic:spPr bwMode="auto">
                    <a:xfrm>
                      <a:off x="0" y="0"/>
                      <a:ext cx="4824880" cy="1995666"/>
                    </a:xfrm>
                    <a:prstGeom prst="rect">
                      <a:avLst/>
                    </a:prstGeom>
                    <a:noFill/>
                    <a:ln w="9525">
                      <a:noFill/>
                      <a:miter lim="800000"/>
                      <a:headEnd/>
                      <a:tailEnd/>
                    </a:ln>
                  </pic:spPr>
                </pic:pic>
              </a:graphicData>
            </a:graphic>
          </wp:inline>
        </w:drawing>
      </w:r>
    </w:p>
    <w:p w:rsidR="006E7B8E" w:rsidRDefault="006E7B8E" w:rsidP="0042042F">
      <w:r>
        <w:t>По результатам взвешивания можно распечатать справку о взвешивании:</w:t>
      </w:r>
    </w:p>
    <w:p w:rsidR="006E7B8E" w:rsidRDefault="006E7B8E" w:rsidP="0042042F">
      <w:r>
        <w:rPr>
          <w:noProof/>
          <w:lang w:eastAsia="ru-RU" w:bidi="ar-SA"/>
        </w:rPr>
        <w:drawing>
          <wp:inline distT="0" distB="0" distL="0" distR="0">
            <wp:extent cx="5125739" cy="4206240"/>
            <wp:effectExtent l="19050" t="0" r="0" b="0"/>
            <wp:docPr id="113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cstate="print"/>
                    <a:srcRect/>
                    <a:stretch>
                      <a:fillRect/>
                    </a:stretch>
                  </pic:blipFill>
                  <pic:spPr bwMode="auto">
                    <a:xfrm>
                      <a:off x="0" y="0"/>
                      <a:ext cx="5125856" cy="4206336"/>
                    </a:xfrm>
                    <a:prstGeom prst="rect">
                      <a:avLst/>
                    </a:prstGeom>
                    <a:noFill/>
                    <a:ln w="9525">
                      <a:noFill/>
                      <a:miter lim="800000"/>
                      <a:headEnd/>
                      <a:tailEnd/>
                    </a:ln>
                  </pic:spPr>
                </pic:pic>
              </a:graphicData>
            </a:graphic>
          </wp:inline>
        </w:drawing>
      </w:r>
    </w:p>
    <w:p w:rsidR="00B05EAB" w:rsidRDefault="00B05EAB" w:rsidP="00AD1CBF"/>
    <w:p w:rsidR="0042042F" w:rsidRDefault="0042042F" w:rsidP="00DF28CB">
      <w:pPr>
        <w:pStyle w:val="3"/>
      </w:pPr>
      <w:bookmarkStart w:id="111" w:name="_Toc497905984"/>
      <w:r>
        <w:t>Перемещение продукции</w:t>
      </w:r>
      <w:bookmarkEnd w:id="111"/>
    </w:p>
    <w:p w:rsidR="0042042F" w:rsidRDefault="0042042F" w:rsidP="0042042F"/>
    <w:p w:rsidR="00912005" w:rsidRDefault="0042042F" w:rsidP="0042042F">
      <w:r>
        <w:t xml:space="preserve">Если в системе включена опция «Использовать места погрузки», то становятся доступны </w:t>
      </w:r>
      <w:r w:rsidR="006E7B8E">
        <w:t>операции</w:t>
      </w:r>
      <w:r>
        <w:t xml:space="preserve"> «Перемещение (приход)» и «Перемещение (расход)». </w:t>
      </w:r>
    </w:p>
    <w:p w:rsidR="0042042F" w:rsidRDefault="006E7B8E" w:rsidP="0042042F">
      <w:r w:rsidRPr="00195F7F">
        <w:rPr>
          <w:b/>
        </w:rPr>
        <w:t>Операция</w:t>
      </w:r>
      <w:r w:rsidR="0042042F" w:rsidRPr="00195F7F">
        <w:rPr>
          <w:b/>
        </w:rPr>
        <w:t xml:space="preserve"> «Перемещение (</w:t>
      </w:r>
      <w:r w:rsidRPr="00195F7F">
        <w:rPr>
          <w:b/>
        </w:rPr>
        <w:t>расход</w:t>
      </w:r>
      <w:r w:rsidR="0042042F" w:rsidRPr="00195F7F">
        <w:rPr>
          <w:b/>
        </w:rPr>
        <w:t>)»</w:t>
      </w:r>
      <w:r w:rsidR="0042042F">
        <w:t xml:space="preserve"> </w:t>
      </w:r>
      <w:r w:rsidR="00195F7F">
        <w:t>схожа</w:t>
      </w:r>
      <w:r w:rsidR="0042042F">
        <w:t xml:space="preserve"> по своей </w:t>
      </w:r>
      <w:r>
        <w:t>работе</w:t>
      </w:r>
      <w:r w:rsidR="0042042F">
        <w:t xml:space="preserve"> </w:t>
      </w:r>
      <w:r w:rsidR="00195F7F">
        <w:t>с</w:t>
      </w:r>
      <w:r w:rsidR="0042042F">
        <w:t xml:space="preserve"> </w:t>
      </w:r>
      <w:r>
        <w:t>операци</w:t>
      </w:r>
      <w:r w:rsidR="00195F7F">
        <w:t>ей</w:t>
      </w:r>
      <w:r>
        <w:t xml:space="preserve"> «Отгрузка» </w:t>
      </w:r>
      <w:r w:rsidR="0042042F">
        <w:t>и проходит все те же статусы.</w:t>
      </w:r>
    </w:p>
    <w:p w:rsidR="0042042F" w:rsidRDefault="0042042F" w:rsidP="00912005">
      <w:r>
        <w:t xml:space="preserve">Исключение составляет, что не указывается </w:t>
      </w:r>
      <w:r w:rsidR="00195F7F">
        <w:t>клиент</w:t>
      </w:r>
      <w:r>
        <w:t>, а указываются места погрузки</w:t>
      </w:r>
      <w:r w:rsidR="00912005">
        <w:t xml:space="preserve">, а выбор автомобиля и водителя происходит из карточки партнера «Наше предприятие» </w:t>
      </w:r>
    </w:p>
    <w:p w:rsidR="00912005" w:rsidRDefault="00912005" w:rsidP="00912005">
      <w:r>
        <w:t xml:space="preserve">По кнопке «Записать» документ сохраняется в системе и к нему можно вернуться позже. </w:t>
      </w:r>
    </w:p>
    <w:p w:rsidR="00912005" w:rsidRDefault="00912005" w:rsidP="00912005">
      <w:r>
        <w:t xml:space="preserve">По кнопке «Талон на погрузку» проверяется возможность отправки автомобиля на погрузку. Для того чтобы  автомобиль был успешно отправлен на погрузку, необходимо заполнение всех обязательных полей, вес пустого автомобиля должен быть занесен в базу, в случае если ведется контроль дней перевешивания, последнее взвешивание не должно быть. </w:t>
      </w:r>
    </w:p>
    <w:p w:rsidR="00912005" w:rsidRDefault="00912005" w:rsidP="00912005">
      <w:r>
        <w:t>Если выше перечисленные проверки прошли успешно, то статус отгрузки становится «Погрузка» и на экране возникает печатная форма талона на погрузке.</w:t>
      </w:r>
    </w:p>
    <w:p w:rsidR="0042042F" w:rsidRDefault="00912005" w:rsidP="0042042F">
      <w:r>
        <w:lastRenderedPageBreak/>
        <w:t>Для создания нового документа</w:t>
      </w:r>
      <w:r w:rsidR="0042042F">
        <w:t xml:space="preserve"> поставки необходимо нажать кнопку «Новая </w:t>
      </w:r>
      <w:r>
        <w:t>поставка</w:t>
      </w:r>
      <w:r w:rsidR="0042042F">
        <w:t>». Если необходимо быстро перейти к поставкам в работе (не в статусе «Завершен и не «Новый»), для этого необходимо использовать специальную кнопку.</w:t>
      </w:r>
    </w:p>
    <w:p w:rsidR="00912005" w:rsidRDefault="00195F7F" w:rsidP="00912005">
      <w:r w:rsidRPr="00195F7F">
        <w:rPr>
          <w:b/>
        </w:rPr>
        <w:t xml:space="preserve">Операция </w:t>
      </w:r>
      <w:r w:rsidR="00912005" w:rsidRPr="00195F7F">
        <w:rPr>
          <w:b/>
        </w:rPr>
        <w:t>«Перемещение (</w:t>
      </w:r>
      <w:r w:rsidRPr="00195F7F">
        <w:rPr>
          <w:b/>
        </w:rPr>
        <w:t>приход</w:t>
      </w:r>
      <w:r w:rsidR="00912005" w:rsidRPr="00195F7F">
        <w:rPr>
          <w:b/>
        </w:rPr>
        <w:t>)»</w:t>
      </w:r>
      <w:r w:rsidR="00912005">
        <w:t xml:space="preserve"> </w:t>
      </w:r>
      <w:r>
        <w:t>схожа</w:t>
      </w:r>
      <w:r w:rsidR="00912005">
        <w:t xml:space="preserve"> по своей </w:t>
      </w:r>
      <w:r>
        <w:t>работе</w:t>
      </w:r>
      <w:r w:rsidR="00912005">
        <w:t xml:space="preserve"> </w:t>
      </w:r>
      <w:r>
        <w:t>с</w:t>
      </w:r>
      <w:r w:rsidR="00912005">
        <w:t xml:space="preserve"> </w:t>
      </w:r>
      <w:r>
        <w:t>операцией</w:t>
      </w:r>
      <w:r w:rsidR="00912005">
        <w:t xml:space="preserve"> «</w:t>
      </w:r>
      <w:r>
        <w:t>Поставка</w:t>
      </w:r>
      <w:r w:rsidR="00912005">
        <w:t>».</w:t>
      </w:r>
    </w:p>
    <w:p w:rsidR="00912005" w:rsidRDefault="00912005" w:rsidP="00912005">
      <w:r>
        <w:t>Исключение составляет, что в документе не указывается поставщик, а указываются мест</w:t>
      </w:r>
      <w:r w:rsidR="00195F7F">
        <w:t>о</w:t>
      </w:r>
      <w:r>
        <w:t xml:space="preserve"> погрузки, а выбор автомобиля и водителя происходит из карточки партнера «Наше предприятие» </w:t>
      </w:r>
    </w:p>
    <w:p w:rsidR="00912005" w:rsidRDefault="00912005" w:rsidP="00912005">
      <w:r>
        <w:t xml:space="preserve">По кнопке «Записать» документ сохраняется в системе и к нему можно вернуться позже. </w:t>
      </w:r>
    </w:p>
    <w:p w:rsidR="00912005" w:rsidRDefault="00912005" w:rsidP="00912005">
      <w:r>
        <w:t>По кнопке «На взвешивание» автомобиль становиться доступным на взвешивании на автовесах.</w:t>
      </w:r>
    </w:p>
    <w:p w:rsidR="00912005" w:rsidRDefault="00912005" w:rsidP="00912005">
      <w:r>
        <w:t xml:space="preserve">Кнопка «Отменить» используется для отмены документа, при этом поставка по документу обнуляется и документ переходит в статус «Отменен». </w:t>
      </w:r>
    </w:p>
    <w:p w:rsidR="00912005" w:rsidRDefault="00912005" w:rsidP="00195F7F">
      <w:r>
        <w:t xml:space="preserve">Для создания нового документа необходимо нажать кнопку «Новая поставка». </w:t>
      </w:r>
    </w:p>
    <w:p w:rsidR="0042042F" w:rsidRDefault="00195F7F" w:rsidP="00AD1CBF">
      <w:r w:rsidRPr="00195F7F">
        <w:rPr>
          <w:b/>
        </w:rPr>
        <w:t>Важно</w:t>
      </w:r>
      <w:r>
        <w:t xml:space="preserve">: </w:t>
      </w:r>
      <w:r w:rsidR="000431D0">
        <w:t xml:space="preserve">Процесс перемещения был разнесен на два документа, т.к. </w:t>
      </w:r>
      <w:r w:rsidR="006054FC">
        <w:t>каждая</w:t>
      </w:r>
      <w:r w:rsidR="000431D0">
        <w:t xml:space="preserve"> из сторон отправляющая и получающая должны отвечать за свой участок работы. </w:t>
      </w:r>
    </w:p>
    <w:p w:rsidR="00AD1CBF" w:rsidRDefault="00AD1CBF" w:rsidP="00C75084"/>
    <w:p w:rsidR="00C75084" w:rsidRDefault="00C75084" w:rsidP="00B53FCC">
      <w:pPr>
        <w:pStyle w:val="2"/>
      </w:pPr>
      <w:bookmarkStart w:id="112" w:name="_Toc497905985"/>
      <w:r>
        <w:t>Рабочее место весовщика</w:t>
      </w:r>
      <w:bookmarkEnd w:id="112"/>
    </w:p>
    <w:p w:rsidR="00C75084" w:rsidRDefault="00C75084" w:rsidP="00C75084"/>
    <w:p w:rsidR="00C75084" w:rsidRDefault="00BC1C10" w:rsidP="00C75084">
      <w:r>
        <w:t xml:space="preserve">Для пользователя с правами «Весовщик» </w:t>
      </w:r>
      <w:r w:rsidR="00C75084">
        <w:t>автоматическ</w:t>
      </w:r>
      <w:r>
        <w:t>и при запуске системы открывается рабочее место весовщика на рабочем столе.</w:t>
      </w:r>
    </w:p>
    <w:p w:rsidR="00C75084" w:rsidRDefault="00C75084" w:rsidP="00C75084">
      <w:r>
        <w:t>Если в настройках программы установлена возможность подключения торгового оборудования, то при открытии окна весовщика автоматически будут подключены весы</w:t>
      </w:r>
      <w:r w:rsidR="00BC1C10">
        <w:t xml:space="preserve">, камеры, система распознавания номеров, </w:t>
      </w:r>
      <w:r w:rsidR="00BC1C10">
        <w:rPr>
          <w:lang w:val="en-US"/>
        </w:rPr>
        <w:t>RFID</w:t>
      </w:r>
      <w:r w:rsidR="00BC1C10" w:rsidRPr="00BC1C10">
        <w:t xml:space="preserve"> </w:t>
      </w:r>
      <w:r w:rsidR="00BC1C10">
        <w:t>считыватель и сканер</w:t>
      </w:r>
      <w:r>
        <w:t xml:space="preserve"> </w:t>
      </w:r>
      <w:r w:rsidR="00BC1C10">
        <w:t xml:space="preserve">штрих-кода </w:t>
      </w:r>
      <w:r>
        <w:t xml:space="preserve">подключенные администратором системы к данному компьютеру. Подробное описание подключение </w:t>
      </w:r>
      <w:r w:rsidR="00BC1C10">
        <w:t>оборудования</w:t>
      </w:r>
      <w:r>
        <w:t xml:space="preserve"> рассмотрено в главе «</w:t>
      </w:r>
      <w:r w:rsidR="00020731">
        <w:t>А</w:t>
      </w:r>
      <w:r>
        <w:t xml:space="preserve">дминистрирование». </w:t>
      </w:r>
    </w:p>
    <w:p w:rsidR="0049784A" w:rsidRDefault="00C75084" w:rsidP="00BC1C10">
      <w:r w:rsidRPr="00983E01">
        <w:rPr>
          <w:b/>
        </w:rPr>
        <w:t>Важно</w:t>
      </w:r>
      <w:r>
        <w:t xml:space="preserve">: Если к компьютеру подключено несколько весов, то при открытии окна весовщика будет выдан список с выбором подключения весов. Если один весовщик работает с двумя и более весами, необходимо </w:t>
      </w:r>
      <w:r w:rsidR="00BC1C10">
        <w:t>в рабочем месте весовщика нажать ссылку «Новая форма весовщика»</w:t>
      </w:r>
      <w:r>
        <w:t xml:space="preserve">. </w:t>
      </w:r>
    </w:p>
    <w:p w:rsidR="00C75084" w:rsidRDefault="00E11797" w:rsidP="00C75084">
      <w:r>
        <w:rPr>
          <w:noProof/>
          <w:lang w:eastAsia="ru-RU" w:bidi="ar-SA"/>
        </w:rPr>
        <w:drawing>
          <wp:inline distT="0" distB="0" distL="0" distR="0">
            <wp:extent cx="5356032" cy="1435767"/>
            <wp:effectExtent l="19050" t="0" r="0" b="0"/>
            <wp:docPr id="11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9" cstate="print"/>
                    <a:srcRect/>
                    <a:stretch>
                      <a:fillRect/>
                    </a:stretch>
                  </pic:blipFill>
                  <pic:spPr bwMode="auto">
                    <a:xfrm>
                      <a:off x="0" y="0"/>
                      <a:ext cx="5358750" cy="1436496"/>
                    </a:xfrm>
                    <a:prstGeom prst="rect">
                      <a:avLst/>
                    </a:prstGeom>
                    <a:noFill/>
                    <a:ln w="9525">
                      <a:noFill/>
                      <a:miter lim="800000"/>
                      <a:headEnd/>
                      <a:tailEnd/>
                    </a:ln>
                  </pic:spPr>
                </pic:pic>
              </a:graphicData>
            </a:graphic>
          </wp:inline>
        </w:drawing>
      </w:r>
    </w:p>
    <w:p w:rsidR="00C75084" w:rsidRDefault="0049784A" w:rsidP="00E11797">
      <w:r>
        <w:t xml:space="preserve">Если система распознавания номеров </w:t>
      </w:r>
      <w:r w:rsidR="004C7E89">
        <w:t xml:space="preserve">и </w:t>
      </w:r>
      <w:r w:rsidR="004C7E89">
        <w:rPr>
          <w:lang w:val="en-US"/>
        </w:rPr>
        <w:t>RFID</w:t>
      </w:r>
      <w:r w:rsidR="004C7E89" w:rsidRPr="004C7E89">
        <w:t xml:space="preserve"> </w:t>
      </w:r>
      <w:r w:rsidR="004C7E89">
        <w:t xml:space="preserve">считыватель </w:t>
      </w:r>
      <w:r>
        <w:t>не использу</w:t>
      </w:r>
      <w:r w:rsidR="004C7E89">
        <w:t>ю</w:t>
      </w:r>
      <w:r>
        <w:t>тся, то Весовщик в поле «</w:t>
      </w:r>
      <w:proofErr w:type="spellStart"/>
      <w:r>
        <w:t>Гос</w:t>
      </w:r>
      <w:proofErr w:type="spellEnd"/>
      <w:r>
        <w:t xml:space="preserve">. номер» вбивает номер автомобиля (можно без учета пробелов), после этого происходит </w:t>
      </w:r>
      <w:r w:rsidR="00E11797">
        <w:t xml:space="preserve">поиск автомобиля в документах. </w:t>
      </w:r>
      <w:r w:rsidR="00E11797" w:rsidRPr="00E11797">
        <w:rPr>
          <w:b/>
        </w:rPr>
        <w:t>Важно</w:t>
      </w:r>
      <w:r w:rsidR="00E11797">
        <w:t xml:space="preserve">: Взвешивать автомобиль можно только </w:t>
      </w:r>
      <w:r w:rsidR="00D52BC6">
        <w:t xml:space="preserve">если автомобиль находится в работе – это означает что автомобиль участвует в одном из документов </w:t>
      </w:r>
      <w:r w:rsidR="00E11797">
        <w:t>в рабочем статусе  (документ не должен быть в статусе «Завершен», «Архивный» или «Отменен»)</w:t>
      </w:r>
      <w:r w:rsidR="00D52BC6">
        <w:t>. Система в зависимости от типа документа определяет последовательность взвешивания автомобиля. Если автомобиль приехал на отгрузку и вес тары его не заполнен, значит идет взвешивание пустого автомобиля, если вес тары уже заполнен, значит идет взвешивание автомобиля с грузом и наоборот для документов поставки продукции.</w:t>
      </w:r>
    </w:p>
    <w:p w:rsidR="004C7E89" w:rsidRDefault="004C7E89" w:rsidP="004C7E89">
      <w:r>
        <w:t xml:space="preserve">Если используется </w:t>
      </w:r>
      <w:r>
        <w:rPr>
          <w:lang w:val="en-US"/>
        </w:rPr>
        <w:t>RFID</w:t>
      </w:r>
      <w:r w:rsidRPr="001355C4">
        <w:t xml:space="preserve"> </w:t>
      </w:r>
      <w:r>
        <w:t xml:space="preserve">считыватель, то можно произвести считывание метки по кнопке </w:t>
      </w:r>
      <w:r>
        <w:rPr>
          <w:noProof/>
          <w:lang w:eastAsia="ru-RU" w:bidi="ar-SA"/>
        </w:rPr>
        <w:drawing>
          <wp:inline distT="0" distB="0" distL="0" distR="0">
            <wp:extent cx="380365" cy="351155"/>
            <wp:effectExtent l="19050" t="0" r="635"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srcRect/>
                    <a:stretch>
                      <a:fillRect/>
                    </a:stretch>
                  </pic:blipFill>
                  <pic:spPr bwMode="auto">
                    <a:xfrm>
                      <a:off x="0" y="0"/>
                      <a:ext cx="380365" cy="351155"/>
                    </a:xfrm>
                    <a:prstGeom prst="rect">
                      <a:avLst/>
                    </a:prstGeom>
                    <a:noFill/>
                    <a:ln w="9525">
                      <a:noFill/>
                      <a:miter lim="800000"/>
                      <a:headEnd/>
                      <a:tailEnd/>
                    </a:ln>
                  </pic:spPr>
                </pic:pic>
              </a:graphicData>
            </a:graphic>
          </wp:inline>
        </w:drawing>
      </w:r>
      <w:r>
        <w:t>.</w:t>
      </w:r>
      <w:r w:rsidR="00D52BC6">
        <w:t xml:space="preserve"> Если используется сканер </w:t>
      </w:r>
      <w:proofErr w:type="spellStart"/>
      <w:r w:rsidR="00D52BC6">
        <w:t>штрих-кодов</w:t>
      </w:r>
      <w:proofErr w:type="spellEnd"/>
      <w:r w:rsidR="00D52BC6">
        <w:t>, то можно считать штрих-код талона на погрузку.</w:t>
      </w:r>
    </w:p>
    <w:p w:rsidR="00C75084" w:rsidRDefault="00C75084" w:rsidP="00C75084">
      <w:r>
        <w:t>Для получения веса необходимо нажать кнопку «Получить вес», для занесения веса в базу «Занести вес».</w:t>
      </w:r>
    </w:p>
    <w:p w:rsidR="00D52BC6" w:rsidRDefault="00D52BC6" w:rsidP="00C75084">
      <w:r>
        <w:t xml:space="preserve">В меню «Настройки весовщика» можно задать опции для автоматического получения веса и взвешивания автомобиля: </w:t>
      </w:r>
    </w:p>
    <w:p w:rsidR="00D52BC6" w:rsidRDefault="00517210" w:rsidP="00C75084">
      <w:r>
        <w:rPr>
          <w:noProof/>
          <w:lang w:eastAsia="ru-RU" w:bidi="ar-SA"/>
        </w:rPr>
        <w:lastRenderedPageBreak/>
        <w:drawing>
          <wp:inline distT="0" distB="0" distL="0" distR="0">
            <wp:extent cx="5934075" cy="3962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962400"/>
                    </a:xfrm>
                    <a:prstGeom prst="rect">
                      <a:avLst/>
                    </a:prstGeom>
                    <a:noFill/>
                    <a:ln>
                      <a:noFill/>
                    </a:ln>
                  </pic:spPr>
                </pic:pic>
              </a:graphicData>
            </a:graphic>
          </wp:inline>
        </w:drawing>
      </w:r>
    </w:p>
    <w:p w:rsidR="00D52BC6" w:rsidRDefault="00D52BC6" w:rsidP="00C75084">
      <w:r>
        <w:t>В данн</w:t>
      </w:r>
      <w:r w:rsidR="003C1A88">
        <w:t>ой</w:t>
      </w:r>
      <w:r>
        <w:t xml:space="preserve"> настройк</w:t>
      </w:r>
      <w:r w:rsidR="003C1A88">
        <w:t>е</w:t>
      </w:r>
      <w:r>
        <w:t xml:space="preserve"> можно настроить автоматическое взвешивание без участия человека. Настройки сохраняются для </w:t>
      </w:r>
      <w:r w:rsidR="003452B1">
        <w:t>каждого</w:t>
      </w:r>
      <w:r>
        <w:t xml:space="preserve"> пользователя индивидуально.</w:t>
      </w:r>
    </w:p>
    <w:p w:rsidR="00C75084" w:rsidRDefault="00A87132" w:rsidP="00C75084">
      <w:r>
        <w:t>Когда нет возможности использовать автовесы, подключенные к компьютеру, можно пользователю, которы</w:t>
      </w:r>
      <w:r w:rsidR="00D52BC6">
        <w:t>й</w:t>
      </w:r>
      <w:r>
        <w:t xml:space="preserve"> занимается взвешивание</w:t>
      </w:r>
      <w:r w:rsidR="00D52BC6">
        <w:t>м</w:t>
      </w:r>
      <w:r>
        <w:t xml:space="preserve"> продукции назначить право «Весовщик (ручной ввод веса), тогда весовщик сможет вбивать информацию вручную с индикатора автовесов в поле «Вес».</w:t>
      </w:r>
    </w:p>
    <w:p w:rsidR="00F65FAA" w:rsidRDefault="00A44EA5" w:rsidP="00C75084">
      <w:r>
        <w:t>До</w:t>
      </w:r>
      <w:r w:rsidR="00D52BC6">
        <w:t xml:space="preserve"> четырех </w:t>
      </w:r>
      <w:r>
        <w:t xml:space="preserve">фотографий с </w:t>
      </w:r>
      <w:r w:rsidR="00D52BC6">
        <w:t xml:space="preserve">камер </w:t>
      </w:r>
      <w:r w:rsidR="00F65FAA">
        <w:t>автомобиля пустого и с грузом сохраня</w:t>
      </w:r>
      <w:r>
        <w:t>ю</w:t>
      </w:r>
      <w:r w:rsidR="00F65FAA">
        <w:t xml:space="preserve">тся в документах, если установлены соответствующие настройки в разделе «Администрирования» пункт «Настройка </w:t>
      </w:r>
      <w:proofErr w:type="spellStart"/>
      <w:r w:rsidR="00F65FAA">
        <w:t>автовесовой</w:t>
      </w:r>
      <w:proofErr w:type="spellEnd"/>
      <w:r w:rsidR="00F65FAA">
        <w:t xml:space="preserve">». Так же все фотографии за всю историю по автомобилю можно посмотреть из карточки автомобиля в пункте «Присоединенные файлы». </w:t>
      </w:r>
    </w:p>
    <w:p w:rsidR="006D1938" w:rsidRDefault="006D1938" w:rsidP="00C75084">
      <w:r>
        <w:t>Для изменения списка подключаемого оборудования без перезапуска программы можно воспользоваться ссылкой «Изменить оборудование».</w:t>
      </w:r>
    </w:p>
    <w:p w:rsidR="006D1938" w:rsidRDefault="006D1938" w:rsidP="00C75084">
      <w:r>
        <w:t>Для открытия еще одного окна весовщика, например для подключения нескольких весов к одному компьютеру необходимо использовать ссылку «Новая форма весовщика».</w:t>
      </w:r>
    </w:p>
    <w:p w:rsidR="00C75084" w:rsidRDefault="00C75084" w:rsidP="00C75084"/>
    <w:p w:rsidR="00DC357C" w:rsidRDefault="00DC357C" w:rsidP="00DC357C">
      <w:pPr>
        <w:pStyle w:val="2"/>
      </w:pPr>
      <w:bookmarkStart w:id="113" w:name="_Toc497905986"/>
      <w:r>
        <w:t>Свободное взвешивание</w:t>
      </w:r>
      <w:bookmarkEnd w:id="113"/>
    </w:p>
    <w:p w:rsidR="00DC357C" w:rsidRDefault="00DC357C" w:rsidP="00DC357C"/>
    <w:p w:rsidR="00517210" w:rsidRDefault="00517210" w:rsidP="00517210">
      <w:r>
        <w:t>Свободное взвешивание используется в случаях, когда требуется функционирование системы без участия человека. Типовой процесс может быть описан следующими шагами:</w:t>
      </w:r>
    </w:p>
    <w:p w:rsidR="00517210" w:rsidRDefault="00517210" w:rsidP="00517210"/>
    <w:p w:rsidR="00517210" w:rsidRDefault="00517210" w:rsidP="00517210">
      <w:pPr>
        <w:pStyle w:val="af0"/>
        <w:numPr>
          <w:ilvl w:val="1"/>
          <w:numId w:val="42"/>
        </w:numPr>
      </w:pPr>
      <w:r>
        <w:t>Автомобиль въезжает на территорию и встаёт на весы</w:t>
      </w:r>
    </w:p>
    <w:p w:rsidR="00517210" w:rsidRDefault="00517210" w:rsidP="00517210">
      <w:pPr>
        <w:pStyle w:val="af0"/>
        <w:numPr>
          <w:ilvl w:val="1"/>
          <w:numId w:val="42"/>
        </w:numPr>
      </w:pPr>
      <w:r>
        <w:t>Камера и система распознавания номеров</w:t>
      </w:r>
      <w:r w:rsidR="00F33A89">
        <w:t xml:space="preserve">, либо </w:t>
      </w:r>
      <w:r w:rsidR="00F33A89">
        <w:rPr>
          <w:lang w:val="en-US"/>
        </w:rPr>
        <w:t>RFID</w:t>
      </w:r>
      <w:r w:rsidR="00F33A89" w:rsidRPr="00F33A89">
        <w:t xml:space="preserve"> </w:t>
      </w:r>
      <w:r w:rsidR="00F33A89">
        <w:t>метка идентифицирует</w:t>
      </w:r>
      <w:r>
        <w:t xml:space="preserve"> автомобиль в базе данных (въезд и свободное взвешивание автомобилей, не зарегистрированных в базе данных, не рассматривается).</w:t>
      </w:r>
    </w:p>
    <w:p w:rsidR="00517210" w:rsidRDefault="00517210" w:rsidP="00517210">
      <w:pPr>
        <w:pStyle w:val="af0"/>
        <w:numPr>
          <w:ilvl w:val="1"/>
          <w:numId w:val="42"/>
        </w:numPr>
      </w:pPr>
      <w:r>
        <w:t>Система дожидается стабилизации веса.</w:t>
      </w:r>
    </w:p>
    <w:p w:rsidR="00517210" w:rsidRDefault="00375F3C" w:rsidP="00517210">
      <w:pPr>
        <w:pStyle w:val="af0"/>
        <w:numPr>
          <w:ilvl w:val="1"/>
          <w:numId w:val="42"/>
        </w:numPr>
      </w:pPr>
      <w:r>
        <w:t>Система определяет, что взвешивание является первым для текущего автомобиля и фиксирует первый вес. Создаётся новый документ «Взвешивание» с первым весом, при необходимости загорается зеленый сигнал светофора, открывается шлагбаум, автомобиль проезжает на загрузку или разгрузку</w:t>
      </w:r>
    </w:p>
    <w:p w:rsidR="00375F3C" w:rsidRDefault="00375F3C" w:rsidP="00517210">
      <w:pPr>
        <w:pStyle w:val="af0"/>
        <w:numPr>
          <w:ilvl w:val="1"/>
          <w:numId w:val="42"/>
        </w:numPr>
      </w:pPr>
      <w:r>
        <w:t>Автомобиль возвращается на весы после загрузки или разгрузки</w:t>
      </w:r>
    </w:p>
    <w:p w:rsidR="00375F3C" w:rsidRDefault="00F33A89" w:rsidP="00517210">
      <w:pPr>
        <w:pStyle w:val="af0"/>
        <w:numPr>
          <w:ilvl w:val="1"/>
          <w:numId w:val="42"/>
        </w:numPr>
      </w:pPr>
      <w:r>
        <w:t xml:space="preserve">Камера и система распознавания номеров, либо </w:t>
      </w:r>
      <w:r>
        <w:rPr>
          <w:lang w:val="en-US"/>
        </w:rPr>
        <w:t>RFID</w:t>
      </w:r>
      <w:r w:rsidRPr="00F33A89">
        <w:t xml:space="preserve"> </w:t>
      </w:r>
      <w:r>
        <w:t xml:space="preserve">метка идентифицирует автомобиль в базе данных </w:t>
      </w:r>
      <w:r w:rsidR="00375F3C">
        <w:t>Система дожидается стабилизации веса</w:t>
      </w:r>
    </w:p>
    <w:p w:rsidR="00375F3C" w:rsidRDefault="00375F3C" w:rsidP="00517210">
      <w:pPr>
        <w:pStyle w:val="af0"/>
        <w:numPr>
          <w:ilvl w:val="1"/>
          <w:numId w:val="42"/>
        </w:numPr>
      </w:pPr>
      <w:r>
        <w:t>Система определяет, что есть не закрытый документ с произведенным первым взвешиванием распознанного автомобиля и регистрирует второй вес</w:t>
      </w:r>
    </w:p>
    <w:p w:rsidR="00375F3C" w:rsidRDefault="00375F3C" w:rsidP="00517210">
      <w:pPr>
        <w:pStyle w:val="af0"/>
        <w:numPr>
          <w:ilvl w:val="1"/>
          <w:numId w:val="42"/>
        </w:numPr>
      </w:pPr>
      <w:r>
        <w:lastRenderedPageBreak/>
        <w:t>В зависимости от разницы между первым и вторым весом операция регистрируется либо как отгрузка, либо как поставка (либо как перемещение, в зависимости от настроек, об этом ниже).</w:t>
      </w:r>
    </w:p>
    <w:p w:rsidR="00375F3C" w:rsidRDefault="00375F3C" w:rsidP="00375F3C">
      <w:pPr>
        <w:pStyle w:val="af0"/>
        <w:ind w:left="1789" w:firstLine="0"/>
      </w:pPr>
    </w:p>
    <w:p w:rsidR="00517210" w:rsidRDefault="00375F3C" w:rsidP="00517210">
      <w:r>
        <w:t>Для работы в</w:t>
      </w:r>
      <w:r w:rsidR="00517210">
        <w:t xml:space="preserve"> общих настройках должна быть включена опция использования свободного взвешивания.</w:t>
      </w:r>
    </w:p>
    <w:p w:rsidR="00517210" w:rsidRDefault="00517210" w:rsidP="00517210">
      <w:r>
        <w:t>При включенной опции в настройках весовщика (раздел 11.3) есть возможность указать следующие параметры:</w:t>
      </w:r>
    </w:p>
    <w:p w:rsidR="00517210" w:rsidRDefault="00517210" w:rsidP="00375F3C">
      <w:pPr>
        <w:pStyle w:val="af0"/>
        <w:numPr>
          <w:ilvl w:val="0"/>
          <w:numId w:val="57"/>
        </w:numPr>
      </w:pPr>
      <w:r>
        <w:t>Номенклатура по</w:t>
      </w:r>
      <w:r w:rsidR="00375F3C">
        <w:t xml:space="preserve"> умолчанию.</w:t>
      </w:r>
    </w:p>
    <w:p w:rsidR="00375F3C" w:rsidRDefault="00375F3C" w:rsidP="00375F3C">
      <w:pPr>
        <w:pStyle w:val="af0"/>
        <w:numPr>
          <w:ilvl w:val="0"/>
          <w:numId w:val="57"/>
        </w:numPr>
      </w:pPr>
      <w:r>
        <w:t>Место погрузки отправителя и получателя по умолчанию</w:t>
      </w:r>
    </w:p>
    <w:p w:rsidR="00375F3C" w:rsidRDefault="00375F3C" w:rsidP="00375F3C">
      <w:pPr>
        <w:pStyle w:val="af0"/>
        <w:numPr>
          <w:ilvl w:val="0"/>
          <w:numId w:val="57"/>
        </w:numPr>
      </w:pPr>
      <w:r>
        <w:t>Всегда ли является взвешивание перемещением между пунктами погрузки. В этом случае любой создаваемый автоматически документ будет иметь вид операции «Перемещение». В противном случае вид операции будет равен «Поставка» или «Отгрузка» в зависимости от разницы первого и второго веса.</w:t>
      </w:r>
    </w:p>
    <w:p w:rsidR="00375F3C" w:rsidRDefault="00375F3C" w:rsidP="00375F3C">
      <w:pPr>
        <w:ind w:left="708" w:firstLine="0"/>
      </w:pPr>
    </w:p>
    <w:p w:rsidR="00375F3C" w:rsidRDefault="00375F3C" w:rsidP="00375F3C">
      <w:r>
        <w:t>Документы взвешивания хранятся в собственном журнале документов. При необходимости ручных корректировок или отказа от значений по умолчанию для дальнейшего заполнения документов, оператор в рабочее время обрабатывает самостоятельно документы «Взвешивание».</w:t>
      </w:r>
    </w:p>
    <w:p w:rsidR="00375F3C" w:rsidRDefault="00375F3C" w:rsidP="00375F3C">
      <w:r>
        <w:t>Для удобства определения оператором номенклатуры, выявления спорных ситуаций, все установленные камеры производят запись кадров взвешиваний и сохраняют их в документе «Взвешивание» для последующего перехода и просмотра.</w:t>
      </w:r>
    </w:p>
    <w:p w:rsidR="00517210" w:rsidRDefault="00375F3C" w:rsidP="00C75084">
      <w:pPr>
        <w:rPr>
          <w:color w:val="FF0000"/>
          <w:sz w:val="32"/>
        </w:rPr>
      </w:pPr>
      <w:r>
        <w:t>Встроенная система видеонаблюдения позволяет также просмотреть видео архив в заданном интервале времени.</w:t>
      </w:r>
      <w:bookmarkStart w:id="114" w:name="_GoBack"/>
      <w:bookmarkEnd w:id="114"/>
    </w:p>
    <w:p w:rsidR="00517210" w:rsidRDefault="00517210" w:rsidP="00C75084"/>
    <w:p w:rsidR="006D1938" w:rsidRDefault="006D1938" w:rsidP="00B53FCC">
      <w:pPr>
        <w:pStyle w:val="2"/>
      </w:pPr>
      <w:bookmarkStart w:id="115" w:name="_Toc497905987"/>
      <w:r w:rsidRPr="00FF6B29">
        <w:t>Мобильное приложение  «АРМ погрузчика»</w:t>
      </w:r>
      <w:bookmarkEnd w:id="115"/>
    </w:p>
    <w:p w:rsidR="001C796A" w:rsidRDefault="001C796A" w:rsidP="001C796A">
      <w:pPr>
        <w:pStyle w:val="a0"/>
      </w:pPr>
    </w:p>
    <w:p w:rsidR="001C796A" w:rsidRPr="002B5EF5" w:rsidRDefault="001C796A" w:rsidP="001C796A">
      <w:r>
        <w:t xml:space="preserve">В случае использования мест погрузки и опции </w:t>
      </w:r>
      <w:r w:rsidR="002B5EF5">
        <w:t xml:space="preserve">контроля погрузки становится возможным задать настройки для отметки погрузки машин погрузчиком через мобильное устройство на базе систему </w:t>
      </w:r>
      <w:r w:rsidR="002B5EF5">
        <w:rPr>
          <w:lang w:val="en-US"/>
        </w:rPr>
        <w:t>Android</w:t>
      </w:r>
      <w:r w:rsidR="002B5EF5" w:rsidRPr="002B5EF5">
        <w:t>.</w:t>
      </w:r>
    </w:p>
    <w:p w:rsidR="002B5EF5" w:rsidRDefault="002B5EF5" w:rsidP="001C796A">
      <w:pPr>
        <w:rPr>
          <w:lang w:val="en-US"/>
        </w:rPr>
      </w:pPr>
      <w:r>
        <w:rPr>
          <w:noProof/>
          <w:lang w:eastAsia="ru-RU" w:bidi="ar-SA"/>
        </w:rPr>
        <w:drawing>
          <wp:inline distT="0" distB="0" distL="0" distR="0">
            <wp:extent cx="5132160" cy="3586038"/>
            <wp:effectExtent l="19050" t="0" r="0" b="0"/>
            <wp:docPr id="121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cstate="print"/>
                    <a:srcRect/>
                    <a:stretch>
                      <a:fillRect/>
                    </a:stretch>
                  </pic:blipFill>
                  <pic:spPr bwMode="auto">
                    <a:xfrm>
                      <a:off x="0" y="0"/>
                      <a:ext cx="5131888" cy="3585848"/>
                    </a:xfrm>
                    <a:prstGeom prst="rect">
                      <a:avLst/>
                    </a:prstGeom>
                    <a:noFill/>
                    <a:ln w="9525">
                      <a:noFill/>
                      <a:miter lim="800000"/>
                      <a:headEnd/>
                      <a:tailEnd/>
                    </a:ln>
                  </pic:spPr>
                </pic:pic>
              </a:graphicData>
            </a:graphic>
          </wp:inline>
        </w:drawing>
      </w:r>
    </w:p>
    <w:p w:rsidR="002B5EF5" w:rsidRDefault="002B5EF5" w:rsidP="001C796A">
      <w:r>
        <w:t>Для работы с мобильным приложением необходимо:</w:t>
      </w:r>
    </w:p>
    <w:p w:rsidR="002B5EF5" w:rsidRDefault="002B5EF5" w:rsidP="009610B4">
      <w:pPr>
        <w:pStyle w:val="af0"/>
        <w:numPr>
          <w:ilvl w:val="0"/>
          <w:numId w:val="43"/>
        </w:numPr>
      </w:pPr>
      <w:r>
        <w:t xml:space="preserve">Из шаблона конфигурации полного релиза </w:t>
      </w:r>
      <w:r w:rsidR="00D55B48">
        <w:t xml:space="preserve">(файл </w:t>
      </w:r>
      <w:proofErr w:type="spellStart"/>
      <w:r w:rsidR="00D55B48">
        <w:rPr>
          <w:lang w:val="en-US"/>
        </w:rPr>
        <w:t>apk</w:t>
      </w:r>
      <w:proofErr w:type="spellEnd"/>
      <w:r w:rsidR="00D55B48" w:rsidRPr="00D55B48">
        <w:t xml:space="preserve">) </w:t>
      </w:r>
      <w:r w:rsidR="00D55B48">
        <w:t xml:space="preserve">или из </w:t>
      </w:r>
      <w:proofErr w:type="spellStart"/>
      <w:r w:rsidR="00D55B48">
        <w:rPr>
          <w:lang w:val="en-US"/>
        </w:rPr>
        <w:t>PlayMarket</w:t>
      </w:r>
      <w:proofErr w:type="spellEnd"/>
      <w:r w:rsidR="00D55B48" w:rsidRPr="00D55B48">
        <w:t xml:space="preserve"> </w:t>
      </w:r>
      <w:r w:rsidR="00D55B48">
        <w:t>скачать последний релиз приложения</w:t>
      </w:r>
      <w:r w:rsidR="00D55B48" w:rsidRPr="00D55B48">
        <w:t xml:space="preserve"> </w:t>
      </w:r>
      <w:r w:rsidR="00D55B48">
        <w:t>и установить его на мобильное устройство</w:t>
      </w:r>
      <w:r w:rsidR="00F1616F">
        <w:t>;</w:t>
      </w:r>
    </w:p>
    <w:p w:rsidR="00D55B48" w:rsidRDefault="00F1616F" w:rsidP="009610B4">
      <w:pPr>
        <w:pStyle w:val="af0"/>
        <w:numPr>
          <w:ilvl w:val="0"/>
          <w:numId w:val="43"/>
        </w:numPr>
      </w:pPr>
      <w:r>
        <w:t xml:space="preserve">Необходимо чтобы рабочая база была опубликована на </w:t>
      </w:r>
      <w:proofErr w:type="spellStart"/>
      <w:r>
        <w:t>веб-сервере</w:t>
      </w:r>
      <w:proofErr w:type="spellEnd"/>
      <w:r>
        <w:t xml:space="preserve">. Подробно об установки </w:t>
      </w:r>
      <w:proofErr w:type="spellStart"/>
      <w:r>
        <w:t>веб-сервер</w:t>
      </w:r>
      <w:r w:rsidR="00662544">
        <w:t>а</w:t>
      </w:r>
      <w:proofErr w:type="spellEnd"/>
      <w:r>
        <w:t xml:space="preserve"> и публикации базы данных читайте документацию к платформе 1С;</w:t>
      </w:r>
    </w:p>
    <w:p w:rsidR="00662544" w:rsidRDefault="00662544" w:rsidP="009610B4">
      <w:pPr>
        <w:pStyle w:val="af0"/>
        <w:numPr>
          <w:ilvl w:val="0"/>
          <w:numId w:val="43"/>
        </w:numPr>
      </w:pPr>
      <w:r>
        <w:t xml:space="preserve">Добавить пользователя с правами «Погрузчик»; </w:t>
      </w:r>
    </w:p>
    <w:p w:rsidR="00F1616F" w:rsidRDefault="00662544" w:rsidP="009610B4">
      <w:pPr>
        <w:pStyle w:val="af0"/>
        <w:numPr>
          <w:ilvl w:val="0"/>
          <w:numId w:val="43"/>
        </w:numPr>
      </w:pPr>
      <w:r>
        <w:lastRenderedPageBreak/>
        <w:t>Перейти в раздел «Администрирование»  в пункт «Синхронизация с мобильным приложением (Погрузчики)»;</w:t>
      </w:r>
    </w:p>
    <w:p w:rsidR="00662544" w:rsidRDefault="00662544" w:rsidP="009610B4">
      <w:pPr>
        <w:pStyle w:val="af0"/>
        <w:numPr>
          <w:ilvl w:val="0"/>
          <w:numId w:val="43"/>
        </w:numPr>
      </w:pPr>
      <w:r>
        <w:t xml:space="preserve">В данном меню добавить новое мобильное устройство, задать код, наименование и место погрузки. </w:t>
      </w:r>
      <w:r w:rsidRPr="00662544">
        <w:rPr>
          <w:b/>
        </w:rPr>
        <w:t>Внимание</w:t>
      </w:r>
      <w:r>
        <w:t xml:space="preserve">: Для </w:t>
      </w:r>
      <w:r w:rsidR="003452B1">
        <w:t>каждого</w:t>
      </w:r>
      <w:r>
        <w:t xml:space="preserve"> погрузчика должно быть свое место погрузки!</w:t>
      </w:r>
    </w:p>
    <w:p w:rsidR="00662544" w:rsidRDefault="00662544" w:rsidP="00662544">
      <w:r>
        <w:rPr>
          <w:noProof/>
          <w:lang w:eastAsia="ru-RU" w:bidi="ar-SA"/>
        </w:rPr>
        <w:drawing>
          <wp:inline distT="0" distB="0" distL="0" distR="0">
            <wp:extent cx="5347416" cy="3228229"/>
            <wp:effectExtent l="19050" t="0" r="5634" b="0"/>
            <wp:docPr id="121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2" cstate="print"/>
                    <a:srcRect/>
                    <a:stretch>
                      <a:fillRect/>
                    </a:stretch>
                  </pic:blipFill>
                  <pic:spPr bwMode="auto">
                    <a:xfrm>
                      <a:off x="0" y="0"/>
                      <a:ext cx="5347128" cy="3228055"/>
                    </a:xfrm>
                    <a:prstGeom prst="rect">
                      <a:avLst/>
                    </a:prstGeom>
                    <a:noFill/>
                    <a:ln w="9525">
                      <a:noFill/>
                      <a:miter lim="800000"/>
                      <a:headEnd/>
                      <a:tailEnd/>
                    </a:ln>
                  </pic:spPr>
                </pic:pic>
              </a:graphicData>
            </a:graphic>
          </wp:inline>
        </w:drawing>
      </w:r>
    </w:p>
    <w:p w:rsidR="004A50E7" w:rsidRDefault="004A50E7" w:rsidP="009610B4">
      <w:pPr>
        <w:pStyle w:val="af0"/>
        <w:numPr>
          <w:ilvl w:val="0"/>
          <w:numId w:val="43"/>
        </w:numPr>
      </w:pPr>
      <w:r>
        <w:t xml:space="preserve">В данном меню нажать «Сформировать </w:t>
      </w:r>
      <w:r>
        <w:rPr>
          <w:lang w:val="en-US"/>
        </w:rPr>
        <w:t>QR</w:t>
      </w:r>
      <w:r w:rsidRPr="004A50E7">
        <w:t>-код для мобильного приложения</w:t>
      </w:r>
      <w:r>
        <w:t xml:space="preserve">». Полученный штрих-код можно использовать для автоматического заполнения на мобильном устройстве. </w:t>
      </w:r>
      <w:r w:rsidRPr="004A50E7">
        <w:rPr>
          <w:b/>
        </w:rPr>
        <w:t>Важно</w:t>
      </w:r>
      <w:r>
        <w:t xml:space="preserve">: Для формирования </w:t>
      </w:r>
      <w:r>
        <w:rPr>
          <w:lang w:val="en-US"/>
        </w:rPr>
        <w:t>QR</w:t>
      </w:r>
      <w:r w:rsidRPr="004A50E7">
        <w:t>-кода</w:t>
      </w:r>
      <w:r>
        <w:t xml:space="preserve"> необходимо запустить базу через с типом расположения «На </w:t>
      </w:r>
      <w:proofErr w:type="spellStart"/>
      <w:r>
        <w:t>веб-сервере</w:t>
      </w:r>
      <w:proofErr w:type="spellEnd"/>
      <w:r>
        <w:t>»;</w:t>
      </w:r>
    </w:p>
    <w:p w:rsidR="00662544" w:rsidRDefault="004A50E7" w:rsidP="009610B4">
      <w:pPr>
        <w:pStyle w:val="af0"/>
        <w:numPr>
          <w:ilvl w:val="0"/>
          <w:numId w:val="43"/>
        </w:numPr>
      </w:pPr>
      <w:r>
        <w:t>На мобильном устройстве отрыть мобильное приложение, перейти в раздел настроек кликнув по красной надписи или через меню:</w:t>
      </w:r>
    </w:p>
    <w:p w:rsidR="004A50E7" w:rsidRDefault="004A50E7" w:rsidP="004A50E7">
      <w:pPr>
        <w:jc w:val="center"/>
      </w:pPr>
      <w:r>
        <w:rPr>
          <w:noProof/>
          <w:lang w:eastAsia="ru-RU" w:bidi="ar-SA"/>
        </w:rPr>
        <w:drawing>
          <wp:inline distT="0" distB="0" distL="0" distR="0">
            <wp:extent cx="1936971" cy="3409128"/>
            <wp:effectExtent l="19050" t="0" r="6129" b="0"/>
            <wp:docPr id="121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3" cstate="print"/>
                    <a:srcRect/>
                    <a:stretch>
                      <a:fillRect/>
                    </a:stretch>
                  </pic:blipFill>
                  <pic:spPr bwMode="auto">
                    <a:xfrm>
                      <a:off x="0" y="0"/>
                      <a:ext cx="1937034" cy="3409239"/>
                    </a:xfrm>
                    <a:prstGeom prst="rect">
                      <a:avLst/>
                    </a:prstGeom>
                    <a:noFill/>
                    <a:ln w="9525">
                      <a:noFill/>
                      <a:miter lim="800000"/>
                      <a:headEnd/>
                      <a:tailEnd/>
                    </a:ln>
                  </pic:spPr>
                </pic:pic>
              </a:graphicData>
            </a:graphic>
          </wp:inline>
        </w:drawing>
      </w:r>
    </w:p>
    <w:p w:rsidR="004A50E7" w:rsidRDefault="004A50E7" w:rsidP="004A50E7">
      <w:pPr>
        <w:jc w:val="center"/>
      </w:pPr>
    </w:p>
    <w:p w:rsidR="00662544" w:rsidRPr="002B5EF5" w:rsidRDefault="00662544" w:rsidP="00662544"/>
    <w:p w:rsidR="004A50E7" w:rsidRDefault="004A50E7" w:rsidP="009610B4">
      <w:pPr>
        <w:pStyle w:val="af0"/>
        <w:numPr>
          <w:ilvl w:val="0"/>
          <w:numId w:val="43"/>
        </w:numPr>
      </w:pPr>
      <w:r>
        <w:t xml:space="preserve">В настройках нажмите «Загрузить настройки» и сфотографируйте </w:t>
      </w:r>
      <w:r>
        <w:rPr>
          <w:lang w:val="en-US"/>
        </w:rPr>
        <w:t>QR</w:t>
      </w:r>
      <w:r>
        <w:t>-код полученный в основной базе либо вбейте настройки вручную:</w:t>
      </w:r>
    </w:p>
    <w:p w:rsidR="004A50E7" w:rsidRDefault="004A50E7" w:rsidP="004A50E7">
      <w:pPr>
        <w:pStyle w:val="af0"/>
        <w:ind w:left="1069" w:firstLine="0"/>
        <w:jc w:val="center"/>
      </w:pPr>
      <w:r>
        <w:rPr>
          <w:noProof/>
          <w:lang w:eastAsia="ru-RU" w:bidi="ar-SA"/>
        </w:rPr>
        <w:lastRenderedPageBreak/>
        <w:drawing>
          <wp:inline distT="0" distB="0" distL="0" distR="0">
            <wp:extent cx="2111899" cy="3702829"/>
            <wp:effectExtent l="19050" t="0" r="2651" b="0"/>
            <wp:docPr id="121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4" cstate="print"/>
                    <a:srcRect/>
                    <a:stretch>
                      <a:fillRect/>
                    </a:stretch>
                  </pic:blipFill>
                  <pic:spPr bwMode="auto">
                    <a:xfrm>
                      <a:off x="0" y="0"/>
                      <a:ext cx="2111881" cy="3702797"/>
                    </a:xfrm>
                    <a:prstGeom prst="rect">
                      <a:avLst/>
                    </a:prstGeom>
                    <a:noFill/>
                    <a:ln w="9525">
                      <a:noFill/>
                      <a:miter lim="800000"/>
                      <a:headEnd/>
                      <a:tailEnd/>
                    </a:ln>
                  </pic:spPr>
                </pic:pic>
              </a:graphicData>
            </a:graphic>
          </wp:inline>
        </w:drawing>
      </w:r>
    </w:p>
    <w:p w:rsidR="004A50E7" w:rsidRDefault="004A50E7" w:rsidP="009610B4">
      <w:pPr>
        <w:pStyle w:val="af0"/>
        <w:numPr>
          <w:ilvl w:val="0"/>
          <w:numId w:val="43"/>
        </w:numPr>
      </w:pPr>
      <w:r>
        <w:t xml:space="preserve">После загрузки или ввода настроек необходимо проверить подключение по кнопке «Проверить </w:t>
      </w:r>
      <w:r w:rsidR="00924F39">
        <w:t>подключение</w:t>
      </w:r>
      <w:r>
        <w:t>»</w:t>
      </w:r>
      <w:r w:rsidR="00924F39">
        <w:t>;</w:t>
      </w:r>
    </w:p>
    <w:p w:rsidR="00924F39" w:rsidRDefault="00924F39" w:rsidP="009610B4">
      <w:pPr>
        <w:pStyle w:val="af0"/>
        <w:numPr>
          <w:ilvl w:val="0"/>
          <w:numId w:val="43"/>
        </w:numPr>
      </w:pPr>
      <w:r>
        <w:t>Далее необходимо выбрать способ отметки факта погрузки: либо путем считывания штрих-кода на талоне на погрузку, либо ручной ввод в списке;</w:t>
      </w:r>
    </w:p>
    <w:p w:rsidR="00924F39" w:rsidRDefault="00924F39" w:rsidP="009610B4">
      <w:pPr>
        <w:pStyle w:val="af0"/>
        <w:numPr>
          <w:ilvl w:val="0"/>
          <w:numId w:val="43"/>
        </w:numPr>
      </w:pPr>
      <w:r>
        <w:t>Программа раз в минуту проверяет наличие машин на погрузку к данному погрузчику и показывает на экране список машин:</w:t>
      </w:r>
    </w:p>
    <w:p w:rsidR="00924F39" w:rsidRDefault="00924F39" w:rsidP="00924F39">
      <w:pPr>
        <w:pStyle w:val="af0"/>
        <w:ind w:left="1069" w:firstLine="0"/>
        <w:jc w:val="center"/>
      </w:pPr>
      <w:r>
        <w:rPr>
          <w:noProof/>
          <w:lang w:eastAsia="ru-RU" w:bidi="ar-SA"/>
        </w:rPr>
        <w:drawing>
          <wp:inline distT="0" distB="0" distL="0" distR="0">
            <wp:extent cx="2755955" cy="2484616"/>
            <wp:effectExtent l="19050" t="0" r="6295" b="0"/>
            <wp:docPr id="121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5" cstate="print"/>
                    <a:srcRect/>
                    <a:stretch>
                      <a:fillRect/>
                    </a:stretch>
                  </pic:blipFill>
                  <pic:spPr bwMode="auto">
                    <a:xfrm>
                      <a:off x="0" y="0"/>
                      <a:ext cx="2758061" cy="2486514"/>
                    </a:xfrm>
                    <a:prstGeom prst="rect">
                      <a:avLst/>
                    </a:prstGeom>
                    <a:noFill/>
                    <a:ln w="9525">
                      <a:noFill/>
                      <a:miter lim="800000"/>
                      <a:headEnd/>
                      <a:tailEnd/>
                    </a:ln>
                  </pic:spPr>
                </pic:pic>
              </a:graphicData>
            </a:graphic>
          </wp:inline>
        </w:drawing>
      </w:r>
    </w:p>
    <w:p w:rsidR="00924F39" w:rsidRDefault="00924F39" w:rsidP="009610B4">
      <w:pPr>
        <w:pStyle w:val="af0"/>
        <w:numPr>
          <w:ilvl w:val="0"/>
          <w:numId w:val="43"/>
        </w:numPr>
      </w:pPr>
      <w:r>
        <w:t>Пользователь может либо найти машину в списке, либо при включенной настройке использования штрих-кода считать талон и откроется карточка погрузки:</w:t>
      </w:r>
    </w:p>
    <w:p w:rsidR="00924F39" w:rsidRDefault="00924F39" w:rsidP="00924F39">
      <w:pPr>
        <w:pStyle w:val="af0"/>
        <w:ind w:left="1069" w:firstLine="0"/>
      </w:pPr>
    </w:p>
    <w:p w:rsidR="00924F39" w:rsidRDefault="00924F39" w:rsidP="00924F39">
      <w:pPr>
        <w:pStyle w:val="af0"/>
        <w:ind w:left="1069" w:firstLine="0"/>
      </w:pPr>
    </w:p>
    <w:p w:rsidR="001C796A" w:rsidRDefault="00924F39" w:rsidP="00924F39">
      <w:pPr>
        <w:pStyle w:val="a0"/>
        <w:jc w:val="center"/>
      </w:pPr>
      <w:r>
        <w:rPr>
          <w:noProof/>
          <w:lang w:eastAsia="ru-RU" w:bidi="ar-SA"/>
        </w:rPr>
        <w:lastRenderedPageBreak/>
        <w:drawing>
          <wp:inline distT="0" distB="0" distL="0" distR="0">
            <wp:extent cx="2600708" cy="3740731"/>
            <wp:effectExtent l="19050" t="0" r="9142" b="0"/>
            <wp:docPr id="122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6" cstate="print"/>
                    <a:srcRect/>
                    <a:stretch>
                      <a:fillRect/>
                    </a:stretch>
                  </pic:blipFill>
                  <pic:spPr bwMode="auto">
                    <a:xfrm>
                      <a:off x="0" y="0"/>
                      <a:ext cx="2602248" cy="3742946"/>
                    </a:xfrm>
                    <a:prstGeom prst="rect">
                      <a:avLst/>
                    </a:prstGeom>
                    <a:noFill/>
                    <a:ln w="9525">
                      <a:noFill/>
                      <a:miter lim="800000"/>
                      <a:headEnd/>
                      <a:tailEnd/>
                    </a:ln>
                  </pic:spPr>
                </pic:pic>
              </a:graphicData>
            </a:graphic>
          </wp:inline>
        </w:drawing>
      </w:r>
    </w:p>
    <w:p w:rsidR="00924F39" w:rsidRDefault="00924F39" w:rsidP="009610B4">
      <w:pPr>
        <w:pStyle w:val="af0"/>
        <w:numPr>
          <w:ilvl w:val="0"/>
          <w:numId w:val="43"/>
        </w:numPr>
        <w:jc w:val="center"/>
      </w:pPr>
      <w:r>
        <w:t xml:space="preserve">В карточке погрузки перевести </w:t>
      </w:r>
      <w:r w:rsidR="00E96CA4">
        <w:t>нажать на переключатель «Погружен»:</w:t>
      </w:r>
      <w:r w:rsidR="00E96CA4">
        <w:rPr>
          <w:noProof/>
          <w:lang w:eastAsia="ru-RU" w:bidi="ar-SA"/>
        </w:rPr>
        <w:drawing>
          <wp:inline distT="0" distB="0" distL="0" distR="0">
            <wp:extent cx="2549222" cy="3444759"/>
            <wp:effectExtent l="19050" t="0" r="3478" b="0"/>
            <wp:docPr id="122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7" cstate="print"/>
                    <a:srcRect/>
                    <a:stretch>
                      <a:fillRect/>
                    </a:stretch>
                  </pic:blipFill>
                  <pic:spPr bwMode="auto">
                    <a:xfrm>
                      <a:off x="0" y="0"/>
                      <a:ext cx="2550967" cy="3447117"/>
                    </a:xfrm>
                    <a:prstGeom prst="rect">
                      <a:avLst/>
                    </a:prstGeom>
                    <a:noFill/>
                    <a:ln w="9525">
                      <a:noFill/>
                      <a:miter lim="800000"/>
                      <a:headEnd/>
                      <a:tailEnd/>
                    </a:ln>
                  </pic:spPr>
                </pic:pic>
              </a:graphicData>
            </a:graphic>
          </wp:inline>
        </w:drawing>
      </w:r>
    </w:p>
    <w:p w:rsidR="00E96CA4" w:rsidRDefault="00E96CA4" w:rsidP="009610B4">
      <w:pPr>
        <w:pStyle w:val="af0"/>
        <w:numPr>
          <w:ilvl w:val="0"/>
          <w:numId w:val="43"/>
        </w:numPr>
      </w:pPr>
      <w:r>
        <w:t>Погруженная машина пропадет из очереди погрузки;</w:t>
      </w:r>
    </w:p>
    <w:p w:rsidR="00E96CA4" w:rsidRDefault="00E96CA4" w:rsidP="009610B4">
      <w:pPr>
        <w:pStyle w:val="af0"/>
        <w:numPr>
          <w:ilvl w:val="0"/>
          <w:numId w:val="43"/>
        </w:numPr>
      </w:pPr>
      <w:r>
        <w:t>Для просмотра погруженных машин, можно переключиться на страницу «Погруженные»:</w:t>
      </w:r>
    </w:p>
    <w:p w:rsidR="00E96CA4" w:rsidRDefault="00E96CA4" w:rsidP="00E96CA4">
      <w:pPr>
        <w:jc w:val="center"/>
      </w:pPr>
      <w:r>
        <w:rPr>
          <w:noProof/>
          <w:lang w:eastAsia="ru-RU" w:bidi="ar-SA"/>
        </w:rPr>
        <w:lastRenderedPageBreak/>
        <w:drawing>
          <wp:inline distT="0" distB="0" distL="0" distR="0">
            <wp:extent cx="2255023" cy="1775144"/>
            <wp:effectExtent l="19050" t="0" r="0" b="0"/>
            <wp:docPr id="122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8" cstate="print"/>
                    <a:srcRect/>
                    <a:stretch>
                      <a:fillRect/>
                    </a:stretch>
                  </pic:blipFill>
                  <pic:spPr bwMode="auto">
                    <a:xfrm>
                      <a:off x="0" y="0"/>
                      <a:ext cx="2255168" cy="1775258"/>
                    </a:xfrm>
                    <a:prstGeom prst="rect">
                      <a:avLst/>
                    </a:prstGeom>
                    <a:noFill/>
                    <a:ln w="9525">
                      <a:noFill/>
                      <a:miter lim="800000"/>
                      <a:headEnd/>
                      <a:tailEnd/>
                    </a:ln>
                  </pic:spPr>
                </pic:pic>
              </a:graphicData>
            </a:graphic>
          </wp:inline>
        </w:drawing>
      </w:r>
    </w:p>
    <w:p w:rsidR="00E96CA4" w:rsidRPr="002B5EF5" w:rsidRDefault="00E96CA4" w:rsidP="00E96CA4">
      <w:r>
        <w:t xml:space="preserve">Для работы погрузчика не требуется приобретение клиентской лицензии для </w:t>
      </w:r>
      <w:proofErr w:type="spellStart"/>
      <w:r>
        <w:t>АВТ:Управление</w:t>
      </w:r>
      <w:proofErr w:type="spellEnd"/>
      <w:r>
        <w:t xml:space="preserve"> отгрузкой продукции. В дальнейшем планируется расширение мобильных приложений и для других участников системы.</w:t>
      </w:r>
    </w:p>
    <w:p w:rsidR="00E96CA4" w:rsidRDefault="00E96CA4" w:rsidP="00E96CA4">
      <w:pPr>
        <w:jc w:val="center"/>
      </w:pPr>
    </w:p>
    <w:p w:rsidR="0049784A" w:rsidRPr="00FF6B29" w:rsidRDefault="0049784A" w:rsidP="00C75084">
      <w:pPr>
        <w:rPr>
          <w:color w:val="FF0000"/>
        </w:rPr>
      </w:pPr>
    </w:p>
    <w:p w:rsidR="004D6C99" w:rsidRPr="00B53FCC" w:rsidRDefault="006E777B" w:rsidP="00B53FCC">
      <w:pPr>
        <w:pStyle w:val="2"/>
      </w:pPr>
      <w:bookmarkStart w:id="116" w:name="_Toc497905988"/>
      <w:r>
        <w:t>ж/</w:t>
      </w:r>
      <w:proofErr w:type="spellStart"/>
      <w:r>
        <w:t>д</w:t>
      </w:r>
      <w:proofErr w:type="spellEnd"/>
      <w:r w:rsidR="004D6C99" w:rsidRPr="00B53FCC">
        <w:t xml:space="preserve"> весовая</w:t>
      </w:r>
      <w:bookmarkEnd w:id="116"/>
    </w:p>
    <w:p w:rsidR="004D6C99" w:rsidRDefault="004D6C99" w:rsidP="00C75084"/>
    <w:p w:rsidR="00B53FCC" w:rsidRDefault="00B53FCC" w:rsidP="00B53FCC">
      <w:r>
        <w:t xml:space="preserve">Включение подсистемы </w:t>
      </w:r>
      <w:r w:rsidR="006E777B">
        <w:t>ж/</w:t>
      </w:r>
      <w:proofErr w:type="spellStart"/>
      <w:r w:rsidR="006E777B">
        <w:t>д</w:t>
      </w:r>
      <w:proofErr w:type="spellEnd"/>
      <w:r>
        <w:t xml:space="preserve"> весовой осуществляется в настройках параметров учета.  В отличие от </w:t>
      </w:r>
      <w:proofErr w:type="spellStart"/>
      <w:r>
        <w:t>Автовесовой</w:t>
      </w:r>
      <w:proofErr w:type="spellEnd"/>
      <w:r>
        <w:t xml:space="preserve">, в </w:t>
      </w:r>
      <w:r w:rsidR="006E777B">
        <w:t>ж/</w:t>
      </w:r>
      <w:proofErr w:type="spellStart"/>
      <w:r w:rsidR="006E777B">
        <w:t>д</w:t>
      </w:r>
      <w:proofErr w:type="spellEnd"/>
      <w:r>
        <w:t xml:space="preserve"> весовой функции учетчика и весовщика объединены в один профиль. В рамках подсистемы доступны следующие операции: поставка продукции, отгрузка и перемещения.</w:t>
      </w:r>
    </w:p>
    <w:p w:rsidR="00B53FCC" w:rsidRDefault="00B53FCC" w:rsidP="00B53FCC"/>
    <w:p w:rsidR="00B53FCC" w:rsidRDefault="006E777B" w:rsidP="00B53FCC">
      <w:pPr>
        <w:pStyle w:val="3"/>
      </w:pPr>
      <w:bookmarkStart w:id="117" w:name="_Toc497905989"/>
      <w:r>
        <w:t>ж/</w:t>
      </w:r>
      <w:proofErr w:type="spellStart"/>
      <w:r>
        <w:t>д</w:t>
      </w:r>
      <w:proofErr w:type="spellEnd"/>
      <w:r w:rsidR="00B53FCC">
        <w:t xml:space="preserve"> </w:t>
      </w:r>
      <w:r>
        <w:t>п</w:t>
      </w:r>
      <w:r w:rsidR="00B53FCC">
        <w:t>оставка</w:t>
      </w:r>
      <w:bookmarkEnd w:id="117"/>
    </w:p>
    <w:p w:rsidR="00B53FCC" w:rsidRDefault="00B53FCC" w:rsidP="00B53FCC">
      <w:pPr>
        <w:pStyle w:val="a0"/>
      </w:pPr>
    </w:p>
    <w:p w:rsidR="00B53FCC" w:rsidRDefault="00B53FCC" w:rsidP="00B53FCC">
      <w:pPr>
        <w:pStyle w:val="a0"/>
      </w:pPr>
      <w:r>
        <w:t>Для осуществления поставки необходимо перейти в подсистему «Весовая» - «</w:t>
      </w:r>
      <w:r w:rsidR="006E777B">
        <w:t>ж/</w:t>
      </w:r>
      <w:proofErr w:type="spellStart"/>
      <w:r w:rsidR="006E777B">
        <w:t>д</w:t>
      </w:r>
      <w:proofErr w:type="spellEnd"/>
      <w:r>
        <w:t xml:space="preserve"> весовая» и выбрать пункт «</w:t>
      </w:r>
      <w:r w:rsidR="006E777B">
        <w:t>ж/</w:t>
      </w:r>
      <w:proofErr w:type="spellStart"/>
      <w:r w:rsidR="006E777B">
        <w:t>д</w:t>
      </w:r>
      <w:proofErr w:type="spellEnd"/>
      <w:r>
        <w:t xml:space="preserve"> поставка» и ввести новый документ.</w:t>
      </w:r>
    </w:p>
    <w:p w:rsidR="00B53FCC" w:rsidRDefault="00B53FCC" w:rsidP="00B53FCC">
      <w:pPr>
        <w:pStyle w:val="a0"/>
      </w:pPr>
      <w:r>
        <w:t xml:space="preserve">В документе необходимо заполнить данные на закладке «Основное» и выбрать направление локомотива. </w:t>
      </w:r>
    </w:p>
    <w:p w:rsidR="00B53FCC" w:rsidRDefault="00B53FCC" w:rsidP="00B53FCC">
      <w:pPr>
        <w:pStyle w:val="a0"/>
      </w:pPr>
      <w:r>
        <w:t>Направление локомотива необходимо чтобы понять, где начинаются вагоны с продукцией. Если выбран способ «Локомотив первый в составе»</w:t>
      </w:r>
      <w:r w:rsidR="002F3760">
        <w:t xml:space="preserve"> - </w:t>
      </w:r>
      <w:r>
        <w:t xml:space="preserve"> это означает</w:t>
      </w:r>
      <w:r w:rsidR="002F3760">
        <w:t>,</w:t>
      </w:r>
      <w:r>
        <w:t xml:space="preserve"> что </w:t>
      </w:r>
      <w:r w:rsidR="002F3760">
        <w:t>первое взвешивание будет для локомотива</w:t>
      </w:r>
      <w:r w:rsidR="00221786">
        <w:t xml:space="preserve"> (локомотив тянет состав)</w:t>
      </w:r>
      <w:r w:rsidR="002F3760">
        <w:t xml:space="preserve"> и для первой строки нельзя задавать вид продукции и тип вагона. </w:t>
      </w:r>
      <w:r>
        <w:t xml:space="preserve"> </w:t>
      </w:r>
      <w:r w:rsidR="002F3760">
        <w:t>При поставке идет взвешивание сначала вагонов с грузом, а потом пустых</w:t>
      </w:r>
      <w:r w:rsidR="00B43303">
        <w:t>. Когда идет взвешивание пустых вагонов, то взвешивание начинается с конца, т.е. первое взвешивание идет для последнего ваг</w:t>
      </w:r>
      <w:r w:rsidR="00221786">
        <w:t>она, в случае если выбран способ «Локомотив первый в составе» (локомотив толкает состав в обратном направлении).</w:t>
      </w:r>
    </w:p>
    <w:p w:rsidR="00B53FCC" w:rsidRDefault="00B53FCC" w:rsidP="00B53FCC">
      <w:pPr>
        <w:pStyle w:val="a0"/>
      </w:pPr>
      <w:r>
        <w:rPr>
          <w:noProof/>
          <w:lang w:eastAsia="ru-RU" w:bidi="ar-SA"/>
        </w:rPr>
        <w:drawing>
          <wp:inline distT="0" distB="0" distL="0" distR="0">
            <wp:extent cx="4772328" cy="3019426"/>
            <wp:effectExtent l="19050" t="0" r="9222" b="0"/>
            <wp:docPr id="114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cstate="print"/>
                    <a:srcRect/>
                    <a:stretch>
                      <a:fillRect/>
                    </a:stretch>
                  </pic:blipFill>
                  <pic:spPr bwMode="auto">
                    <a:xfrm>
                      <a:off x="0" y="0"/>
                      <a:ext cx="4774750" cy="3020958"/>
                    </a:xfrm>
                    <a:prstGeom prst="rect">
                      <a:avLst/>
                    </a:prstGeom>
                    <a:noFill/>
                    <a:ln w="9525">
                      <a:noFill/>
                      <a:miter lim="800000"/>
                      <a:headEnd/>
                      <a:tailEnd/>
                    </a:ln>
                  </pic:spPr>
                </pic:pic>
              </a:graphicData>
            </a:graphic>
          </wp:inline>
        </w:drawing>
      </w:r>
    </w:p>
    <w:p w:rsidR="00221786" w:rsidRDefault="00221786" w:rsidP="00B53FCC">
      <w:pPr>
        <w:pStyle w:val="a0"/>
      </w:pPr>
      <w:r>
        <w:lastRenderedPageBreak/>
        <w:t xml:space="preserve">Взвешивание осуществляется после сохранения документа на закладке «Взвешивание». Если в настройках </w:t>
      </w:r>
      <w:r w:rsidR="006E777B">
        <w:t>ж/</w:t>
      </w:r>
      <w:proofErr w:type="spellStart"/>
      <w:r w:rsidR="006E777B">
        <w:t>д</w:t>
      </w:r>
      <w:proofErr w:type="spellEnd"/>
      <w:r>
        <w:t xml:space="preserve"> весовой было указано сохранение изображения при взвешивании, то для </w:t>
      </w:r>
      <w:r w:rsidR="003452B1">
        <w:t>каждого</w:t>
      </w:r>
      <w:r>
        <w:t xml:space="preserve"> взвешивания сохраняется до 4-х фото пустых и вагонов с продукцией (если подключено оборудование с типом «Камеры»). Посмотреть изображения можно либо из меню «Присоединенные файлы» или при активации определенной строки  при открытой </w:t>
      </w:r>
      <w:r w:rsidR="00C8031D">
        <w:t>вкладке</w:t>
      </w:r>
      <w:r>
        <w:t xml:space="preserve"> «</w:t>
      </w:r>
      <w:r w:rsidR="00B6767E">
        <w:t>Съемка</w:t>
      </w:r>
      <w:r>
        <w:t>»</w:t>
      </w:r>
      <w:r w:rsidR="00B6767E">
        <w:t>.</w:t>
      </w:r>
    </w:p>
    <w:p w:rsidR="00B6767E" w:rsidRDefault="00B6767E" w:rsidP="00B53FCC">
      <w:pPr>
        <w:pStyle w:val="a0"/>
      </w:pPr>
      <w:r>
        <w:t xml:space="preserve">Взвешивание осуществляется последовательно по </w:t>
      </w:r>
      <w:r w:rsidR="00702AEE">
        <w:t>каждому</w:t>
      </w:r>
      <w:r>
        <w:t xml:space="preserve"> вагону из состава. Для удобства можно включить в настройках </w:t>
      </w:r>
      <w:r w:rsidR="007C2A28">
        <w:t xml:space="preserve">закладки взвешивание </w:t>
      </w:r>
      <w:proofErr w:type="spellStart"/>
      <w:r w:rsidR="007C2A28">
        <w:t>автополучение</w:t>
      </w:r>
      <w:proofErr w:type="spellEnd"/>
      <w:r w:rsidR="007C2A28">
        <w:t xml:space="preserve"> веса по ссылке «Настройка».</w:t>
      </w:r>
    </w:p>
    <w:p w:rsidR="007C2A28" w:rsidRDefault="007C2A28" w:rsidP="00B53FCC">
      <w:pPr>
        <w:pStyle w:val="a0"/>
      </w:pPr>
      <w:r>
        <w:rPr>
          <w:noProof/>
          <w:lang w:eastAsia="ru-RU" w:bidi="ar-SA"/>
        </w:rPr>
        <w:drawing>
          <wp:inline distT="0" distB="0" distL="0" distR="0">
            <wp:extent cx="5373420" cy="2693900"/>
            <wp:effectExtent l="19050" t="0" r="0" b="0"/>
            <wp:docPr id="114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0" cstate="print"/>
                    <a:srcRect/>
                    <a:stretch>
                      <a:fillRect/>
                    </a:stretch>
                  </pic:blipFill>
                  <pic:spPr bwMode="auto">
                    <a:xfrm>
                      <a:off x="0" y="0"/>
                      <a:ext cx="5376147" cy="2695267"/>
                    </a:xfrm>
                    <a:prstGeom prst="rect">
                      <a:avLst/>
                    </a:prstGeom>
                    <a:noFill/>
                    <a:ln w="9525">
                      <a:noFill/>
                      <a:miter lim="800000"/>
                      <a:headEnd/>
                      <a:tailEnd/>
                    </a:ln>
                  </pic:spPr>
                </pic:pic>
              </a:graphicData>
            </a:graphic>
          </wp:inline>
        </w:drawing>
      </w:r>
    </w:p>
    <w:p w:rsidR="007C2A28" w:rsidRDefault="007C2A28" w:rsidP="00B53FCC">
      <w:pPr>
        <w:pStyle w:val="a0"/>
      </w:pPr>
      <w:r>
        <w:t xml:space="preserve">После окончания взвешивания последнего вагона из состава необходимо нажать кнопку смены статуса. </w:t>
      </w:r>
    </w:p>
    <w:p w:rsidR="007C2A28" w:rsidRDefault="007C2A28" w:rsidP="00B53FCC">
      <w:pPr>
        <w:pStyle w:val="a0"/>
      </w:pPr>
      <w:r>
        <w:rPr>
          <w:noProof/>
          <w:lang w:eastAsia="ru-RU" w:bidi="ar-SA"/>
        </w:rPr>
        <w:drawing>
          <wp:inline distT="0" distB="0" distL="0" distR="0">
            <wp:extent cx="5233050" cy="2353586"/>
            <wp:effectExtent l="19050" t="0" r="5700" b="0"/>
            <wp:docPr id="118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cstate="print"/>
                    <a:srcRect/>
                    <a:stretch>
                      <a:fillRect/>
                    </a:stretch>
                  </pic:blipFill>
                  <pic:spPr bwMode="auto">
                    <a:xfrm>
                      <a:off x="0" y="0"/>
                      <a:ext cx="5232672" cy="2353416"/>
                    </a:xfrm>
                    <a:prstGeom prst="rect">
                      <a:avLst/>
                    </a:prstGeom>
                    <a:noFill/>
                    <a:ln w="9525">
                      <a:noFill/>
                      <a:miter lim="800000"/>
                      <a:headEnd/>
                      <a:tailEnd/>
                    </a:ln>
                  </pic:spPr>
                </pic:pic>
              </a:graphicData>
            </a:graphic>
          </wp:inline>
        </w:drawing>
      </w:r>
    </w:p>
    <w:p w:rsidR="007C2A28" w:rsidRDefault="007C2A28" w:rsidP="00B53FCC">
      <w:pPr>
        <w:pStyle w:val="a0"/>
      </w:pPr>
      <w:r>
        <w:t>После этого будем сменен статус на взвешивание пустых вагонов. И необходимо произвести взвешивания вагонов пустых.</w:t>
      </w:r>
    </w:p>
    <w:p w:rsidR="007C2A28" w:rsidRDefault="007C2A28" w:rsidP="00B53FCC">
      <w:pPr>
        <w:pStyle w:val="a0"/>
      </w:pPr>
      <w:r>
        <w:rPr>
          <w:noProof/>
          <w:lang w:eastAsia="ru-RU" w:bidi="ar-SA"/>
        </w:rPr>
        <w:lastRenderedPageBreak/>
        <w:drawing>
          <wp:inline distT="0" distB="0" distL="0" distR="0">
            <wp:extent cx="5521260" cy="2504660"/>
            <wp:effectExtent l="19050" t="0" r="3240" b="0"/>
            <wp:docPr id="118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2" cstate="print"/>
                    <a:srcRect/>
                    <a:stretch>
                      <a:fillRect/>
                    </a:stretch>
                  </pic:blipFill>
                  <pic:spPr bwMode="auto">
                    <a:xfrm>
                      <a:off x="0" y="0"/>
                      <a:ext cx="5520808" cy="2504455"/>
                    </a:xfrm>
                    <a:prstGeom prst="rect">
                      <a:avLst/>
                    </a:prstGeom>
                    <a:noFill/>
                    <a:ln w="9525">
                      <a:noFill/>
                      <a:miter lim="800000"/>
                      <a:headEnd/>
                      <a:tailEnd/>
                    </a:ln>
                  </pic:spPr>
                </pic:pic>
              </a:graphicData>
            </a:graphic>
          </wp:inline>
        </w:drawing>
      </w:r>
    </w:p>
    <w:p w:rsidR="007C2A28" w:rsidRDefault="007C2A28" w:rsidP="00B53FCC">
      <w:pPr>
        <w:pStyle w:val="a0"/>
      </w:pPr>
      <w:r>
        <w:t xml:space="preserve">После взвешивания пустых необходимо по </w:t>
      </w:r>
      <w:r w:rsidR="003A6808">
        <w:t>каждой</w:t>
      </w:r>
      <w:r>
        <w:t xml:space="preserve"> строке за исключением строкой с локомотивом заполнить номенклатуру и при желании тип вагона. При заполнение можно выделить строки с помощью мыши и нажатой клавиши </w:t>
      </w:r>
      <w:r>
        <w:rPr>
          <w:lang w:val="en-US"/>
        </w:rPr>
        <w:t>Ctrl</w:t>
      </w:r>
      <w:r>
        <w:t xml:space="preserve"> и заполнить номенклатуру и/или тип вагона. </w:t>
      </w:r>
    </w:p>
    <w:p w:rsidR="007C2A28" w:rsidRDefault="007C2A28" w:rsidP="00B53FCC">
      <w:pPr>
        <w:pStyle w:val="a0"/>
      </w:pPr>
      <w:r>
        <w:rPr>
          <w:noProof/>
          <w:lang w:eastAsia="ru-RU" w:bidi="ar-SA"/>
        </w:rPr>
        <w:drawing>
          <wp:inline distT="0" distB="0" distL="0" distR="0">
            <wp:extent cx="5231683" cy="1925666"/>
            <wp:effectExtent l="19050" t="0" r="7067" b="0"/>
            <wp:docPr id="118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3" cstate="print"/>
                    <a:srcRect/>
                    <a:stretch>
                      <a:fillRect/>
                    </a:stretch>
                  </pic:blipFill>
                  <pic:spPr bwMode="auto">
                    <a:xfrm>
                      <a:off x="0" y="0"/>
                      <a:ext cx="5230956" cy="1925398"/>
                    </a:xfrm>
                    <a:prstGeom prst="rect">
                      <a:avLst/>
                    </a:prstGeom>
                    <a:noFill/>
                    <a:ln w="9525">
                      <a:noFill/>
                      <a:miter lim="800000"/>
                      <a:headEnd/>
                      <a:tailEnd/>
                    </a:ln>
                  </pic:spPr>
                </pic:pic>
              </a:graphicData>
            </a:graphic>
          </wp:inline>
        </w:drawing>
      </w:r>
    </w:p>
    <w:p w:rsidR="007C2A28" w:rsidRDefault="007C2A28" w:rsidP="00B53FCC">
      <w:pPr>
        <w:pStyle w:val="a0"/>
      </w:pPr>
      <w:r>
        <w:rPr>
          <w:noProof/>
          <w:lang w:eastAsia="ru-RU" w:bidi="ar-SA"/>
        </w:rPr>
        <w:drawing>
          <wp:inline distT="0" distB="0" distL="0" distR="0">
            <wp:extent cx="4969589" cy="2361538"/>
            <wp:effectExtent l="19050" t="0" r="2461" b="0"/>
            <wp:docPr id="120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4" cstate="print"/>
                    <a:srcRect/>
                    <a:stretch>
                      <a:fillRect/>
                    </a:stretch>
                  </pic:blipFill>
                  <pic:spPr bwMode="auto">
                    <a:xfrm>
                      <a:off x="0" y="0"/>
                      <a:ext cx="4969346" cy="2361423"/>
                    </a:xfrm>
                    <a:prstGeom prst="rect">
                      <a:avLst/>
                    </a:prstGeom>
                    <a:noFill/>
                    <a:ln w="9525">
                      <a:noFill/>
                      <a:miter lim="800000"/>
                      <a:headEnd/>
                      <a:tailEnd/>
                    </a:ln>
                  </pic:spPr>
                </pic:pic>
              </a:graphicData>
            </a:graphic>
          </wp:inline>
        </w:drawing>
      </w:r>
    </w:p>
    <w:p w:rsidR="007C2A28" w:rsidRDefault="007C2A28" w:rsidP="00B53FCC">
      <w:pPr>
        <w:pStyle w:val="a0"/>
      </w:pPr>
      <w:r>
        <w:t>После заполнения необходимо изменить  статус. Последний статус «Завершен». При изменении статуса на «Завершен» производится проверка заполнения обязательных полей. После этого документ можно провести.</w:t>
      </w:r>
    </w:p>
    <w:p w:rsidR="007C2A28" w:rsidRDefault="007C2A28" w:rsidP="00B53FCC">
      <w:pPr>
        <w:pStyle w:val="a0"/>
      </w:pPr>
      <w:r>
        <w:t xml:space="preserve">Из документа по кнопке «Печать» доступна две печатные формы накладной с разбивкой по вагонам и сводной. </w:t>
      </w:r>
    </w:p>
    <w:p w:rsidR="007C2A28" w:rsidRPr="00B53FCC" w:rsidRDefault="007C2A28" w:rsidP="00B53FCC">
      <w:pPr>
        <w:pStyle w:val="a0"/>
      </w:pPr>
      <w:r>
        <w:rPr>
          <w:noProof/>
          <w:lang w:eastAsia="ru-RU" w:bidi="ar-SA"/>
        </w:rPr>
        <w:lastRenderedPageBreak/>
        <w:drawing>
          <wp:inline distT="0" distB="0" distL="0" distR="0">
            <wp:extent cx="5473440" cy="2773342"/>
            <wp:effectExtent l="19050" t="0" r="0" b="0"/>
            <wp:docPr id="120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5" cstate="print"/>
                    <a:srcRect/>
                    <a:stretch>
                      <a:fillRect/>
                    </a:stretch>
                  </pic:blipFill>
                  <pic:spPr bwMode="auto">
                    <a:xfrm>
                      <a:off x="0" y="0"/>
                      <a:ext cx="5476218" cy="2774750"/>
                    </a:xfrm>
                    <a:prstGeom prst="rect">
                      <a:avLst/>
                    </a:prstGeom>
                    <a:noFill/>
                    <a:ln w="9525">
                      <a:noFill/>
                      <a:miter lim="800000"/>
                      <a:headEnd/>
                      <a:tailEnd/>
                    </a:ln>
                  </pic:spPr>
                </pic:pic>
              </a:graphicData>
            </a:graphic>
          </wp:inline>
        </w:drawing>
      </w:r>
    </w:p>
    <w:p w:rsidR="00B53FCC" w:rsidRDefault="00B53FCC" w:rsidP="00B53FCC"/>
    <w:p w:rsidR="007C2A28" w:rsidRDefault="006E777B" w:rsidP="007C2A28">
      <w:pPr>
        <w:pStyle w:val="3"/>
      </w:pPr>
      <w:bookmarkStart w:id="118" w:name="_Toc497905990"/>
      <w:r>
        <w:t>ж/</w:t>
      </w:r>
      <w:proofErr w:type="spellStart"/>
      <w:r>
        <w:t>д</w:t>
      </w:r>
      <w:proofErr w:type="spellEnd"/>
      <w:r w:rsidR="007C2A28">
        <w:t xml:space="preserve"> </w:t>
      </w:r>
      <w:r>
        <w:t>о</w:t>
      </w:r>
      <w:r w:rsidR="007C2A28">
        <w:t>тгрузка</w:t>
      </w:r>
      <w:bookmarkEnd w:id="118"/>
    </w:p>
    <w:p w:rsidR="007C2A28" w:rsidRPr="007C2A28" w:rsidRDefault="007C2A28" w:rsidP="007C2A28">
      <w:pPr>
        <w:pStyle w:val="a0"/>
      </w:pPr>
    </w:p>
    <w:p w:rsidR="007C2A28" w:rsidRDefault="007C2A28" w:rsidP="007C2A28">
      <w:pPr>
        <w:pStyle w:val="a0"/>
      </w:pPr>
      <w:r>
        <w:t>Для осуществления о</w:t>
      </w:r>
      <w:r w:rsidR="006954F5">
        <w:t>тгр</w:t>
      </w:r>
      <w:r>
        <w:t>узки необходимо перейти в подсистему «Весовая» - «</w:t>
      </w:r>
      <w:r w:rsidR="006E777B">
        <w:t>ж/</w:t>
      </w:r>
      <w:proofErr w:type="spellStart"/>
      <w:r w:rsidR="006E777B">
        <w:t>д</w:t>
      </w:r>
      <w:proofErr w:type="spellEnd"/>
      <w:r>
        <w:t xml:space="preserve"> весовая» и выбрать пункт «</w:t>
      </w:r>
      <w:r w:rsidR="006E777B">
        <w:t>ж/</w:t>
      </w:r>
      <w:proofErr w:type="spellStart"/>
      <w:r w:rsidR="006E777B">
        <w:t>д</w:t>
      </w:r>
      <w:proofErr w:type="spellEnd"/>
      <w:r>
        <w:t xml:space="preserve"> отгрузка» и ввести новый документ.</w:t>
      </w:r>
    </w:p>
    <w:p w:rsidR="007C2A28" w:rsidRDefault="007C2A28" w:rsidP="007C2A28">
      <w:pPr>
        <w:pStyle w:val="a0"/>
      </w:pPr>
      <w:r>
        <w:t xml:space="preserve">В документе необходимо заполнить данные на закладке «Основное» и выбрать направление локомотива. </w:t>
      </w:r>
    </w:p>
    <w:p w:rsidR="007C2A28" w:rsidRDefault="007C2A28" w:rsidP="007C2A28">
      <w:pPr>
        <w:pStyle w:val="a0"/>
      </w:pPr>
      <w:r>
        <w:t xml:space="preserve">Направление локомотива необходимо чтобы понять, где начинаются вагоны с продукцией. Если выбран способ «Локомотив первый в составе» -  это означает, что первое взвешивание будет для локомотива (локомотив тянет состав) и для первой строки нельзя задавать вид продукции и тип вагона.  </w:t>
      </w:r>
    </w:p>
    <w:p w:rsidR="006954F5" w:rsidRDefault="006954F5" w:rsidP="007C2A28">
      <w:pPr>
        <w:pStyle w:val="a0"/>
      </w:pPr>
      <w:r>
        <w:t>Работа по взвешиванию отгрузки аналогична документу «</w:t>
      </w:r>
      <w:r w:rsidR="006E777B">
        <w:t>ж/</w:t>
      </w:r>
      <w:proofErr w:type="spellStart"/>
      <w:r w:rsidR="006E777B">
        <w:t>д</w:t>
      </w:r>
      <w:proofErr w:type="spellEnd"/>
      <w:r>
        <w:t xml:space="preserve"> поставка», разница состоит в порядке взвешивания – сначала взвешивается состав с пустыми вагонами, а затем с  груженными.</w:t>
      </w:r>
    </w:p>
    <w:p w:rsidR="006954F5" w:rsidRDefault="006954F5" w:rsidP="007C2A28">
      <w:pPr>
        <w:pStyle w:val="a0"/>
      </w:pPr>
      <w:r>
        <w:t>Кроме этого в документе обязательно указание договора. По договору определяются цены товара и рассчитается стоимость отгрузки.</w:t>
      </w:r>
    </w:p>
    <w:p w:rsidR="006954F5" w:rsidRDefault="006954F5" w:rsidP="007C2A28">
      <w:pPr>
        <w:pStyle w:val="a0"/>
      </w:pPr>
    </w:p>
    <w:p w:rsidR="006954F5" w:rsidRDefault="006954F5" w:rsidP="007C2A28">
      <w:pPr>
        <w:pStyle w:val="a0"/>
      </w:pPr>
      <w:r>
        <w:rPr>
          <w:noProof/>
          <w:lang w:eastAsia="ru-RU" w:bidi="ar-SA"/>
        </w:rPr>
        <w:drawing>
          <wp:inline distT="0" distB="0" distL="0" distR="0">
            <wp:extent cx="5553583" cy="2590998"/>
            <wp:effectExtent l="19050" t="0" r="9017" b="0"/>
            <wp:docPr id="121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6" cstate="print"/>
                    <a:srcRect/>
                    <a:stretch>
                      <a:fillRect/>
                    </a:stretch>
                  </pic:blipFill>
                  <pic:spPr bwMode="auto">
                    <a:xfrm>
                      <a:off x="0" y="0"/>
                      <a:ext cx="5556402" cy="2592313"/>
                    </a:xfrm>
                    <a:prstGeom prst="rect">
                      <a:avLst/>
                    </a:prstGeom>
                    <a:noFill/>
                    <a:ln w="9525">
                      <a:noFill/>
                      <a:miter lim="800000"/>
                      <a:headEnd/>
                      <a:tailEnd/>
                    </a:ln>
                  </pic:spPr>
                </pic:pic>
              </a:graphicData>
            </a:graphic>
          </wp:inline>
        </w:drawing>
      </w:r>
    </w:p>
    <w:p w:rsidR="001C796A" w:rsidRDefault="001C796A" w:rsidP="001C796A">
      <w:pPr>
        <w:pStyle w:val="a0"/>
      </w:pPr>
      <w:r>
        <w:t xml:space="preserve">Из документа по кнопке «Печать» доступна две печатные формы накладной с разбивкой по вагонам и сводной. </w:t>
      </w:r>
    </w:p>
    <w:p w:rsidR="001C796A" w:rsidRDefault="006954F5" w:rsidP="007C2A28">
      <w:pPr>
        <w:pStyle w:val="a0"/>
      </w:pPr>
      <w:r>
        <w:t xml:space="preserve">По </w:t>
      </w:r>
      <w:r w:rsidR="006E777B">
        <w:t>ж/</w:t>
      </w:r>
      <w:proofErr w:type="spellStart"/>
      <w:r w:rsidR="006E777B">
        <w:t>д</w:t>
      </w:r>
      <w:proofErr w:type="spellEnd"/>
      <w:r>
        <w:t xml:space="preserve"> отгрузки можно формировать первичные документы (ТОРГ12 и Счет-фактура), если это задано в договоре. Первичные документы это документы «Реализация товаров и услуг» (ТОРГ-</w:t>
      </w:r>
      <w:r>
        <w:lastRenderedPageBreak/>
        <w:t xml:space="preserve">12, Универсальный передаточный документ) </w:t>
      </w:r>
      <w:r w:rsidR="001C796A">
        <w:t xml:space="preserve"> и «Счет-фактура» (если наша организация работает по общей системе налогообложения». Документы могут формироваться либо по </w:t>
      </w:r>
      <w:r w:rsidR="003A6808">
        <w:t>каждой</w:t>
      </w:r>
      <w:r w:rsidR="001C796A">
        <w:t xml:space="preserve"> отгрузке по кнопке «ТОРГ-12»:</w:t>
      </w:r>
    </w:p>
    <w:p w:rsidR="001C796A" w:rsidRDefault="001C796A" w:rsidP="007C2A28">
      <w:pPr>
        <w:pStyle w:val="a0"/>
      </w:pPr>
      <w:r>
        <w:rPr>
          <w:noProof/>
          <w:lang w:eastAsia="ru-RU" w:bidi="ar-SA"/>
        </w:rPr>
        <w:drawing>
          <wp:inline distT="0" distB="0" distL="0" distR="0">
            <wp:extent cx="4878954" cy="1430200"/>
            <wp:effectExtent l="19050" t="0" r="0" b="0"/>
            <wp:docPr id="121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7" cstate="print"/>
                    <a:srcRect/>
                    <a:stretch>
                      <a:fillRect/>
                    </a:stretch>
                  </pic:blipFill>
                  <pic:spPr bwMode="auto">
                    <a:xfrm>
                      <a:off x="0" y="0"/>
                      <a:ext cx="4878489" cy="1430064"/>
                    </a:xfrm>
                    <a:prstGeom prst="rect">
                      <a:avLst/>
                    </a:prstGeom>
                    <a:noFill/>
                    <a:ln w="9525">
                      <a:noFill/>
                      <a:miter lim="800000"/>
                      <a:headEnd/>
                      <a:tailEnd/>
                    </a:ln>
                  </pic:spPr>
                </pic:pic>
              </a:graphicData>
            </a:graphic>
          </wp:inline>
        </w:drawing>
      </w:r>
    </w:p>
    <w:p w:rsidR="006954F5" w:rsidRDefault="001C796A" w:rsidP="001C796A">
      <w:pPr>
        <w:pStyle w:val="a0"/>
        <w:ind w:firstLine="708"/>
      </w:pPr>
      <w:r>
        <w:t>Либо автоматически по графику заданному в договоре. Посмотреть документы можно через ссылку «Связанные документы».</w:t>
      </w:r>
    </w:p>
    <w:p w:rsidR="001C796A" w:rsidRDefault="001C796A" w:rsidP="001C796A">
      <w:pPr>
        <w:pStyle w:val="a0"/>
        <w:ind w:firstLine="708"/>
      </w:pPr>
      <w:r>
        <w:rPr>
          <w:noProof/>
          <w:lang w:eastAsia="ru-RU" w:bidi="ar-SA"/>
        </w:rPr>
        <w:drawing>
          <wp:inline distT="0" distB="0" distL="0" distR="0">
            <wp:extent cx="5356032" cy="1846704"/>
            <wp:effectExtent l="19050" t="0" r="0" b="0"/>
            <wp:docPr id="121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8" cstate="print"/>
                    <a:srcRect/>
                    <a:stretch>
                      <a:fillRect/>
                    </a:stretch>
                  </pic:blipFill>
                  <pic:spPr bwMode="auto">
                    <a:xfrm>
                      <a:off x="0" y="0"/>
                      <a:ext cx="5358495" cy="1847553"/>
                    </a:xfrm>
                    <a:prstGeom prst="rect">
                      <a:avLst/>
                    </a:prstGeom>
                    <a:noFill/>
                    <a:ln w="9525">
                      <a:noFill/>
                      <a:miter lim="800000"/>
                      <a:headEnd/>
                      <a:tailEnd/>
                    </a:ln>
                  </pic:spPr>
                </pic:pic>
              </a:graphicData>
            </a:graphic>
          </wp:inline>
        </w:drawing>
      </w:r>
    </w:p>
    <w:p w:rsidR="001C796A" w:rsidRDefault="001C796A" w:rsidP="001C796A">
      <w:pPr>
        <w:pStyle w:val="a0"/>
        <w:ind w:firstLine="708"/>
      </w:pPr>
      <w:r>
        <w:t>После создания первичных документов статус отгрузки переходит в состояние «Архивный».</w:t>
      </w:r>
    </w:p>
    <w:p w:rsidR="001C796A" w:rsidRDefault="001C796A" w:rsidP="001C796A">
      <w:pPr>
        <w:pStyle w:val="a0"/>
        <w:ind w:firstLine="708"/>
      </w:pPr>
    </w:p>
    <w:p w:rsidR="001C796A" w:rsidRDefault="006E777B" w:rsidP="001C796A">
      <w:pPr>
        <w:pStyle w:val="3"/>
      </w:pPr>
      <w:bookmarkStart w:id="119" w:name="_Toc497905991"/>
      <w:r>
        <w:t>ж/</w:t>
      </w:r>
      <w:proofErr w:type="spellStart"/>
      <w:r>
        <w:t>д</w:t>
      </w:r>
      <w:proofErr w:type="spellEnd"/>
      <w:r w:rsidR="001C796A">
        <w:t xml:space="preserve"> перемещения</w:t>
      </w:r>
      <w:bookmarkEnd w:id="119"/>
    </w:p>
    <w:p w:rsidR="001C796A" w:rsidRPr="001C796A" w:rsidRDefault="001C796A" w:rsidP="001C796A">
      <w:pPr>
        <w:pStyle w:val="a0"/>
      </w:pPr>
    </w:p>
    <w:p w:rsidR="001C796A" w:rsidRDefault="001C796A" w:rsidP="001C796A">
      <w:pPr>
        <w:pStyle w:val="a0"/>
      </w:pPr>
      <w:r>
        <w:t>Для перемещения из одного место погрузки (хранения) в другое место погрузки (хранения) используются документы «</w:t>
      </w:r>
      <w:r w:rsidR="006E777B">
        <w:t>ж/</w:t>
      </w:r>
      <w:proofErr w:type="spellStart"/>
      <w:r w:rsidR="006E777B">
        <w:t>д</w:t>
      </w:r>
      <w:proofErr w:type="spellEnd"/>
      <w:r>
        <w:t xml:space="preserve"> перемещение (приход)» и «</w:t>
      </w:r>
      <w:r w:rsidR="006E777B">
        <w:t>ж/</w:t>
      </w:r>
      <w:proofErr w:type="spellStart"/>
      <w:r w:rsidR="006E777B">
        <w:t>д</w:t>
      </w:r>
      <w:proofErr w:type="spellEnd"/>
      <w:r>
        <w:t xml:space="preserve"> перемещение (расход)». Работа с документами аналогична документам «</w:t>
      </w:r>
      <w:r w:rsidR="006E777B">
        <w:t>ж/</w:t>
      </w:r>
      <w:proofErr w:type="spellStart"/>
      <w:r w:rsidR="006E777B">
        <w:t>д</w:t>
      </w:r>
      <w:proofErr w:type="spellEnd"/>
      <w:r>
        <w:t xml:space="preserve"> Поставка» и  «</w:t>
      </w:r>
      <w:r w:rsidR="006E777B">
        <w:t>ж/</w:t>
      </w:r>
      <w:proofErr w:type="spellStart"/>
      <w:r w:rsidR="006E777B">
        <w:t>д</w:t>
      </w:r>
      <w:proofErr w:type="spellEnd"/>
      <w:r>
        <w:t xml:space="preserve"> Отгрузка» соответственно. </w:t>
      </w:r>
    </w:p>
    <w:p w:rsidR="001C796A" w:rsidRDefault="001C796A" w:rsidP="001C796A">
      <w:pPr>
        <w:pStyle w:val="a0"/>
      </w:pPr>
      <w:r>
        <w:t xml:space="preserve">На закладке «Основное» указывается место погрузки получателя и отправителя, а так же расположение локомотива. </w:t>
      </w:r>
    </w:p>
    <w:p w:rsidR="001C796A" w:rsidRDefault="001C796A" w:rsidP="001C796A">
      <w:pPr>
        <w:pStyle w:val="a0"/>
      </w:pPr>
      <w:r>
        <w:t xml:space="preserve">Из документов перемещения по кнопке «Печать» доступны две печатные формы накладной с разбивкой по вагонам и сводной. </w:t>
      </w:r>
    </w:p>
    <w:p w:rsidR="001C796A" w:rsidRDefault="001C796A" w:rsidP="001C796A">
      <w:pPr>
        <w:pStyle w:val="a0"/>
      </w:pPr>
      <w:r>
        <w:rPr>
          <w:noProof/>
          <w:lang w:eastAsia="ru-RU" w:bidi="ar-SA"/>
        </w:rPr>
        <w:drawing>
          <wp:inline distT="0" distB="0" distL="0" distR="0">
            <wp:extent cx="4608610" cy="2532984"/>
            <wp:effectExtent l="19050" t="0" r="1490" b="0"/>
            <wp:docPr id="121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9" cstate="print"/>
                    <a:srcRect/>
                    <a:stretch>
                      <a:fillRect/>
                    </a:stretch>
                  </pic:blipFill>
                  <pic:spPr bwMode="auto">
                    <a:xfrm>
                      <a:off x="0" y="0"/>
                      <a:ext cx="4609583" cy="2533519"/>
                    </a:xfrm>
                    <a:prstGeom prst="rect">
                      <a:avLst/>
                    </a:prstGeom>
                    <a:noFill/>
                    <a:ln w="9525">
                      <a:noFill/>
                      <a:miter lim="800000"/>
                      <a:headEnd/>
                      <a:tailEnd/>
                    </a:ln>
                  </pic:spPr>
                </pic:pic>
              </a:graphicData>
            </a:graphic>
          </wp:inline>
        </w:drawing>
      </w:r>
    </w:p>
    <w:p w:rsidR="001C796A" w:rsidRPr="007C2A28" w:rsidRDefault="001C796A" w:rsidP="001C796A">
      <w:pPr>
        <w:pStyle w:val="a0"/>
        <w:ind w:firstLine="708"/>
      </w:pPr>
    </w:p>
    <w:p w:rsidR="00B53FCC" w:rsidRDefault="00B53FCC" w:rsidP="00C75084"/>
    <w:p w:rsidR="000431D0" w:rsidRDefault="000431D0" w:rsidP="00B53FCC">
      <w:pPr>
        <w:pStyle w:val="2"/>
      </w:pPr>
      <w:bookmarkStart w:id="120" w:name="_Toc497905992"/>
      <w:r>
        <w:t xml:space="preserve">Документ </w:t>
      </w:r>
      <w:r w:rsidR="0049784A">
        <w:t>«</w:t>
      </w:r>
      <w:r>
        <w:t xml:space="preserve">Корректировка </w:t>
      </w:r>
      <w:r w:rsidR="0049784A">
        <w:t>остатков номенклатуры»</w:t>
      </w:r>
      <w:bookmarkEnd w:id="120"/>
    </w:p>
    <w:p w:rsidR="0049784A" w:rsidRDefault="0049784A" w:rsidP="0049784A">
      <w:pPr>
        <w:pStyle w:val="a0"/>
      </w:pPr>
    </w:p>
    <w:p w:rsidR="0049784A" w:rsidRDefault="0049784A" w:rsidP="0049784A">
      <w:r>
        <w:t xml:space="preserve">Документ служит для изменения остатков товара, для корректировки в результате округлений или погрешности весов, или для ввода начальных остатков. В документе </w:t>
      </w:r>
      <w:r w:rsidR="009D2063">
        <w:t xml:space="preserve">указывается </w:t>
      </w:r>
      <w:r>
        <w:t xml:space="preserve"> информация о</w:t>
      </w:r>
      <w:r w:rsidR="009D2063">
        <w:t xml:space="preserve">б изменение </w:t>
      </w:r>
      <w:r>
        <w:t>вес</w:t>
      </w:r>
      <w:r w:rsidR="009D2063">
        <w:t>а</w:t>
      </w:r>
      <w:r>
        <w:t xml:space="preserve"> и объем</w:t>
      </w:r>
      <w:r w:rsidR="009D2063">
        <w:t>а остатка продукции</w:t>
      </w:r>
      <w:r>
        <w:t>. Для уменьшения объема и веса товара, необходимо внести вес и/или объем с отрицательной суммой.</w:t>
      </w:r>
    </w:p>
    <w:p w:rsidR="00AA1135" w:rsidRPr="0049784A" w:rsidRDefault="00AA1135" w:rsidP="0049784A">
      <w:r>
        <w:rPr>
          <w:noProof/>
          <w:lang w:eastAsia="ru-RU" w:bidi="ar-SA"/>
        </w:rPr>
        <w:drawing>
          <wp:inline distT="0" distB="0" distL="0" distR="0">
            <wp:extent cx="4223766" cy="3209592"/>
            <wp:effectExtent l="19050" t="0" r="5334" b="0"/>
            <wp:docPr id="130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0" cstate="print"/>
                    <a:srcRect/>
                    <a:stretch>
                      <a:fillRect/>
                    </a:stretch>
                  </pic:blipFill>
                  <pic:spPr bwMode="auto">
                    <a:xfrm>
                      <a:off x="0" y="0"/>
                      <a:ext cx="4226425" cy="3211613"/>
                    </a:xfrm>
                    <a:prstGeom prst="rect">
                      <a:avLst/>
                    </a:prstGeom>
                    <a:noFill/>
                    <a:ln w="9525">
                      <a:noFill/>
                      <a:miter lim="800000"/>
                      <a:headEnd/>
                      <a:tailEnd/>
                    </a:ln>
                  </pic:spPr>
                </pic:pic>
              </a:graphicData>
            </a:graphic>
          </wp:inline>
        </w:drawing>
      </w:r>
    </w:p>
    <w:p w:rsidR="001C0259" w:rsidRPr="001C0259" w:rsidRDefault="001C0259" w:rsidP="001C0259">
      <w:pPr>
        <w:pStyle w:val="a0"/>
      </w:pPr>
    </w:p>
    <w:p w:rsidR="00C75084" w:rsidRDefault="00C75084" w:rsidP="00C75084">
      <w:pPr>
        <w:pStyle w:val="a0"/>
      </w:pPr>
    </w:p>
    <w:p w:rsidR="00C75084" w:rsidRDefault="00C75084" w:rsidP="00B53FCC">
      <w:pPr>
        <w:pStyle w:val="2"/>
      </w:pPr>
      <w:bookmarkStart w:id="121" w:name="_Toc497905993"/>
      <w:r>
        <w:t>Отчет  «Продажи»</w:t>
      </w:r>
      <w:bookmarkEnd w:id="121"/>
    </w:p>
    <w:p w:rsidR="00174CE2" w:rsidRPr="00174CE2" w:rsidRDefault="00174CE2" w:rsidP="00174CE2">
      <w:pPr>
        <w:pStyle w:val="a0"/>
      </w:pPr>
    </w:p>
    <w:p w:rsidR="00C75084" w:rsidRDefault="00C75084" w:rsidP="00174CE2">
      <w:r>
        <w:t>Отчет позволяет получить детальную информацию по состоянию продаж за определенный период.</w:t>
      </w:r>
    </w:p>
    <w:p w:rsidR="00C75084" w:rsidRDefault="00C75084" w:rsidP="00174CE2">
      <w:r>
        <w:t>Существу</w:t>
      </w:r>
      <w:r w:rsidR="001321C9">
        <w:t>ю</w:t>
      </w:r>
      <w:r>
        <w:t xml:space="preserve">т </w:t>
      </w:r>
      <w:r w:rsidR="001321C9">
        <w:t xml:space="preserve">следующие </w:t>
      </w:r>
      <w:r>
        <w:t>вариантов отчет</w:t>
      </w:r>
      <w:r w:rsidR="001321C9">
        <w:t>а</w:t>
      </w:r>
      <w:r>
        <w:t>:</w:t>
      </w:r>
    </w:p>
    <w:p w:rsidR="00C75084" w:rsidRDefault="00C75084" w:rsidP="002B5EF5">
      <w:pPr>
        <w:pStyle w:val="af0"/>
        <w:numPr>
          <w:ilvl w:val="0"/>
          <w:numId w:val="17"/>
        </w:numPr>
      </w:pPr>
      <w:r>
        <w:rPr>
          <w:rStyle w:val="a4"/>
        </w:rPr>
        <w:t>Продажи</w:t>
      </w:r>
      <w:r>
        <w:t xml:space="preserve">, в отчет выводится информация по объему, весу, сумме и количеству машин для </w:t>
      </w:r>
      <w:r w:rsidR="003A6808">
        <w:t>каждой</w:t>
      </w:r>
      <w:r>
        <w:t xml:space="preserve"> номенклатурной позиции с группировкой по виду отгрузки и договору, в рамках которого была произведена отгрузка за определенный период.</w:t>
      </w:r>
    </w:p>
    <w:p w:rsidR="00AA1135" w:rsidRDefault="00AA1135" w:rsidP="00AA1135">
      <w:pPr>
        <w:ind w:left="1069" w:firstLine="0"/>
      </w:pPr>
      <w:r>
        <w:rPr>
          <w:noProof/>
          <w:lang w:eastAsia="ru-RU" w:bidi="ar-SA"/>
        </w:rPr>
        <w:drawing>
          <wp:inline distT="0" distB="0" distL="0" distR="0">
            <wp:extent cx="5078705" cy="1200995"/>
            <wp:effectExtent l="19050" t="0" r="7645" b="0"/>
            <wp:docPr id="130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1" cstate="print"/>
                    <a:srcRect/>
                    <a:stretch>
                      <a:fillRect/>
                    </a:stretch>
                  </pic:blipFill>
                  <pic:spPr bwMode="auto">
                    <a:xfrm>
                      <a:off x="0" y="0"/>
                      <a:ext cx="5080217" cy="1201353"/>
                    </a:xfrm>
                    <a:prstGeom prst="rect">
                      <a:avLst/>
                    </a:prstGeom>
                    <a:noFill/>
                    <a:ln w="9525">
                      <a:noFill/>
                      <a:miter lim="800000"/>
                      <a:headEnd/>
                      <a:tailEnd/>
                    </a:ln>
                  </pic:spPr>
                </pic:pic>
              </a:graphicData>
            </a:graphic>
          </wp:inline>
        </w:drawing>
      </w:r>
    </w:p>
    <w:p w:rsidR="00C75084" w:rsidRDefault="00C75084" w:rsidP="002B5EF5">
      <w:pPr>
        <w:pStyle w:val="af0"/>
        <w:numPr>
          <w:ilvl w:val="0"/>
          <w:numId w:val="17"/>
        </w:numPr>
      </w:pPr>
      <w:r>
        <w:rPr>
          <w:rStyle w:val="a4"/>
        </w:rPr>
        <w:t>Продажи по дням</w:t>
      </w:r>
      <w:r>
        <w:t>, в отчет выводится информация по объему, весу, сумме и количеству машин с группировкой по дате и номенклатурной позиции за определенный период</w:t>
      </w:r>
    </w:p>
    <w:p w:rsidR="00C75084" w:rsidRDefault="00C75084" w:rsidP="002B5EF5">
      <w:pPr>
        <w:pStyle w:val="af0"/>
        <w:numPr>
          <w:ilvl w:val="0"/>
          <w:numId w:val="17"/>
        </w:numPr>
      </w:pPr>
      <w:r>
        <w:rPr>
          <w:rStyle w:val="a4"/>
        </w:rPr>
        <w:t>Продажи по видам отгрузки (диаграмма)</w:t>
      </w:r>
      <w:r>
        <w:t>, в отчет выводится процентное соотношение продаж по видам отгрузки за определенный период</w:t>
      </w:r>
    </w:p>
    <w:p w:rsidR="00C75084" w:rsidRDefault="00C75084" w:rsidP="002B5EF5">
      <w:pPr>
        <w:pStyle w:val="af0"/>
        <w:numPr>
          <w:ilvl w:val="0"/>
          <w:numId w:val="17"/>
        </w:numPr>
      </w:pPr>
      <w:r>
        <w:rPr>
          <w:rStyle w:val="a4"/>
        </w:rPr>
        <w:lastRenderedPageBreak/>
        <w:t>Продажи по номенклатуре (диаграмма)</w:t>
      </w:r>
      <w:r>
        <w:t>, в отчет выводится процентное соотношение продаж по номенклатуре за определенный период</w:t>
      </w:r>
      <w:r w:rsidR="00AA1135">
        <w:rPr>
          <w:noProof/>
          <w:lang w:eastAsia="ru-RU" w:bidi="ar-SA"/>
        </w:rPr>
        <w:drawing>
          <wp:inline distT="0" distB="0" distL="0" distR="0">
            <wp:extent cx="4471344" cy="2830322"/>
            <wp:effectExtent l="19050" t="0" r="5406" b="0"/>
            <wp:docPr id="130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2" cstate="print"/>
                    <a:srcRect/>
                    <a:stretch>
                      <a:fillRect/>
                    </a:stretch>
                  </pic:blipFill>
                  <pic:spPr bwMode="auto">
                    <a:xfrm>
                      <a:off x="0" y="0"/>
                      <a:ext cx="4471918" cy="2830685"/>
                    </a:xfrm>
                    <a:prstGeom prst="rect">
                      <a:avLst/>
                    </a:prstGeom>
                    <a:noFill/>
                    <a:ln w="9525">
                      <a:noFill/>
                      <a:miter lim="800000"/>
                      <a:headEnd/>
                      <a:tailEnd/>
                    </a:ln>
                  </pic:spPr>
                </pic:pic>
              </a:graphicData>
            </a:graphic>
          </wp:inline>
        </w:drawing>
      </w:r>
    </w:p>
    <w:p w:rsidR="00C75084" w:rsidRDefault="00C75084" w:rsidP="00C75084">
      <w:pPr>
        <w:pStyle w:val="a0"/>
      </w:pPr>
    </w:p>
    <w:p w:rsidR="00C75084" w:rsidRDefault="00C75084" w:rsidP="00B53FCC">
      <w:pPr>
        <w:pStyle w:val="2"/>
      </w:pPr>
      <w:bookmarkStart w:id="122" w:name="_Toc497905994"/>
      <w:r>
        <w:t>Отчет  «Работа операторов»</w:t>
      </w:r>
      <w:bookmarkEnd w:id="122"/>
    </w:p>
    <w:p w:rsidR="00174CE2" w:rsidRPr="00174CE2" w:rsidRDefault="00174CE2" w:rsidP="00174CE2">
      <w:pPr>
        <w:pStyle w:val="a0"/>
      </w:pPr>
    </w:p>
    <w:p w:rsidR="00C75084" w:rsidRDefault="00C75084" w:rsidP="00174CE2">
      <w:r>
        <w:t>Отчет предназначен для получения информации о выполненных работах пользователей по созданию документа отгрузки, выписки талонов на погрузку, взвешивании, печати чеков, печати ТТН и отмены документа отгрузки в количественном и процентном выражении относительно других операторов за определенный период.</w:t>
      </w:r>
    </w:p>
    <w:p w:rsidR="00C75084" w:rsidRDefault="00AA1135" w:rsidP="00C75084">
      <w:r>
        <w:rPr>
          <w:noProof/>
          <w:lang w:eastAsia="ru-RU" w:bidi="ar-SA"/>
        </w:rPr>
        <w:drawing>
          <wp:inline distT="0" distB="0" distL="0" distR="0">
            <wp:extent cx="5306415" cy="1228747"/>
            <wp:effectExtent l="19050" t="0" r="8535" b="0"/>
            <wp:docPr id="130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3" cstate="print"/>
                    <a:srcRect/>
                    <a:stretch>
                      <a:fillRect/>
                    </a:stretch>
                  </pic:blipFill>
                  <pic:spPr bwMode="auto">
                    <a:xfrm>
                      <a:off x="0" y="0"/>
                      <a:ext cx="5307096" cy="1228905"/>
                    </a:xfrm>
                    <a:prstGeom prst="rect">
                      <a:avLst/>
                    </a:prstGeom>
                    <a:noFill/>
                    <a:ln w="9525">
                      <a:noFill/>
                      <a:miter lim="800000"/>
                      <a:headEnd/>
                      <a:tailEnd/>
                    </a:ln>
                  </pic:spPr>
                </pic:pic>
              </a:graphicData>
            </a:graphic>
          </wp:inline>
        </w:drawing>
      </w:r>
    </w:p>
    <w:p w:rsidR="00C75084" w:rsidRDefault="00C75084" w:rsidP="00B53FCC">
      <w:pPr>
        <w:pStyle w:val="2"/>
      </w:pPr>
      <w:bookmarkStart w:id="123" w:name="_Toc497905995"/>
      <w:r>
        <w:t>Отчет  «</w:t>
      </w:r>
      <w:r w:rsidR="00AA1135">
        <w:t>Автомобили в работе</w:t>
      </w:r>
      <w:r>
        <w:t>»</w:t>
      </w:r>
      <w:bookmarkEnd w:id="123"/>
    </w:p>
    <w:p w:rsidR="00174CE2" w:rsidRPr="00174CE2" w:rsidRDefault="00174CE2" w:rsidP="00174CE2">
      <w:pPr>
        <w:pStyle w:val="a0"/>
      </w:pPr>
    </w:p>
    <w:p w:rsidR="00C75084" w:rsidRDefault="00C75084" w:rsidP="00174CE2">
      <w:r>
        <w:t xml:space="preserve">Отчет показывает информацию по </w:t>
      </w:r>
      <w:r w:rsidR="00F241FB">
        <w:t xml:space="preserve">автомобилям на которые выписан либо документ «Отгрузка» или «Перемещение (расход) в статусах: </w:t>
      </w:r>
      <w:r>
        <w:t xml:space="preserve">Новый, Погрузка, </w:t>
      </w:r>
      <w:r w:rsidR="00A87132">
        <w:t>Взвешен</w:t>
      </w:r>
      <w:r w:rsidR="00592E7F">
        <w:t>, либо документ «Поставка» или «Перемещение (приход)» в статусах: Новый, Взвешивание с грузом, Разгрузка</w:t>
      </w:r>
      <w:r>
        <w:t xml:space="preserve">. </w:t>
      </w:r>
      <w:r w:rsidR="00A87132">
        <w:t>Таким образом, можно получить подробную информацию об автомобилях, которые находятся на территории предприятия.</w:t>
      </w:r>
    </w:p>
    <w:p w:rsidR="00174CE2" w:rsidRDefault="00F241FB" w:rsidP="00F241FB">
      <w:pPr>
        <w:pStyle w:val="af0"/>
        <w:ind w:left="567" w:firstLine="0"/>
        <w:jc w:val="left"/>
      </w:pPr>
      <w:r>
        <w:rPr>
          <w:noProof/>
          <w:lang w:eastAsia="ru-RU" w:bidi="ar-SA"/>
        </w:rPr>
        <w:drawing>
          <wp:inline distT="0" distB="0" distL="0" distR="0">
            <wp:extent cx="5270449" cy="960671"/>
            <wp:effectExtent l="19050" t="0" r="6401" b="0"/>
            <wp:docPr id="131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4" cstate="print"/>
                    <a:srcRect/>
                    <a:stretch>
                      <a:fillRect/>
                    </a:stretch>
                  </pic:blipFill>
                  <pic:spPr bwMode="auto">
                    <a:xfrm>
                      <a:off x="0" y="0"/>
                      <a:ext cx="5271125" cy="960794"/>
                    </a:xfrm>
                    <a:prstGeom prst="rect">
                      <a:avLst/>
                    </a:prstGeom>
                    <a:noFill/>
                    <a:ln w="9525">
                      <a:noFill/>
                      <a:miter lim="800000"/>
                      <a:headEnd/>
                      <a:tailEnd/>
                    </a:ln>
                  </pic:spPr>
                </pic:pic>
              </a:graphicData>
            </a:graphic>
          </wp:inline>
        </w:drawing>
      </w:r>
    </w:p>
    <w:p w:rsidR="006E777B" w:rsidRDefault="006E777B" w:rsidP="00F241FB">
      <w:pPr>
        <w:pStyle w:val="af0"/>
        <w:ind w:left="567" w:firstLine="0"/>
        <w:jc w:val="left"/>
      </w:pPr>
    </w:p>
    <w:p w:rsidR="00592E7F" w:rsidRDefault="00592E7F" w:rsidP="00B53FCC">
      <w:pPr>
        <w:pStyle w:val="2"/>
      </w:pPr>
      <w:bookmarkStart w:id="124" w:name="_Toc497905996"/>
      <w:r>
        <w:t>Отчет  «Движения товаров»</w:t>
      </w:r>
      <w:bookmarkEnd w:id="124"/>
    </w:p>
    <w:p w:rsidR="00592E7F" w:rsidRPr="00592E7F" w:rsidRDefault="00592E7F" w:rsidP="00592E7F">
      <w:pPr>
        <w:pStyle w:val="a0"/>
      </w:pPr>
    </w:p>
    <w:p w:rsidR="00592E7F" w:rsidRPr="00592E7F" w:rsidRDefault="00592E7F" w:rsidP="00592E7F">
      <w:r w:rsidRPr="00592E7F">
        <w:t>Отчет позволяет получить информацию по остаткам и движению товаров. Существует 4 варианта отчета:</w:t>
      </w:r>
    </w:p>
    <w:p w:rsidR="00592E7F" w:rsidRDefault="00592E7F" w:rsidP="009610B4">
      <w:pPr>
        <w:pStyle w:val="af0"/>
        <w:numPr>
          <w:ilvl w:val="0"/>
          <w:numId w:val="37"/>
        </w:numPr>
      </w:pPr>
      <w:r w:rsidRPr="001321C9">
        <w:rPr>
          <w:b/>
        </w:rPr>
        <w:t>Остатки товаров</w:t>
      </w:r>
      <w:r w:rsidR="001321C9">
        <w:t xml:space="preserve"> -</w:t>
      </w:r>
      <w:r w:rsidRPr="00592E7F">
        <w:t xml:space="preserve"> выводит остатки товаров на конечную дату </w:t>
      </w:r>
    </w:p>
    <w:p w:rsidR="00592E7F" w:rsidRPr="00592E7F" w:rsidRDefault="00592E7F" w:rsidP="00A67D24">
      <w:pPr>
        <w:pStyle w:val="af0"/>
        <w:ind w:left="1429" w:firstLine="0"/>
        <w:jc w:val="left"/>
      </w:pPr>
      <w:r>
        <w:rPr>
          <w:noProof/>
          <w:lang w:eastAsia="ru-RU" w:bidi="ar-SA"/>
        </w:rPr>
        <w:lastRenderedPageBreak/>
        <w:drawing>
          <wp:inline distT="0" distB="0" distL="0" distR="0">
            <wp:extent cx="2928976" cy="2033441"/>
            <wp:effectExtent l="19050" t="0" r="4724" b="0"/>
            <wp:docPr id="131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5" cstate="print"/>
                    <a:srcRect/>
                    <a:stretch>
                      <a:fillRect/>
                    </a:stretch>
                  </pic:blipFill>
                  <pic:spPr bwMode="auto">
                    <a:xfrm>
                      <a:off x="0" y="0"/>
                      <a:ext cx="2928945" cy="2033420"/>
                    </a:xfrm>
                    <a:prstGeom prst="rect">
                      <a:avLst/>
                    </a:prstGeom>
                    <a:noFill/>
                    <a:ln w="9525">
                      <a:noFill/>
                      <a:miter lim="800000"/>
                      <a:headEnd/>
                      <a:tailEnd/>
                    </a:ln>
                  </pic:spPr>
                </pic:pic>
              </a:graphicData>
            </a:graphic>
          </wp:inline>
        </w:drawing>
      </w:r>
    </w:p>
    <w:p w:rsidR="00592E7F" w:rsidRPr="00592E7F" w:rsidRDefault="00592E7F" w:rsidP="009610B4">
      <w:pPr>
        <w:pStyle w:val="af0"/>
        <w:numPr>
          <w:ilvl w:val="0"/>
          <w:numId w:val="37"/>
        </w:numPr>
      </w:pPr>
      <w:r w:rsidRPr="001321C9">
        <w:rPr>
          <w:b/>
        </w:rPr>
        <w:t>Остатки товаров (диаграмма)</w:t>
      </w:r>
      <w:r w:rsidR="001321C9">
        <w:rPr>
          <w:b/>
        </w:rPr>
        <w:t xml:space="preserve"> -</w:t>
      </w:r>
      <w:r w:rsidRPr="00592E7F">
        <w:t xml:space="preserve"> выводит остатки товаров на конечную дату в виде диаграммы </w:t>
      </w:r>
    </w:p>
    <w:p w:rsidR="00592E7F" w:rsidRPr="00592E7F" w:rsidRDefault="00592E7F" w:rsidP="009610B4">
      <w:pPr>
        <w:pStyle w:val="af0"/>
        <w:numPr>
          <w:ilvl w:val="0"/>
          <w:numId w:val="37"/>
        </w:numPr>
      </w:pPr>
      <w:r w:rsidRPr="001321C9">
        <w:rPr>
          <w:b/>
        </w:rPr>
        <w:t>Движения товаров по позициям</w:t>
      </w:r>
      <w:r w:rsidR="001321C9">
        <w:rPr>
          <w:b/>
        </w:rPr>
        <w:t xml:space="preserve"> -</w:t>
      </w:r>
      <w:r w:rsidRPr="00592E7F">
        <w:t xml:space="preserve"> выводит начальные и конечные остатки, приход и расход товара за выбранный период </w:t>
      </w:r>
    </w:p>
    <w:p w:rsidR="00592E7F" w:rsidRPr="00592E7F" w:rsidRDefault="00592E7F" w:rsidP="009610B4">
      <w:pPr>
        <w:pStyle w:val="af0"/>
        <w:numPr>
          <w:ilvl w:val="0"/>
          <w:numId w:val="37"/>
        </w:numPr>
      </w:pPr>
      <w:r w:rsidRPr="001321C9">
        <w:rPr>
          <w:b/>
        </w:rPr>
        <w:t>Движения товаров по местам погрузки</w:t>
      </w:r>
      <w:r w:rsidR="001321C9">
        <w:rPr>
          <w:b/>
        </w:rPr>
        <w:t xml:space="preserve"> -</w:t>
      </w:r>
      <w:r w:rsidRPr="00592E7F">
        <w:t xml:space="preserve"> выводит начальные и конечные остатки, приход и расход товара за выбранный период, по </w:t>
      </w:r>
      <w:r w:rsidR="00702AEE">
        <w:t>каждому</w:t>
      </w:r>
      <w:r w:rsidRPr="00592E7F">
        <w:t xml:space="preserve"> месту погрузки (</w:t>
      </w:r>
      <w:proofErr w:type="spellStart"/>
      <w:r w:rsidRPr="00592E7F">
        <w:t>Шахматка</w:t>
      </w:r>
      <w:proofErr w:type="spellEnd"/>
      <w:r w:rsidRPr="00592E7F">
        <w:t>)</w:t>
      </w:r>
    </w:p>
    <w:p w:rsidR="007D4BF3" w:rsidRDefault="007D4BF3">
      <w:pPr>
        <w:suppressAutoHyphens w:val="0"/>
        <w:ind w:firstLine="0"/>
        <w:jc w:val="left"/>
      </w:pPr>
    </w:p>
    <w:p w:rsidR="0019723C" w:rsidRDefault="0019723C" w:rsidP="00B53FCC">
      <w:pPr>
        <w:pStyle w:val="2"/>
      </w:pPr>
      <w:bookmarkStart w:id="125" w:name="_Toc497905997"/>
      <w:r>
        <w:t>Отчет  «Реестр отгрузок»</w:t>
      </w:r>
      <w:bookmarkEnd w:id="125"/>
    </w:p>
    <w:p w:rsidR="00592E7F" w:rsidRDefault="00592E7F" w:rsidP="00022AD5">
      <w:pPr>
        <w:pStyle w:val="a0"/>
      </w:pPr>
    </w:p>
    <w:p w:rsidR="0019723C" w:rsidRPr="0019723C" w:rsidRDefault="0019723C" w:rsidP="0019723C">
      <w:r w:rsidRPr="0019723C">
        <w:t>Отчет предназначен для наглядного представления списка всех произведенных отгрузок за определенный период.</w:t>
      </w:r>
    </w:p>
    <w:p w:rsidR="0019723C" w:rsidRDefault="0019723C" w:rsidP="0019723C">
      <w:pPr>
        <w:pStyle w:val="af0"/>
        <w:ind w:left="426" w:firstLine="0"/>
      </w:pPr>
      <w:r>
        <w:rPr>
          <w:noProof/>
          <w:lang w:eastAsia="ru-RU" w:bidi="ar-SA"/>
        </w:rPr>
        <w:drawing>
          <wp:inline distT="0" distB="0" distL="0" distR="0">
            <wp:extent cx="5380382" cy="1415010"/>
            <wp:effectExtent l="19050" t="0" r="0" b="0"/>
            <wp:docPr id="13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6" cstate="print"/>
                    <a:srcRect/>
                    <a:stretch>
                      <a:fillRect/>
                    </a:stretch>
                  </pic:blipFill>
                  <pic:spPr bwMode="auto">
                    <a:xfrm>
                      <a:off x="0" y="0"/>
                      <a:ext cx="5380910" cy="1415149"/>
                    </a:xfrm>
                    <a:prstGeom prst="rect">
                      <a:avLst/>
                    </a:prstGeom>
                    <a:noFill/>
                    <a:ln w="9525">
                      <a:noFill/>
                      <a:miter lim="800000"/>
                      <a:headEnd/>
                      <a:tailEnd/>
                    </a:ln>
                  </pic:spPr>
                </pic:pic>
              </a:graphicData>
            </a:graphic>
          </wp:inline>
        </w:drawing>
      </w:r>
    </w:p>
    <w:p w:rsidR="0019723C" w:rsidRPr="0019723C" w:rsidRDefault="0019723C" w:rsidP="0019723C">
      <w:pPr>
        <w:pStyle w:val="af0"/>
        <w:ind w:left="426" w:firstLine="0"/>
      </w:pPr>
    </w:p>
    <w:p w:rsidR="0019723C" w:rsidRDefault="0019723C" w:rsidP="00B53FCC">
      <w:pPr>
        <w:pStyle w:val="2"/>
      </w:pPr>
      <w:bookmarkStart w:id="126" w:name="_Toc497905998"/>
      <w:r>
        <w:t>Отчет  «Поставки»</w:t>
      </w:r>
      <w:bookmarkEnd w:id="126"/>
    </w:p>
    <w:p w:rsidR="0019723C" w:rsidRDefault="0019723C" w:rsidP="00022AD5">
      <w:pPr>
        <w:pStyle w:val="a0"/>
      </w:pPr>
    </w:p>
    <w:p w:rsidR="0019723C" w:rsidRPr="0019723C" w:rsidRDefault="0019723C" w:rsidP="0019723C">
      <w:r w:rsidRPr="0019723C">
        <w:t>Отчет позволяет получить информацию по поставка товара за выбранный период. Существует 3 варианта отчета:</w:t>
      </w:r>
    </w:p>
    <w:p w:rsidR="0019723C" w:rsidRPr="0019723C" w:rsidRDefault="0019723C" w:rsidP="009610B4">
      <w:pPr>
        <w:pStyle w:val="af0"/>
        <w:numPr>
          <w:ilvl w:val="0"/>
          <w:numId w:val="38"/>
        </w:numPr>
      </w:pPr>
      <w:r w:rsidRPr="001321C9">
        <w:rPr>
          <w:b/>
        </w:rPr>
        <w:t>Поставки товаров</w:t>
      </w:r>
      <w:r w:rsidR="001321C9">
        <w:t xml:space="preserve"> -</w:t>
      </w:r>
      <w:r w:rsidRPr="0019723C">
        <w:t xml:space="preserve"> выводит поставки товаров за выбранный период </w:t>
      </w:r>
      <w:r>
        <w:rPr>
          <w:rFonts w:ascii="Times New Roman" w:eastAsia="Times New Roman" w:hAnsi="Times New Roman" w:cs="Times New Roman"/>
          <w:noProof/>
          <w:kern w:val="0"/>
          <w:sz w:val="24"/>
          <w:lang w:eastAsia="ru-RU" w:bidi="ar-SA"/>
        </w:rPr>
        <w:drawing>
          <wp:inline distT="0" distB="0" distL="0" distR="0">
            <wp:extent cx="4787036" cy="2140195"/>
            <wp:effectExtent l="19050" t="0" r="0" b="0"/>
            <wp:docPr id="131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7" cstate="print"/>
                    <a:srcRect/>
                    <a:stretch>
                      <a:fillRect/>
                    </a:stretch>
                  </pic:blipFill>
                  <pic:spPr bwMode="auto">
                    <a:xfrm>
                      <a:off x="0" y="0"/>
                      <a:ext cx="4787650" cy="2140470"/>
                    </a:xfrm>
                    <a:prstGeom prst="rect">
                      <a:avLst/>
                    </a:prstGeom>
                    <a:noFill/>
                    <a:ln w="9525">
                      <a:noFill/>
                      <a:miter lim="800000"/>
                      <a:headEnd/>
                      <a:tailEnd/>
                    </a:ln>
                  </pic:spPr>
                </pic:pic>
              </a:graphicData>
            </a:graphic>
          </wp:inline>
        </w:drawing>
      </w:r>
    </w:p>
    <w:p w:rsidR="0019723C" w:rsidRPr="0019723C" w:rsidRDefault="0019723C" w:rsidP="009610B4">
      <w:pPr>
        <w:pStyle w:val="af0"/>
        <w:numPr>
          <w:ilvl w:val="0"/>
          <w:numId w:val="38"/>
        </w:numPr>
      </w:pPr>
      <w:r w:rsidRPr="001321C9">
        <w:rPr>
          <w:b/>
        </w:rPr>
        <w:t>Поставки товаров (</w:t>
      </w:r>
      <w:proofErr w:type="spellStart"/>
      <w:r w:rsidRPr="001321C9">
        <w:rPr>
          <w:b/>
        </w:rPr>
        <w:t>шахматка</w:t>
      </w:r>
      <w:proofErr w:type="spellEnd"/>
      <w:r w:rsidRPr="001321C9">
        <w:rPr>
          <w:b/>
        </w:rPr>
        <w:t>)</w:t>
      </w:r>
      <w:r w:rsidR="001321C9">
        <w:rPr>
          <w:b/>
        </w:rPr>
        <w:t xml:space="preserve"> - </w:t>
      </w:r>
      <w:r w:rsidRPr="0019723C">
        <w:t xml:space="preserve">выводит поставки товаров за выбранный период в разрезе поставщик-номенклатура </w:t>
      </w:r>
    </w:p>
    <w:p w:rsidR="0019723C" w:rsidRDefault="0019723C" w:rsidP="009610B4">
      <w:pPr>
        <w:pStyle w:val="af0"/>
        <w:numPr>
          <w:ilvl w:val="0"/>
          <w:numId w:val="38"/>
        </w:numPr>
      </w:pPr>
      <w:r w:rsidRPr="001321C9">
        <w:rPr>
          <w:b/>
        </w:rPr>
        <w:t>Поставки товаров (диаграмма)</w:t>
      </w:r>
      <w:r w:rsidR="001321C9">
        <w:rPr>
          <w:b/>
        </w:rPr>
        <w:t xml:space="preserve"> -</w:t>
      </w:r>
      <w:r w:rsidRPr="0019723C">
        <w:t xml:space="preserve"> выводит поставки товаров за выбранный период в виде диаграммы</w:t>
      </w:r>
    </w:p>
    <w:p w:rsidR="0019723C" w:rsidRPr="0019723C" w:rsidRDefault="0019723C" w:rsidP="0019723C">
      <w:pPr>
        <w:pStyle w:val="af0"/>
        <w:ind w:left="1429" w:firstLine="0"/>
      </w:pPr>
    </w:p>
    <w:p w:rsidR="00592E7F" w:rsidRDefault="00592E7F" w:rsidP="00B53FCC">
      <w:pPr>
        <w:pStyle w:val="2"/>
      </w:pPr>
      <w:bookmarkStart w:id="127" w:name="_Toc343612099"/>
      <w:bookmarkStart w:id="128" w:name="_Toc497905999"/>
      <w:r>
        <w:t>Отчет  «Отчет по блокировкам»</w:t>
      </w:r>
      <w:bookmarkEnd w:id="127"/>
      <w:bookmarkEnd w:id="128"/>
    </w:p>
    <w:p w:rsidR="00592E7F" w:rsidRPr="00174CE2" w:rsidRDefault="00592E7F" w:rsidP="00592E7F">
      <w:pPr>
        <w:pStyle w:val="a0"/>
      </w:pPr>
    </w:p>
    <w:p w:rsidR="00592E7F" w:rsidRDefault="00592E7F" w:rsidP="00592E7F">
      <w:pPr>
        <w:rPr>
          <w:noProof/>
          <w:lang w:eastAsia="ru-RU" w:bidi="ar-SA"/>
        </w:rPr>
      </w:pPr>
      <w:r>
        <w:t>В отчет выводится информация по всем элементам справочников с установленным признаком "Запрет".</w:t>
      </w:r>
    </w:p>
    <w:p w:rsidR="0019723C" w:rsidRDefault="0019723C" w:rsidP="00592E7F">
      <w:r>
        <w:rPr>
          <w:noProof/>
          <w:lang w:eastAsia="ru-RU" w:bidi="ar-SA"/>
        </w:rPr>
        <w:drawing>
          <wp:inline distT="0" distB="0" distL="0" distR="0">
            <wp:extent cx="3740963" cy="4037702"/>
            <wp:effectExtent l="19050" t="0" r="0" b="0"/>
            <wp:docPr id="131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8" cstate="print"/>
                    <a:srcRect/>
                    <a:stretch>
                      <a:fillRect/>
                    </a:stretch>
                  </pic:blipFill>
                  <pic:spPr bwMode="auto">
                    <a:xfrm>
                      <a:off x="0" y="0"/>
                      <a:ext cx="3741090" cy="4037839"/>
                    </a:xfrm>
                    <a:prstGeom prst="rect">
                      <a:avLst/>
                    </a:prstGeom>
                    <a:noFill/>
                    <a:ln w="9525">
                      <a:noFill/>
                      <a:miter lim="800000"/>
                      <a:headEnd/>
                      <a:tailEnd/>
                    </a:ln>
                  </pic:spPr>
                </pic:pic>
              </a:graphicData>
            </a:graphic>
          </wp:inline>
        </w:drawing>
      </w:r>
    </w:p>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F33A89" w:rsidRDefault="00F33A89" w:rsidP="00592E7F"/>
    <w:p w:rsidR="0019723C" w:rsidRDefault="0019723C" w:rsidP="00592E7F"/>
    <w:p w:rsidR="00592E7F" w:rsidRDefault="00592E7F" w:rsidP="00592E7F"/>
    <w:p w:rsidR="00D32387" w:rsidRDefault="00D32387" w:rsidP="00D32387">
      <w:pPr>
        <w:pStyle w:val="1"/>
      </w:pPr>
      <w:bookmarkStart w:id="129" w:name="_Toc497906000"/>
      <w:r>
        <w:lastRenderedPageBreak/>
        <w:t>Служба безопасности</w:t>
      </w:r>
      <w:bookmarkEnd w:id="129"/>
    </w:p>
    <w:p w:rsidR="00D32387" w:rsidRDefault="00D32387" w:rsidP="00D32387"/>
    <w:p w:rsidR="00D32387" w:rsidRDefault="00D32387" w:rsidP="00D32387">
      <w:r>
        <w:t xml:space="preserve">Подсистема обеспечивает </w:t>
      </w:r>
      <w:r w:rsidR="00864A14">
        <w:t xml:space="preserve">фиксацию событий с привязкой к видеокамере (зависит от типа события) и предоставляет доступ к автоматизированному рабочему месту "Служба безопасности" (АРМ Служба безопасности) для работы в одном окне. Подсистема тесно связана со модулем встроенной видеосистемы. Для использования </w:t>
      </w:r>
      <w:r w:rsidR="0055174C">
        <w:t xml:space="preserve">службы безопасности </w:t>
      </w:r>
      <w:r w:rsidR="00864A14">
        <w:t>необходимо установить флаг использования в разделе "Администрирование" - "Настройка службы безопасности".</w:t>
      </w:r>
    </w:p>
    <w:p w:rsidR="00D32387" w:rsidRDefault="00D32387" w:rsidP="00D32387"/>
    <w:p w:rsidR="00D32387" w:rsidRDefault="00D32387" w:rsidP="00D32387">
      <w:pPr>
        <w:pStyle w:val="2"/>
      </w:pPr>
      <w:bookmarkStart w:id="130" w:name="_Toc497906001"/>
      <w:r>
        <w:t xml:space="preserve">Настройки </w:t>
      </w:r>
      <w:r w:rsidR="00864A14">
        <w:t>службы безопасности</w:t>
      </w:r>
      <w:bookmarkEnd w:id="130"/>
    </w:p>
    <w:p w:rsidR="00864A14" w:rsidRDefault="00864A14" w:rsidP="00864A14">
      <w:pPr>
        <w:pStyle w:val="a0"/>
      </w:pPr>
    </w:p>
    <w:p w:rsidR="00864A14" w:rsidRPr="00864A14" w:rsidRDefault="00864A14" w:rsidP="00864A14">
      <w:pPr>
        <w:pStyle w:val="a0"/>
      </w:pPr>
      <w:r>
        <w:rPr>
          <w:noProof/>
          <w:lang w:eastAsia="ru-RU" w:bidi="ar-SA"/>
        </w:rPr>
        <w:drawing>
          <wp:inline distT="0" distB="0" distL="0" distR="0">
            <wp:extent cx="5013665" cy="3283889"/>
            <wp:effectExtent l="19050" t="0" r="0" b="0"/>
            <wp:docPr id="120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cstate="print"/>
                    <a:srcRect/>
                    <a:stretch>
                      <a:fillRect/>
                    </a:stretch>
                  </pic:blipFill>
                  <pic:spPr bwMode="auto">
                    <a:xfrm>
                      <a:off x="0" y="0"/>
                      <a:ext cx="5015626" cy="3285174"/>
                    </a:xfrm>
                    <a:prstGeom prst="rect">
                      <a:avLst/>
                    </a:prstGeom>
                    <a:noFill/>
                    <a:ln w="9525">
                      <a:noFill/>
                      <a:miter lim="800000"/>
                      <a:headEnd/>
                      <a:tailEnd/>
                    </a:ln>
                  </pic:spPr>
                </pic:pic>
              </a:graphicData>
            </a:graphic>
          </wp:inline>
        </w:drawing>
      </w:r>
    </w:p>
    <w:p w:rsidR="00D32387" w:rsidRDefault="00D32387" w:rsidP="00D32387"/>
    <w:p w:rsidR="00864A14" w:rsidRDefault="00864A14" w:rsidP="00864A14">
      <w:r>
        <w:rPr>
          <w:b/>
        </w:rPr>
        <w:t xml:space="preserve">Время в часах, после которого считается подозрительным, что автомобиль не покинул территорию </w:t>
      </w:r>
      <w:r>
        <w:t>– можно указать время после которого будет сформировано событие о превышении нормы нахождения автомобиля на территории. Проверка осуществляется с заданным интервалом по гиперссылке "Настроить расписание".</w:t>
      </w:r>
    </w:p>
    <w:p w:rsidR="00864A14" w:rsidRDefault="00864A14" w:rsidP="00864A14">
      <w:r>
        <w:rPr>
          <w:b/>
        </w:rPr>
        <w:t>Минимальное время в минутах между въездом и выездом</w:t>
      </w:r>
      <w:r>
        <w:t> – время после которого при повторном распознавание номера будет считать что автомобиль уезжает с территории.</w:t>
      </w:r>
    </w:p>
    <w:p w:rsidR="001321C9" w:rsidRDefault="00864A14" w:rsidP="00864A14">
      <w:r w:rsidRPr="00864A14">
        <w:rPr>
          <w:b/>
        </w:rPr>
        <w:t>Список событий</w:t>
      </w:r>
      <w:r>
        <w:t xml:space="preserve"> - в списке событий отмечается какие события нужно фиксировать, какие из этих событий являются инцидентами, и какие нужно рассылать по почте. Список событий может быть заполнен по умолчанию по соответствующей кнопке.</w:t>
      </w:r>
      <w:r w:rsidR="00266AA0">
        <w:t xml:space="preserve"> </w:t>
      </w:r>
      <w:r>
        <w:t xml:space="preserve">События, которые являются инцидентами, выделяются цветом в отчетах и при просмотре лога событий, а так же выводятся в специальном отчете. </w:t>
      </w:r>
      <w:r w:rsidR="00266AA0">
        <w:t>Для событий которые отправляются по почте необходимо настроить рассылку для специального варианта отчета "Рассылка по почте". Сделать это можно либо по ссылке под списком событий, либо из самого отчета.</w:t>
      </w:r>
    </w:p>
    <w:p w:rsidR="00266AA0" w:rsidRDefault="00266AA0" w:rsidP="00864A14"/>
    <w:p w:rsidR="00266AA0" w:rsidRDefault="00266AA0" w:rsidP="00864A14">
      <w:r>
        <w:rPr>
          <w:b/>
        </w:rPr>
        <w:t>Удалять записи лога старше (дней)</w:t>
      </w:r>
      <w:r>
        <w:t> – Позволяет настроить удаление устаревших записей по событиям. Если задан 0, то события не удаляются.</w:t>
      </w:r>
    </w:p>
    <w:p w:rsidR="008F7405" w:rsidRDefault="008F7405" w:rsidP="00864A14"/>
    <w:p w:rsidR="00DE5D26" w:rsidRDefault="00DE5D26" w:rsidP="00864A14"/>
    <w:p w:rsidR="00DE5D26" w:rsidRDefault="00DE5D26" w:rsidP="00864A14"/>
    <w:p w:rsidR="00DE5D26" w:rsidRDefault="00DE5D26" w:rsidP="00864A14"/>
    <w:p w:rsidR="00DE5D26" w:rsidRDefault="00DE5D26" w:rsidP="00864A14"/>
    <w:p w:rsidR="00DE5D26" w:rsidRDefault="00DE5D26" w:rsidP="00864A14"/>
    <w:p w:rsidR="00DE5D26" w:rsidRDefault="00DE5D26" w:rsidP="00864A14"/>
    <w:p w:rsidR="00DE5D26" w:rsidRDefault="00DE5D26" w:rsidP="00864A14"/>
    <w:p w:rsidR="00DE5D26" w:rsidRDefault="00DE5D26" w:rsidP="00864A14"/>
    <w:p w:rsidR="008F7405" w:rsidRDefault="008F7405" w:rsidP="008F7405">
      <w:pPr>
        <w:pStyle w:val="2"/>
      </w:pPr>
      <w:bookmarkStart w:id="131" w:name="_Toc497906002"/>
      <w:r>
        <w:lastRenderedPageBreak/>
        <w:t>Использование подсистемы "Служба безопасности"</w:t>
      </w:r>
      <w:bookmarkEnd w:id="131"/>
    </w:p>
    <w:p w:rsidR="008F7405" w:rsidRDefault="008F7405" w:rsidP="00864A14"/>
    <w:p w:rsidR="00DE5D26" w:rsidRDefault="00DE5D26" w:rsidP="00DE5D26">
      <w:r>
        <w:t>Отчеты по события доступны из раздела отчетов подсистемы "Весовая":</w:t>
      </w:r>
    </w:p>
    <w:p w:rsidR="00DE5D26" w:rsidRDefault="00DE5D26" w:rsidP="00DE5D26"/>
    <w:p w:rsidR="00DE5D26" w:rsidRDefault="00DE5D26" w:rsidP="00DE5D26">
      <w:r>
        <w:rPr>
          <w:noProof/>
          <w:lang w:eastAsia="ru-RU" w:bidi="ar-SA"/>
        </w:rPr>
        <w:drawing>
          <wp:inline distT="0" distB="0" distL="0" distR="0">
            <wp:extent cx="1491698" cy="1331639"/>
            <wp:effectExtent l="19050" t="0" r="0" b="0"/>
            <wp:docPr id="124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cstate="print"/>
                    <a:srcRect/>
                    <a:stretch>
                      <a:fillRect/>
                    </a:stretch>
                  </pic:blipFill>
                  <pic:spPr bwMode="auto">
                    <a:xfrm>
                      <a:off x="0" y="0"/>
                      <a:ext cx="1493480" cy="1333229"/>
                    </a:xfrm>
                    <a:prstGeom prst="rect">
                      <a:avLst/>
                    </a:prstGeom>
                    <a:noFill/>
                    <a:ln w="9525">
                      <a:noFill/>
                      <a:miter lim="800000"/>
                      <a:headEnd/>
                      <a:tailEnd/>
                    </a:ln>
                  </pic:spPr>
                </pic:pic>
              </a:graphicData>
            </a:graphic>
          </wp:inline>
        </w:drawing>
      </w:r>
    </w:p>
    <w:p w:rsidR="00DE5D26" w:rsidRDefault="00DE5D26" w:rsidP="00DE5D26"/>
    <w:p w:rsidR="00DE5D26" w:rsidRDefault="00DE5D26" w:rsidP="00DE5D26">
      <w:r>
        <w:t>Внешний вид отчета "Все события":</w:t>
      </w:r>
    </w:p>
    <w:p w:rsidR="00DE5D26" w:rsidRDefault="00DE5D26" w:rsidP="00DE5D26">
      <w:r>
        <w:rPr>
          <w:noProof/>
          <w:lang w:eastAsia="ru-RU" w:bidi="ar-SA"/>
        </w:rPr>
        <w:drawing>
          <wp:inline distT="0" distB="0" distL="0" distR="0">
            <wp:extent cx="5077737" cy="2327681"/>
            <wp:effectExtent l="19050" t="0" r="8613" b="0"/>
            <wp:docPr id="124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1" cstate="print"/>
                    <a:srcRect/>
                    <a:stretch>
                      <a:fillRect/>
                    </a:stretch>
                  </pic:blipFill>
                  <pic:spPr bwMode="auto">
                    <a:xfrm>
                      <a:off x="0" y="0"/>
                      <a:ext cx="5080314" cy="2328862"/>
                    </a:xfrm>
                    <a:prstGeom prst="rect">
                      <a:avLst/>
                    </a:prstGeom>
                    <a:noFill/>
                    <a:ln w="9525">
                      <a:noFill/>
                      <a:miter lim="800000"/>
                      <a:headEnd/>
                      <a:tailEnd/>
                    </a:ln>
                  </pic:spPr>
                </pic:pic>
              </a:graphicData>
            </a:graphic>
          </wp:inline>
        </w:drawing>
      </w:r>
    </w:p>
    <w:p w:rsidR="00DE5D26" w:rsidRDefault="00DE5D26" w:rsidP="00864A14"/>
    <w:p w:rsidR="00266AA0" w:rsidRDefault="00266AA0" w:rsidP="00864A14">
      <w:r>
        <w:t>Для просмотра событий без использования отчетов можно воспользоваться пунктом меню "Весовая" - "См. также" - "Лог событий":</w:t>
      </w:r>
    </w:p>
    <w:p w:rsidR="00266AA0" w:rsidRDefault="00266AA0" w:rsidP="00864A14">
      <w:r>
        <w:rPr>
          <w:noProof/>
          <w:lang w:eastAsia="ru-RU" w:bidi="ar-SA"/>
        </w:rPr>
        <w:drawing>
          <wp:inline distT="0" distB="0" distL="0" distR="0">
            <wp:extent cx="4616561" cy="2184477"/>
            <wp:effectExtent l="19050" t="0" r="0" b="0"/>
            <wp:docPr id="122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2" cstate="print"/>
                    <a:srcRect/>
                    <a:stretch>
                      <a:fillRect/>
                    </a:stretch>
                  </pic:blipFill>
                  <pic:spPr bwMode="auto">
                    <a:xfrm>
                      <a:off x="0" y="0"/>
                      <a:ext cx="4618904" cy="2185586"/>
                    </a:xfrm>
                    <a:prstGeom prst="rect">
                      <a:avLst/>
                    </a:prstGeom>
                    <a:noFill/>
                    <a:ln w="9525">
                      <a:noFill/>
                      <a:miter lim="800000"/>
                      <a:headEnd/>
                      <a:tailEnd/>
                    </a:ln>
                  </pic:spPr>
                </pic:pic>
              </a:graphicData>
            </a:graphic>
          </wp:inline>
        </w:drawing>
      </w:r>
    </w:p>
    <w:p w:rsidR="00266AA0" w:rsidRDefault="00266AA0" w:rsidP="00864A14">
      <w:r>
        <w:t xml:space="preserve">В логе событие хранится: дата и время события, вид события, пользователь связанный с данными событием, объект с которым связано событие, рабочее место (компьютер и пользователь </w:t>
      </w:r>
      <w:r>
        <w:rPr>
          <w:lang w:val="en-US"/>
        </w:rPr>
        <w:t>Windows</w:t>
      </w:r>
      <w:r>
        <w:t xml:space="preserve">), с которым связано событие, описание события, а так же камера которое зарегистрировала данное событие (зависит от типа события). </w:t>
      </w:r>
      <w:r w:rsidR="00C13EB2">
        <w:t xml:space="preserve">Данные зафиксированные в логе событий не только можно просматривать или строить по событиям отчеты, но и использовать для просмотра видео из архива встроенной видеосистемы (подробнее в разделе "Настройка встроенной видеосистемы. </w:t>
      </w:r>
    </w:p>
    <w:p w:rsidR="00C13EB2" w:rsidRDefault="00C13EB2" w:rsidP="00864A14">
      <w:r>
        <w:t>Для использования АРМ службы безопасности пользователю должна быть назначена соответствующий профиль.</w:t>
      </w:r>
    </w:p>
    <w:p w:rsidR="00C13EB2" w:rsidRDefault="00C13EB2" w:rsidP="00864A14">
      <w:r>
        <w:rPr>
          <w:noProof/>
          <w:lang w:eastAsia="ru-RU" w:bidi="ar-SA"/>
        </w:rPr>
        <w:lastRenderedPageBreak/>
        <w:drawing>
          <wp:inline distT="0" distB="0" distL="0" distR="0">
            <wp:extent cx="1707745" cy="1995777"/>
            <wp:effectExtent l="19050" t="0" r="6755" b="0"/>
            <wp:docPr id="122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3" cstate="print"/>
                    <a:srcRect/>
                    <a:stretch>
                      <a:fillRect/>
                    </a:stretch>
                  </pic:blipFill>
                  <pic:spPr bwMode="auto">
                    <a:xfrm>
                      <a:off x="0" y="0"/>
                      <a:ext cx="1707354" cy="1995320"/>
                    </a:xfrm>
                    <a:prstGeom prst="rect">
                      <a:avLst/>
                    </a:prstGeom>
                    <a:noFill/>
                    <a:ln w="9525">
                      <a:noFill/>
                      <a:miter lim="800000"/>
                      <a:headEnd/>
                      <a:tailEnd/>
                    </a:ln>
                  </pic:spPr>
                </pic:pic>
              </a:graphicData>
            </a:graphic>
          </wp:inline>
        </w:drawing>
      </w:r>
    </w:p>
    <w:p w:rsidR="00C13EB2" w:rsidRDefault="00C13EB2" w:rsidP="00864A14">
      <w:r>
        <w:t>При запуске системы при таком профили, открывается АРМ службы безопасности.</w:t>
      </w:r>
    </w:p>
    <w:p w:rsidR="00C13EB2" w:rsidRDefault="00C13EB2" w:rsidP="00864A14">
      <w:r>
        <w:t>АРМ службы безопасности имеет полноэкранный режим работы:</w:t>
      </w:r>
    </w:p>
    <w:p w:rsidR="00C13EB2" w:rsidRDefault="00C13EB2" w:rsidP="00864A14">
      <w:r>
        <w:rPr>
          <w:noProof/>
          <w:lang w:eastAsia="ru-RU" w:bidi="ar-SA"/>
        </w:rPr>
        <w:drawing>
          <wp:inline distT="0" distB="0" distL="0" distR="0">
            <wp:extent cx="5201776" cy="3252083"/>
            <wp:effectExtent l="19050" t="0" r="0" b="0"/>
            <wp:docPr id="122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 cstate="print"/>
                    <a:srcRect/>
                    <a:stretch>
                      <a:fillRect/>
                    </a:stretch>
                  </pic:blipFill>
                  <pic:spPr bwMode="auto">
                    <a:xfrm>
                      <a:off x="0" y="0"/>
                      <a:ext cx="5202086" cy="3252277"/>
                    </a:xfrm>
                    <a:prstGeom prst="rect">
                      <a:avLst/>
                    </a:prstGeom>
                    <a:noFill/>
                    <a:ln w="9525">
                      <a:noFill/>
                      <a:miter lim="800000"/>
                      <a:headEnd/>
                      <a:tailEnd/>
                    </a:ln>
                  </pic:spPr>
                </pic:pic>
              </a:graphicData>
            </a:graphic>
          </wp:inline>
        </w:drawing>
      </w:r>
    </w:p>
    <w:p w:rsidR="00C13EB2" w:rsidRDefault="00C13EB2" w:rsidP="00864A14">
      <w:r>
        <w:t>Описание полей АРМ:</w:t>
      </w:r>
    </w:p>
    <w:p w:rsidR="00C13EB2" w:rsidRDefault="00C13EB2" w:rsidP="00375F3C">
      <w:pPr>
        <w:pStyle w:val="af0"/>
        <w:numPr>
          <w:ilvl w:val="0"/>
          <w:numId w:val="57"/>
        </w:numPr>
      </w:pPr>
      <w:r>
        <w:t>Текущая дата и время</w:t>
      </w:r>
    </w:p>
    <w:p w:rsidR="00C13EB2" w:rsidRDefault="00C13EB2" w:rsidP="00375F3C">
      <w:pPr>
        <w:pStyle w:val="af0"/>
        <w:numPr>
          <w:ilvl w:val="0"/>
          <w:numId w:val="57"/>
        </w:numPr>
      </w:pPr>
      <w:r>
        <w:t>Номер распознанного автомобиля через</w:t>
      </w:r>
      <w:r w:rsidR="0031649A">
        <w:t xml:space="preserve"> систему распознавания номеров. </w:t>
      </w:r>
      <w:r>
        <w:t>Система распознавания номеров может распознавать номер с двух камер (например, въезд и выезд), в данном окне будет показан последний распознанные номер. Сотрудник службы безопасности может переключать камеры в пункте 4, при этом система распознавания будет искать номер на видео ко</w:t>
      </w:r>
      <w:r w:rsidR="0031649A">
        <w:t>торое сейчас видит пользователь</w:t>
      </w:r>
    </w:p>
    <w:p w:rsidR="00C13EB2" w:rsidRDefault="00C13EB2" w:rsidP="00375F3C">
      <w:pPr>
        <w:pStyle w:val="af0"/>
        <w:numPr>
          <w:ilvl w:val="0"/>
          <w:numId w:val="57"/>
        </w:numPr>
      </w:pPr>
      <w:r>
        <w:t xml:space="preserve">Окно с 4-мя видео камерами. Для работы видео на компьютере пользователя должен быть установлен </w:t>
      </w:r>
      <w:r>
        <w:rPr>
          <w:lang w:val="en-US"/>
        </w:rPr>
        <w:t>VLC</w:t>
      </w:r>
      <w:r w:rsidRPr="00C13EB2">
        <w:t xml:space="preserve"> </w:t>
      </w:r>
      <w:r>
        <w:rPr>
          <w:lang w:val="en-US"/>
        </w:rPr>
        <w:t>player</w:t>
      </w:r>
      <w:r w:rsidRPr="00C13EB2">
        <w:t xml:space="preserve">. </w:t>
      </w:r>
      <w:r w:rsidR="0031649A">
        <w:t>Щелкнув по любому изображению, оно будет открыто на весь экран</w:t>
      </w:r>
    </w:p>
    <w:p w:rsidR="0031649A" w:rsidRDefault="0031649A" w:rsidP="00375F3C">
      <w:pPr>
        <w:pStyle w:val="af0"/>
        <w:numPr>
          <w:ilvl w:val="0"/>
          <w:numId w:val="57"/>
        </w:numPr>
      </w:pPr>
      <w:r>
        <w:t>В данном списке показан список камер подключенных к системе. Камера - это соответствующее подключенное оборудование типа "Камера", в экземпляре которого можно указать до 4-х каналов. Таким образом, можно подключить необходимо количество камер по 4 канала и просматривать их в АРМ. При выборе определенной камеры, в окне 3 происходит показ видео с них. Название камер лучше задавать как название территории где они установлены, например: "камеры с КПП №1", "Весовая №3", "Склад" и т.д.</w:t>
      </w:r>
    </w:p>
    <w:p w:rsidR="0031649A" w:rsidRDefault="0031649A" w:rsidP="00375F3C">
      <w:pPr>
        <w:pStyle w:val="af0"/>
        <w:numPr>
          <w:ilvl w:val="0"/>
          <w:numId w:val="57"/>
        </w:numPr>
      </w:pPr>
      <w:r>
        <w:t xml:space="preserve">Номер автомобиля. Номер автомобиля может быть распознан системой распознавания номеров, либо через </w:t>
      </w:r>
      <w:r>
        <w:rPr>
          <w:lang w:val="en-US"/>
        </w:rPr>
        <w:t>RFID</w:t>
      </w:r>
      <w:r w:rsidRPr="0031649A">
        <w:t xml:space="preserve"> </w:t>
      </w:r>
      <w:r>
        <w:t>метку, либо введен вручную. Если автомобиль распознан и не находится в черном списке и к рабочему месту подключен шлагбаум, то происходит его открытие. По автомобилю выводится информация связанным с ним: владелец, последнее событие и т.д.:</w:t>
      </w:r>
    </w:p>
    <w:p w:rsidR="0031649A" w:rsidRDefault="0031649A" w:rsidP="0031649A">
      <w:pPr>
        <w:pStyle w:val="af0"/>
        <w:ind w:left="1789" w:firstLine="0"/>
      </w:pPr>
      <w:r>
        <w:rPr>
          <w:noProof/>
          <w:lang w:eastAsia="ru-RU" w:bidi="ar-SA"/>
        </w:rPr>
        <w:lastRenderedPageBreak/>
        <w:drawing>
          <wp:inline distT="0" distB="0" distL="0" distR="0">
            <wp:extent cx="1992630" cy="2252520"/>
            <wp:effectExtent l="19050" t="0" r="7620" b="0"/>
            <wp:docPr id="122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5" cstate="print"/>
                    <a:srcRect/>
                    <a:stretch>
                      <a:fillRect/>
                    </a:stretch>
                  </pic:blipFill>
                  <pic:spPr bwMode="auto">
                    <a:xfrm>
                      <a:off x="0" y="0"/>
                      <a:ext cx="1994882" cy="2255066"/>
                    </a:xfrm>
                    <a:prstGeom prst="rect">
                      <a:avLst/>
                    </a:prstGeom>
                    <a:noFill/>
                    <a:ln w="9525">
                      <a:noFill/>
                      <a:miter lim="800000"/>
                      <a:headEnd/>
                      <a:tailEnd/>
                    </a:ln>
                  </pic:spPr>
                </pic:pic>
              </a:graphicData>
            </a:graphic>
          </wp:inline>
        </w:drawing>
      </w:r>
    </w:p>
    <w:p w:rsidR="0031649A" w:rsidRDefault="0031649A" w:rsidP="00375F3C">
      <w:pPr>
        <w:pStyle w:val="af0"/>
        <w:numPr>
          <w:ilvl w:val="0"/>
          <w:numId w:val="57"/>
        </w:numPr>
      </w:pPr>
      <w:r>
        <w:t>Список действий (слева направо):</w:t>
      </w:r>
    </w:p>
    <w:p w:rsidR="0031649A" w:rsidRDefault="0031649A" w:rsidP="0031649A">
      <w:pPr>
        <w:pStyle w:val="af0"/>
        <w:numPr>
          <w:ilvl w:val="2"/>
          <w:numId w:val="54"/>
        </w:numPr>
      </w:pPr>
      <w:proofErr w:type="spellStart"/>
      <w:r>
        <w:t>Трекинг</w:t>
      </w:r>
      <w:proofErr w:type="spellEnd"/>
      <w:r>
        <w:t xml:space="preserve"> по автомобилю - выводит отчет по событиям связанных с автомобилем:</w:t>
      </w:r>
    </w:p>
    <w:p w:rsidR="0031649A" w:rsidRDefault="0031649A" w:rsidP="0031649A">
      <w:pPr>
        <w:pStyle w:val="af0"/>
        <w:ind w:left="1134" w:firstLine="0"/>
      </w:pPr>
      <w:r>
        <w:rPr>
          <w:noProof/>
          <w:lang w:eastAsia="ru-RU" w:bidi="ar-SA"/>
        </w:rPr>
        <w:drawing>
          <wp:inline distT="0" distB="0" distL="0" distR="0">
            <wp:extent cx="5104737" cy="1354741"/>
            <wp:effectExtent l="19050" t="0" r="663" b="0"/>
            <wp:docPr id="123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6" cstate="print"/>
                    <a:srcRect/>
                    <a:stretch>
                      <a:fillRect/>
                    </a:stretch>
                  </pic:blipFill>
                  <pic:spPr bwMode="auto">
                    <a:xfrm>
                      <a:off x="0" y="0"/>
                      <a:ext cx="5107328" cy="1355429"/>
                    </a:xfrm>
                    <a:prstGeom prst="rect">
                      <a:avLst/>
                    </a:prstGeom>
                    <a:noFill/>
                    <a:ln w="9525">
                      <a:noFill/>
                      <a:miter lim="800000"/>
                      <a:headEnd/>
                      <a:tailEnd/>
                    </a:ln>
                  </pic:spPr>
                </pic:pic>
              </a:graphicData>
            </a:graphic>
          </wp:inline>
        </w:drawing>
      </w:r>
    </w:p>
    <w:p w:rsidR="0031649A" w:rsidRDefault="0031649A" w:rsidP="0031649A">
      <w:pPr>
        <w:pStyle w:val="af0"/>
        <w:numPr>
          <w:ilvl w:val="2"/>
          <w:numId w:val="54"/>
        </w:numPr>
      </w:pPr>
      <w:r>
        <w:t xml:space="preserve">Видео по автомобилю - </w:t>
      </w:r>
      <w:r w:rsidR="0055174C" w:rsidRPr="0055174C">
        <w:rPr>
          <w:b/>
        </w:rPr>
        <w:t>доступно только при использовании встроенной видеосистеме</w:t>
      </w:r>
      <w:r w:rsidR="0055174C">
        <w:t>. Предоставляет возможность просмотреть видео связанное с событием по автомобилю, выполнить экспорт фрагмент архива:</w:t>
      </w:r>
    </w:p>
    <w:p w:rsidR="0055174C" w:rsidRDefault="0055174C" w:rsidP="0055174C">
      <w:pPr>
        <w:pStyle w:val="af0"/>
        <w:ind w:left="2410" w:firstLine="0"/>
      </w:pPr>
      <w:r>
        <w:rPr>
          <w:noProof/>
          <w:lang w:eastAsia="ru-RU" w:bidi="ar-SA"/>
        </w:rPr>
        <w:drawing>
          <wp:inline distT="0" distB="0" distL="0" distR="0">
            <wp:extent cx="3323645" cy="4129215"/>
            <wp:effectExtent l="19050" t="0" r="0" b="0"/>
            <wp:docPr id="123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7" cstate="print"/>
                    <a:srcRect/>
                    <a:stretch>
                      <a:fillRect/>
                    </a:stretch>
                  </pic:blipFill>
                  <pic:spPr bwMode="auto">
                    <a:xfrm>
                      <a:off x="0" y="0"/>
                      <a:ext cx="3325163" cy="4131101"/>
                    </a:xfrm>
                    <a:prstGeom prst="rect">
                      <a:avLst/>
                    </a:prstGeom>
                    <a:noFill/>
                    <a:ln w="9525">
                      <a:noFill/>
                      <a:miter lim="800000"/>
                      <a:headEnd/>
                      <a:tailEnd/>
                    </a:ln>
                  </pic:spPr>
                </pic:pic>
              </a:graphicData>
            </a:graphic>
          </wp:inline>
        </w:drawing>
      </w:r>
    </w:p>
    <w:p w:rsidR="0055174C" w:rsidRDefault="0055174C" w:rsidP="0055174C">
      <w:pPr>
        <w:pStyle w:val="af0"/>
        <w:ind w:left="1134" w:firstLine="0"/>
      </w:pPr>
      <w:r>
        <w:tab/>
      </w:r>
      <w:r>
        <w:tab/>
        <w:t xml:space="preserve">В нижней части окно с событиями. Пользователь выбирает и  система показывает видео с 4-х камер связанных с этим событием в интервале за 10 секунд до </w:t>
      </w:r>
      <w:r>
        <w:lastRenderedPageBreak/>
        <w:t>события и 10 после. Данный видеофрагмент можно сохранить в файл по кнопке "Экспорт архива".</w:t>
      </w:r>
    </w:p>
    <w:p w:rsidR="0055174C" w:rsidRDefault="0055174C" w:rsidP="0055174C">
      <w:pPr>
        <w:pStyle w:val="af0"/>
        <w:numPr>
          <w:ilvl w:val="2"/>
          <w:numId w:val="54"/>
        </w:numPr>
      </w:pPr>
      <w:r>
        <w:t>Отчет по блокировкам - выводит список объектов у которых стоит пометка "Запрет":</w:t>
      </w:r>
    </w:p>
    <w:p w:rsidR="0055174C" w:rsidRDefault="0055174C" w:rsidP="0055174C">
      <w:pPr>
        <w:pStyle w:val="af0"/>
        <w:ind w:left="2509" w:firstLine="0"/>
      </w:pPr>
      <w:r>
        <w:rPr>
          <w:noProof/>
          <w:lang w:eastAsia="ru-RU" w:bidi="ar-SA"/>
        </w:rPr>
        <w:drawing>
          <wp:inline distT="0" distB="0" distL="0" distR="0">
            <wp:extent cx="1769994" cy="1743016"/>
            <wp:effectExtent l="19050" t="0" r="1656" b="0"/>
            <wp:docPr id="123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8" cstate="print"/>
                    <a:srcRect/>
                    <a:stretch>
                      <a:fillRect/>
                    </a:stretch>
                  </pic:blipFill>
                  <pic:spPr bwMode="auto">
                    <a:xfrm>
                      <a:off x="0" y="0"/>
                      <a:ext cx="1771125" cy="1744130"/>
                    </a:xfrm>
                    <a:prstGeom prst="rect">
                      <a:avLst/>
                    </a:prstGeom>
                    <a:noFill/>
                    <a:ln w="9525">
                      <a:noFill/>
                      <a:miter lim="800000"/>
                      <a:headEnd/>
                      <a:tailEnd/>
                    </a:ln>
                  </pic:spPr>
                </pic:pic>
              </a:graphicData>
            </a:graphic>
          </wp:inline>
        </w:drawing>
      </w:r>
    </w:p>
    <w:p w:rsidR="0055174C" w:rsidRDefault="0055174C" w:rsidP="0055174C">
      <w:pPr>
        <w:pStyle w:val="af0"/>
        <w:numPr>
          <w:ilvl w:val="2"/>
          <w:numId w:val="54"/>
        </w:numPr>
      </w:pPr>
      <w:r>
        <w:t>Все события - показывает отчет по всем событиям в системе</w:t>
      </w:r>
    </w:p>
    <w:p w:rsidR="0055174C" w:rsidRDefault="0055174C" w:rsidP="0055174C">
      <w:pPr>
        <w:pStyle w:val="af0"/>
        <w:ind w:left="2410" w:firstLine="0"/>
      </w:pPr>
    </w:p>
    <w:p w:rsidR="0055174C" w:rsidRDefault="0055174C" w:rsidP="00375F3C">
      <w:pPr>
        <w:pStyle w:val="af0"/>
        <w:numPr>
          <w:ilvl w:val="0"/>
          <w:numId w:val="57"/>
        </w:numPr>
      </w:pPr>
      <w:r>
        <w:t>Список автомобилей в работе на территории в порядке убывания времени на хождения. Цветом выделяются автомобили с превышением времени нахождения</w:t>
      </w:r>
    </w:p>
    <w:p w:rsidR="0055174C" w:rsidRDefault="0055174C" w:rsidP="00375F3C">
      <w:pPr>
        <w:pStyle w:val="af0"/>
        <w:numPr>
          <w:ilvl w:val="0"/>
          <w:numId w:val="57"/>
        </w:numPr>
      </w:pPr>
      <w:r>
        <w:t>Список событий в системе</w:t>
      </w:r>
    </w:p>
    <w:p w:rsidR="00C13EB2" w:rsidRDefault="00C13EB2" w:rsidP="00864A14">
      <w:r>
        <w:tab/>
      </w:r>
    </w:p>
    <w:p w:rsidR="00C13EB2" w:rsidRDefault="00C13EB2" w:rsidP="00864A14"/>
    <w:p w:rsidR="00266AA0" w:rsidRDefault="00266AA0" w:rsidP="00864A14"/>
    <w:p w:rsidR="00DE5D26" w:rsidRDefault="00DE5D26" w:rsidP="00DE5D26">
      <w:pPr>
        <w:pStyle w:val="1"/>
      </w:pPr>
      <w:bookmarkStart w:id="132" w:name="_Toc497906003"/>
      <w:r>
        <w:t>Встроенная видеосистема</w:t>
      </w:r>
      <w:bookmarkEnd w:id="132"/>
    </w:p>
    <w:p w:rsidR="00DE5D26" w:rsidRDefault="00DE5D26" w:rsidP="00DE5D26"/>
    <w:p w:rsidR="00B017E1" w:rsidRDefault="00B017E1" w:rsidP="00B017E1">
      <w:r>
        <w:t>Встроенная видеосистемы максимально интегрирована в бизнес-процессы весовой и позволяет:</w:t>
      </w:r>
    </w:p>
    <w:p w:rsidR="00B017E1" w:rsidRPr="00B017E1" w:rsidRDefault="00B017E1" w:rsidP="00B017E1">
      <w:pPr>
        <w:pStyle w:val="af0"/>
        <w:numPr>
          <w:ilvl w:val="1"/>
          <w:numId w:val="54"/>
        </w:numPr>
      </w:pPr>
      <w:r w:rsidRPr="00B017E1">
        <w:t>Осуществлять поиск камер в локальной сети</w:t>
      </w:r>
    </w:p>
    <w:p w:rsidR="00B017E1" w:rsidRPr="00B017E1" w:rsidRDefault="00B017E1" w:rsidP="00B017E1">
      <w:pPr>
        <w:pStyle w:val="af0"/>
        <w:numPr>
          <w:ilvl w:val="1"/>
          <w:numId w:val="54"/>
        </w:numPr>
      </w:pPr>
      <w:r w:rsidRPr="00B017E1">
        <w:t>Задавать параметры подключения камер и использовать их в подключаемом оборудование</w:t>
      </w:r>
    </w:p>
    <w:p w:rsidR="00B017E1" w:rsidRPr="00B017E1" w:rsidRDefault="00B017E1" w:rsidP="00B017E1">
      <w:pPr>
        <w:pStyle w:val="af0"/>
        <w:numPr>
          <w:ilvl w:val="1"/>
          <w:numId w:val="54"/>
        </w:numPr>
      </w:pPr>
      <w:r w:rsidRPr="00B017E1">
        <w:t xml:space="preserve">Получать </w:t>
      </w:r>
      <w:proofErr w:type="spellStart"/>
      <w:r w:rsidRPr="00B017E1">
        <w:t>скриншоты</w:t>
      </w:r>
      <w:proofErr w:type="spellEnd"/>
      <w:r w:rsidRPr="00B017E1">
        <w:t xml:space="preserve"> и </w:t>
      </w:r>
      <w:proofErr w:type="spellStart"/>
      <w:r w:rsidRPr="00B017E1">
        <w:t>видеопоток</w:t>
      </w:r>
      <w:proofErr w:type="spellEnd"/>
      <w:r w:rsidRPr="00B017E1">
        <w:t xml:space="preserve"> с камер</w:t>
      </w:r>
    </w:p>
    <w:p w:rsidR="00B017E1" w:rsidRPr="00B017E1" w:rsidRDefault="00B017E1" w:rsidP="00B017E1">
      <w:pPr>
        <w:pStyle w:val="af0"/>
        <w:numPr>
          <w:ilvl w:val="1"/>
          <w:numId w:val="54"/>
        </w:numPr>
      </w:pPr>
      <w:r w:rsidRPr="00B017E1">
        <w:t>Задавать параметры записи видео  (размер в Гб, часах, запись всегда или при движении и т.д.)</w:t>
      </w:r>
    </w:p>
    <w:p w:rsidR="00B017E1" w:rsidRPr="00B017E1" w:rsidRDefault="00B017E1" w:rsidP="00B017E1">
      <w:pPr>
        <w:pStyle w:val="af0"/>
        <w:numPr>
          <w:ilvl w:val="1"/>
          <w:numId w:val="54"/>
        </w:numPr>
      </w:pPr>
      <w:r w:rsidRPr="00B017E1">
        <w:t>Использовать встроенной модуль  системы распознавания номеров</w:t>
      </w:r>
    </w:p>
    <w:p w:rsidR="00B017E1" w:rsidRPr="00B017E1" w:rsidRDefault="00B017E1" w:rsidP="00B017E1">
      <w:pPr>
        <w:pStyle w:val="af0"/>
        <w:numPr>
          <w:ilvl w:val="1"/>
          <w:numId w:val="54"/>
        </w:numPr>
      </w:pPr>
      <w:r w:rsidRPr="00B017E1">
        <w:t>Просматривать видео с привязкой ко времени, документам  и событиям (необходимо использовать подсистему "Служба безопасности"</w:t>
      </w:r>
      <w:r>
        <w:t>)</w:t>
      </w:r>
    </w:p>
    <w:p w:rsidR="00B017E1" w:rsidRPr="00B017E1" w:rsidRDefault="00B017E1" w:rsidP="00B017E1">
      <w:pPr>
        <w:pStyle w:val="af0"/>
        <w:numPr>
          <w:ilvl w:val="1"/>
          <w:numId w:val="54"/>
        </w:numPr>
      </w:pPr>
      <w:r w:rsidRPr="00B017E1">
        <w:t>Выгружать данные видеоархива в файл</w:t>
      </w:r>
    </w:p>
    <w:p w:rsidR="00DC357C" w:rsidRDefault="00DC357C" w:rsidP="00B017E1"/>
    <w:p w:rsidR="00B017E1" w:rsidRPr="00B017E1" w:rsidRDefault="005637BB" w:rsidP="00B017E1">
      <w:r>
        <w:t xml:space="preserve">Использование встроенной видеосистемы позволяет получить комплексное решение для автоматизации и контроля весовой с возможностью расширения функционала под свою специфику </w:t>
      </w:r>
      <w:r w:rsidR="00DC357C">
        <w:t>предприятия</w:t>
      </w:r>
      <w:r>
        <w:t xml:space="preserve">. </w:t>
      </w:r>
    </w:p>
    <w:p w:rsidR="00B017E1" w:rsidRDefault="00B017E1" w:rsidP="00B017E1">
      <w:r w:rsidRPr="00B017E1">
        <w:t>Установка и настройка осуществляется из меню "Администрирование" - "Настройка видеосистемы".</w:t>
      </w:r>
    </w:p>
    <w:p w:rsidR="00DE5D26" w:rsidRDefault="00DE5D26" w:rsidP="00DE5D26"/>
    <w:p w:rsidR="00DE5D26" w:rsidRDefault="00DE5D26" w:rsidP="00DE5D26">
      <w:pPr>
        <w:pStyle w:val="2"/>
      </w:pPr>
      <w:bookmarkStart w:id="133" w:name="_Toc497906004"/>
      <w:r>
        <w:t xml:space="preserve">Настройки </w:t>
      </w:r>
      <w:r w:rsidR="00B017E1">
        <w:t>видеосистемы</w:t>
      </w:r>
      <w:bookmarkEnd w:id="133"/>
    </w:p>
    <w:p w:rsidR="00DE5D26" w:rsidRDefault="00DE5D26" w:rsidP="00DE5D26"/>
    <w:p w:rsidR="00DE5D26" w:rsidRDefault="00B017E1" w:rsidP="00DE5D26">
      <w:r>
        <w:t xml:space="preserve">Для установки видеосистемы необходимо запустить 1С от имени администратора на компьютере где будет осуществлена установка </w:t>
      </w:r>
      <w:proofErr w:type="spellStart"/>
      <w:r>
        <w:t>Веб-сервер</w:t>
      </w:r>
      <w:proofErr w:type="spellEnd"/>
      <w:r>
        <w:t xml:space="preserve"> видеосистемы. Установка осуществляется по кнопке "Установить видео систему". Открывается окно с информацией по установке:</w:t>
      </w:r>
    </w:p>
    <w:p w:rsidR="00B017E1" w:rsidRDefault="00B017E1" w:rsidP="00DE5D26">
      <w:r>
        <w:rPr>
          <w:noProof/>
          <w:lang w:eastAsia="ru-RU" w:bidi="ar-SA"/>
        </w:rPr>
        <w:lastRenderedPageBreak/>
        <w:drawing>
          <wp:inline distT="0" distB="0" distL="0" distR="0">
            <wp:extent cx="4989637" cy="1565104"/>
            <wp:effectExtent l="19050" t="0" r="1463" b="0"/>
            <wp:docPr id="12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9" cstate="print"/>
                    <a:srcRect/>
                    <a:stretch>
                      <a:fillRect/>
                    </a:stretch>
                  </pic:blipFill>
                  <pic:spPr bwMode="auto">
                    <a:xfrm>
                      <a:off x="0" y="0"/>
                      <a:ext cx="4992169" cy="1565898"/>
                    </a:xfrm>
                    <a:prstGeom prst="rect">
                      <a:avLst/>
                    </a:prstGeom>
                    <a:noFill/>
                    <a:ln w="9525">
                      <a:noFill/>
                      <a:miter lim="800000"/>
                      <a:headEnd/>
                      <a:tailEnd/>
                    </a:ln>
                  </pic:spPr>
                </pic:pic>
              </a:graphicData>
            </a:graphic>
          </wp:inline>
        </w:drawing>
      </w:r>
    </w:p>
    <w:p w:rsidR="00B017E1" w:rsidRDefault="00B017E1" w:rsidP="00DE5D26">
      <w:r>
        <w:t>В данном окне пользователь должен выбрать каталог установки и нажать кнопку "Установить". Создавать папку, куда будет установлена система не нужно, при выборе каталога установки, система автоматически создаст папку "</w:t>
      </w:r>
      <w:r>
        <w:rPr>
          <w:lang w:val="en-US"/>
        </w:rPr>
        <w:t>AVT</w:t>
      </w:r>
      <w:r w:rsidRPr="00B017E1">
        <w:t>_</w:t>
      </w:r>
      <w:r>
        <w:rPr>
          <w:lang w:val="en-US"/>
        </w:rPr>
        <w:t>Video</w:t>
      </w:r>
      <w:r>
        <w:t>" в выбранном каталоге.</w:t>
      </w:r>
    </w:p>
    <w:p w:rsidR="00B017E1" w:rsidRDefault="00B017E1" w:rsidP="00DE5D26">
      <w:r>
        <w:t xml:space="preserve">Установка состоит из нескольких этапов изображенных на компьютере. Этапы выполняются последовательно, контроль прерывания этапов не осуществляется. </w:t>
      </w:r>
      <w:r w:rsidR="00B7584C">
        <w:t>При пропуске каких- либо этапов видеосистема может не работать.</w:t>
      </w:r>
    </w:p>
    <w:p w:rsidR="00B7584C" w:rsidRDefault="00B7584C" w:rsidP="00DE5D26">
      <w:r>
        <w:t>После окончательной установки видеосистемы производится запуск службы "</w:t>
      </w:r>
      <w:r>
        <w:rPr>
          <w:lang w:val="en-US"/>
        </w:rPr>
        <w:t>AVT</w:t>
      </w:r>
      <w:r w:rsidRPr="00B7584C">
        <w:t>_</w:t>
      </w:r>
      <w:r>
        <w:rPr>
          <w:lang w:val="en-US"/>
        </w:rPr>
        <w:t>Video</w:t>
      </w:r>
      <w:r>
        <w:t>".</w:t>
      </w:r>
    </w:p>
    <w:p w:rsidR="00B7584C" w:rsidRDefault="00B7584C" w:rsidP="00DE5D26">
      <w:r>
        <w:t xml:space="preserve">Внимание! Некоторое время требуется на запуск </w:t>
      </w:r>
      <w:proofErr w:type="spellStart"/>
      <w:r>
        <w:t>веб-сервера</w:t>
      </w:r>
      <w:proofErr w:type="spellEnd"/>
      <w:r>
        <w:t>, поэтому некоторое время система может быть не доступна (1 -2 минуты).</w:t>
      </w:r>
    </w:p>
    <w:p w:rsidR="00B7584C" w:rsidRDefault="00B7584C" w:rsidP="00DE5D26">
      <w:r>
        <w:t>Если система успешно установлена и был произведен запуск службы, то окно с настройками будет выглядеть следующим образом:</w:t>
      </w:r>
    </w:p>
    <w:p w:rsidR="00B7584C" w:rsidRDefault="00B7584C" w:rsidP="00DE5D26">
      <w:r>
        <w:rPr>
          <w:noProof/>
          <w:lang w:eastAsia="ru-RU" w:bidi="ar-SA"/>
        </w:rPr>
        <w:drawing>
          <wp:inline distT="0" distB="0" distL="0" distR="0">
            <wp:extent cx="2926080" cy="946150"/>
            <wp:effectExtent l="19050" t="0" r="7620" b="0"/>
            <wp:docPr id="124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0" cstate="print"/>
                    <a:srcRect/>
                    <a:stretch>
                      <a:fillRect/>
                    </a:stretch>
                  </pic:blipFill>
                  <pic:spPr bwMode="auto">
                    <a:xfrm>
                      <a:off x="0" y="0"/>
                      <a:ext cx="2926080" cy="946150"/>
                    </a:xfrm>
                    <a:prstGeom prst="rect">
                      <a:avLst/>
                    </a:prstGeom>
                    <a:noFill/>
                    <a:ln w="9525">
                      <a:noFill/>
                      <a:miter lim="800000"/>
                      <a:headEnd/>
                      <a:tailEnd/>
                    </a:ln>
                  </pic:spPr>
                </pic:pic>
              </a:graphicData>
            </a:graphic>
          </wp:inline>
        </w:drawing>
      </w:r>
    </w:p>
    <w:p w:rsidR="00B7584C" w:rsidRDefault="00B7584C" w:rsidP="00DE5D26">
      <w:r>
        <w:t xml:space="preserve">Далее необходимо указать настройки к подключению к </w:t>
      </w:r>
      <w:proofErr w:type="spellStart"/>
      <w:r>
        <w:t>Веб-серверу</w:t>
      </w:r>
      <w:proofErr w:type="spellEnd"/>
      <w:r>
        <w:t xml:space="preserve"> видеосистемы: </w:t>
      </w:r>
    </w:p>
    <w:p w:rsidR="00B7584C" w:rsidRDefault="00B7584C" w:rsidP="00DE5D26"/>
    <w:p w:rsidR="00B7584C" w:rsidRDefault="00C83C88" w:rsidP="00DE5D26">
      <w:r>
        <w:rPr>
          <w:noProof/>
          <w:lang w:eastAsia="ru-RU" w:bidi="ar-SA"/>
        </w:rPr>
        <w:drawing>
          <wp:inline distT="0" distB="0" distL="0" distR="0">
            <wp:extent cx="5085688" cy="2661912"/>
            <wp:effectExtent l="19050" t="0" r="662"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cstate="print"/>
                    <a:srcRect/>
                    <a:stretch>
                      <a:fillRect/>
                    </a:stretch>
                  </pic:blipFill>
                  <pic:spPr bwMode="auto">
                    <a:xfrm>
                      <a:off x="0" y="0"/>
                      <a:ext cx="5085688" cy="2661912"/>
                    </a:xfrm>
                    <a:prstGeom prst="rect">
                      <a:avLst/>
                    </a:prstGeom>
                    <a:noFill/>
                    <a:ln w="9525">
                      <a:noFill/>
                      <a:miter lim="800000"/>
                      <a:headEnd/>
                      <a:tailEnd/>
                    </a:ln>
                  </pic:spPr>
                </pic:pic>
              </a:graphicData>
            </a:graphic>
          </wp:inline>
        </w:drawing>
      </w:r>
    </w:p>
    <w:p w:rsidR="00B7584C" w:rsidRDefault="00B7584C" w:rsidP="00DE5D26"/>
    <w:p w:rsidR="00B7584C" w:rsidRDefault="00B7584C" w:rsidP="00B7584C">
      <w:r>
        <w:rPr>
          <w:b/>
          <w:lang w:val="en-US"/>
        </w:rPr>
        <w:t>IP</w:t>
      </w:r>
      <w:r w:rsidRPr="00B7584C">
        <w:rPr>
          <w:b/>
        </w:rPr>
        <w:t xml:space="preserve"> </w:t>
      </w:r>
      <w:r>
        <w:rPr>
          <w:b/>
        </w:rPr>
        <w:t xml:space="preserve">адрес или имя </w:t>
      </w:r>
      <w:proofErr w:type="spellStart"/>
      <w:r>
        <w:rPr>
          <w:b/>
        </w:rPr>
        <w:t>Веб-сервера</w:t>
      </w:r>
      <w:proofErr w:type="spellEnd"/>
      <w:r>
        <w:rPr>
          <w:b/>
        </w:rPr>
        <w:t xml:space="preserve"> </w:t>
      </w:r>
      <w:r>
        <w:t>– адрес или имя компьютера на котором установлена видеосистема.</w:t>
      </w:r>
    </w:p>
    <w:p w:rsidR="00B7584C" w:rsidRDefault="00B7584C" w:rsidP="00B7584C">
      <w:r>
        <w:rPr>
          <w:b/>
        </w:rPr>
        <w:t xml:space="preserve">Порт </w:t>
      </w:r>
      <w:proofErr w:type="spellStart"/>
      <w:r>
        <w:rPr>
          <w:b/>
        </w:rPr>
        <w:t>Веб-сервера</w:t>
      </w:r>
      <w:proofErr w:type="spellEnd"/>
      <w:r>
        <w:rPr>
          <w:b/>
        </w:rPr>
        <w:t xml:space="preserve"> </w:t>
      </w:r>
      <w:r>
        <w:t xml:space="preserve">– порт для подключения к </w:t>
      </w:r>
      <w:proofErr w:type="spellStart"/>
      <w:r>
        <w:t>веб-серверу</w:t>
      </w:r>
      <w:proofErr w:type="spellEnd"/>
      <w:r>
        <w:t xml:space="preserve"> (по умолчанию  8880).</w:t>
      </w:r>
    </w:p>
    <w:p w:rsidR="00B7584C" w:rsidRPr="00C83C88" w:rsidRDefault="00B7584C" w:rsidP="00B7584C">
      <w:r>
        <w:rPr>
          <w:b/>
        </w:rPr>
        <w:t xml:space="preserve">Порт </w:t>
      </w:r>
      <w:r>
        <w:rPr>
          <w:b/>
          <w:lang w:val="en-US"/>
        </w:rPr>
        <w:t>RTSP</w:t>
      </w:r>
      <w:r>
        <w:rPr>
          <w:b/>
        </w:rPr>
        <w:t xml:space="preserve"> </w:t>
      </w:r>
      <w:r>
        <w:t xml:space="preserve">– порт трансляции видео по протоколу </w:t>
      </w:r>
      <w:r>
        <w:rPr>
          <w:lang w:val="en-US"/>
        </w:rPr>
        <w:t>RTSP</w:t>
      </w:r>
      <w:r w:rsidRPr="00B7584C">
        <w:t xml:space="preserve"> (</w:t>
      </w:r>
      <w:r>
        <w:t xml:space="preserve">по умолчанию  </w:t>
      </w:r>
      <w:r w:rsidRPr="00C83C88">
        <w:t>554)</w:t>
      </w:r>
      <w:r>
        <w:t>.</w:t>
      </w:r>
    </w:p>
    <w:p w:rsidR="00833135" w:rsidRDefault="007E4E94" w:rsidP="00B7584C">
      <w:r>
        <w:rPr>
          <w:b/>
        </w:rPr>
        <w:t xml:space="preserve">Информация о лицензии </w:t>
      </w:r>
      <w:r w:rsidRPr="007E4E94">
        <w:t>- в данном</w:t>
      </w:r>
      <w:r>
        <w:t xml:space="preserve"> разделе показывается информация о лицензии записанной на ключ защиты. Выводятся данные по количеству каналов и </w:t>
      </w:r>
      <w:r w:rsidR="00833135">
        <w:t xml:space="preserve">наличию </w:t>
      </w:r>
      <w:r>
        <w:t>системы распознавания номеров, а так же о номере аппаратного ключа</w:t>
      </w:r>
      <w:r w:rsidRPr="007E4E94">
        <w:t xml:space="preserve"> </w:t>
      </w:r>
      <w:r>
        <w:t>защиты.</w:t>
      </w:r>
    </w:p>
    <w:p w:rsidR="00833135" w:rsidRDefault="00833135" w:rsidP="00833135">
      <w:r>
        <w:rPr>
          <w:b/>
        </w:rPr>
        <w:t xml:space="preserve">Каналы </w:t>
      </w:r>
      <w:r w:rsidRPr="007E4E94">
        <w:t xml:space="preserve">- </w:t>
      </w:r>
      <w:r>
        <w:t>в таблице содержится список камер которые может использовать видеосистема. Максимальное количество камер (каналов) которые можно подключить к видеосистеме не должна превышать количество каналов в лицензии. При редактированию проверяются такие параметры. Если количество каналов заданных в лицензии будет меньше чем количество подключенных каналов, запуск службы видеосистемы не будет произведен. Для поиска камер в локальной сети необходимо нажать кнопку "Поиск камер в сети":</w:t>
      </w:r>
    </w:p>
    <w:p w:rsidR="00833135" w:rsidRDefault="00833135" w:rsidP="00833135">
      <w:r>
        <w:rPr>
          <w:noProof/>
          <w:lang w:eastAsia="ru-RU" w:bidi="ar-SA"/>
        </w:rPr>
        <w:lastRenderedPageBreak/>
        <w:drawing>
          <wp:inline distT="0" distB="0" distL="0" distR="0">
            <wp:extent cx="4234898" cy="2452261"/>
            <wp:effectExtent l="19050" t="0" r="0" b="0"/>
            <wp:docPr id="124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cstate="print"/>
                    <a:srcRect/>
                    <a:stretch>
                      <a:fillRect/>
                    </a:stretch>
                  </pic:blipFill>
                  <pic:spPr bwMode="auto">
                    <a:xfrm>
                      <a:off x="0" y="0"/>
                      <a:ext cx="4237047" cy="2453506"/>
                    </a:xfrm>
                    <a:prstGeom prst="rect">
                      <a:avLst/>
                    </a:prstGeom>
                    <a:noFill/>
                    <a:ln w="9525">
                      <a:noFill/>
                      <a:miter lim="800000"/>
                      <a:headEnd/>
                      <a:tailEnd/>
                    </a:ln>
                  </pic:spPr>
                </pic:pic>
              </a:graphicData>
            </a:graphic>
          </wp:inline>
        </w:drawing>
      </w:r>
    </w:p>
    <w:p w:rsidR="00833135" w:rsidRDefault="00833135" w:rsidP="00833135">
      <w:r>
        <w:t xml:space="preserve">В окне будут отображены все устройства поддерживающих протокол </w:t>
      </w:r>
      <w:r>
        <w:rPr>
          <w:lang w:val="en-US"/>
        </w:rPr>
        <w:t>ONFIV</w:t>
      </w:r>
      <w:r>
        <w:t>. Серым будут показаны камеры уже добавленные в систему. По кнопке "Добавить камеру" можно добавить камеру в список. Для настроек камеры необходимо зайти в карточку камеры:</w:t>
      </w:r>
    </w:p>
    <w:p w:rsidR="00833135" w:rsidRDefault="00C83C88" w:rsidP="00833135">
      <w:r>
        <w:rPr>
          <w:noProof/>
          <w:lang w:eastAsia="ru-RU" w:bidi="ar-SA"/>
        </w:rPr>
        <w:drawing>
          <wp:inline distT="0" distB="0" distL="0" distR="0">
            <wp:extent cx="5279268" cy="2608028"/>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srcRect/>
                    <a:stretch>
                      <a:fillRect/>
                    </a:stretch>
                  </pic:blipFill>
                  <pic:spPr bwMode="auto">
                    <a:xfrm>
                      <a:off x="0" y="0"/>
                      <a:ext cx="5279813" cy="2608297"/>
                    </a:xfrm>
                    <a:prstGeom prst="rect">
                      <a:avLst/>
                    </a:prstGeom>
                    <a:noFill/>
                    <a:ln w="9525">
                      <a:noFill/>
                      <a:miter lim="800000"/>
                      <a:headEnd/>
                      <a:tailEnd/>
                    </a:ln>
                  </pic:spPr>
                </pic:pic>
              </a:graphicData>
            </a:graphic>
          </wp:inline>
        </w:drawing>
      </w:r>
    </w:p>
    <w:p w:rsidR="00833135" w:rsidRDefault="00833135" w:rsidP="00833135">
      <w:r>
        <w:t xml:space="preserve">В карточке можно поменять название камеры (заполняется автоматически при добавлении), указать логин и пароль для подключения, а так же том видеоархива из справочника томов видеоархива. Для работы с камерой необходимо установить признак "Устройство используется". </w:t>
      </w:r>
    </w:p>
    <w:p w:rsidR="00833135" w:rsidRDefault="00833135" w:rsidP="00833135">
      <w:r>
        <w:t xml:space="preserve">Для проверки правильности логина, пароля необходимо нажать кнопку "Проверить доступ", в случае успешного подключения будет выдано сообщение и показано видео с камеры (если установлен </w:t>
      </w:r>
      <w:r>
        <w:rPr>
          <w:lang w:val="en-US"/>
        </w:rPr>
        <w:t>VLC</w:t>
      </w:r>
      <w:r w:rsidRPr="00833135">
        <w:t xml:space="preserve"> </w:t>
      </w:r>
      <w:r>
        <w:rPr>
          <w:lang w:val="en-US"/>
        </w:rPr>
        <w:t>player</w:t>
      </w:r>
      <w:r w:rsidRPr="00833135">
        <w:t>)</w:t>
      </w:r>
      <w:r>
        <w:t>.</w:t>
      </w:r>
    </w:p>
    <w:p w:rsidR="00A742E0" w:rsidRDefault="00A742E0" w:rsidP="00A742E0">
      <w:r>
        <w:rPr>
          <w:b/>
        </w:rPr>
        <w:t xml:space="preserve">Тома хранения видеоархива  </w:t>
      </w:r>
      <w:r w:rsidRPr="007E4E94">
        <w:t xml:space="preserve">- </w:t>
      </w:r>
      <w:r>
        <w:t xml:space="preserve">видеоархив хранится в каталоге на компьютере </w:t>
      </w:r>
      <w:proofErr w:type="spellStart"/>
      <w:r>
        <w:t>веб-сервера</w:t>
      </w:r>
      <w:proofErr w:type="spellEnd"/>
      <w:r>
        <w:t xml:space="preserve"> или в общесетевом каталоге.</w:t>
      </w:r>
      <w:r w:rsidR="001A4D42">
        <w:t xml:space="preserve"> Для тома хранения видеоархива необходимо задать параметры в карточке тома:</w:t>
      </w:r>
    </w:p>
    <w:p w:rsidR="001A4D42" w:rsidRDefault="00C83C88" w:rsidP="00A742E0">
      <w:r>
        <w:rPr>
          <w:noProof/>
          <w:lang w:eastAsia="ru-RU" w:bidi="ar-SA"/>
        </w:rPr>
        <w:drawing>
          <wp:inline distT="0" distB="0" distL="0" distR="0">
            <wp:extent cx="4856044" cy="1709531"/>
            <wp:effectExtent l="19050" t="0" r="1706"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srcRect/>
                    <a:stretch>
                      <a:fillRect/>
                    </a:stretch>
                  </pic:blipFill>
                  <pic:spPr bwMode="auto">
                    <a:xfrm>
                      <a:off x="0" y="0"/>
                      <a:ext cx="4855724" cy="1709418"/>
                    </a:xfrm>
                    <a:prstGeom prst="rect">
                      <a:avLst/>
                    </a:prstGeom>
                    <a:noFill/>
                    <a:ln w="9525">
                      <a:noFill/>
                      <a:miter lim="800000"/>
                      <a:headEnd/>
                      <a:tailEnd/>
                    </a:ln>
                  </pic:spPr>
                </pic:pic>
              </a:graphicData>
            </a:graphic>
          </wp:inline>
        </w:drawing>
      </w:r>
    </w:p>
    <w:p w:rsidR="001A4D42" w:rsidRDefault="001A4D42" w:rsidP="00A742E0">
      <w:r>
        <w:t xml:space="preserve">В параметрах необходимо задать наименование тома для пользователя, полный путь хранения, событие для записи, максимальные размер архива, глубина архива, процент свободного места на диске. Камера связана с определенном томом архива, том архива куда будет </w:t>
      </w:r>
      <w:r>
        <w:lastRenderedPageBreak/>
        <w:t>записываться видео с камеры указывается карточке камеры. При достижении предельных ограничивающих величин старые данные в архиве перезаписываются.</w:t>
      </w:r>
    </w:p>
    <w:p w:rsidR="001A4D42" w:rsidRDefault="001A4D42" w:rsidP="00A742E0">
      <w:r>
        <w:t>Запись данных в архив может быть постоянная, а может быть по событию, например "движение в кадре". Таким образом, можно настроить запись с разных камер по разным условиям, выбирая нужный том хранения в карточке камеры.</w:t>
      </w:r>
    </w:p>
    <w:p w:rsidR="00604321" w:rsidRDefault="00604321" w:rsidP="00A742E0">
      <w:r>
        <w:t xml:space="preserve">Далее для работы с камерами их следует подключить через подключаемое оборудование, с </w:t>
      </w:r>
      <w:r w:rsidR="00A90DB8">
        <w:t>типом камеры</w:t>
      </w:r>
      <w:r>
        <w:t xml:space="preserve"> "Встроенная видеосистема".</w:t>
      </w:r>
    </w:p>
    <w:p w:rsidR="00C83C88" w:rsidRDefault="00C83C88" w:rsidP="00A742E0">
      <w:r>
        <w:rPr>
          <w:noProof/>
          <w:lang w:eastAsia="ru-RU" w:bidi="ar-SA"/>
        </w:rPr>
        <w:drawing>
          <wp:inline distT="0" distB="0" distL="0" distR="0">
            <wp:extent cx="4831246" cy="3634539"/>
            <wp:effectExtent l="19050" t="0" r="7454"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cstate="print"/>
                    <a:srcRect/>
                    <a:stretch>
                      <a:fillRect/>
                    </a:stretch>
                  </pic:blipFill>
                  <pic:spPr bwMode="auto">
                    <a:xfrm>
                      <a:off x="0" y="0"/>
                      <a:ext cx="4831097" cy="3634427"/>
                    </a:xfrm>
                    <a:prstGeom prst="rect">
                      <a:avLst/>
                    </a:prstGeom>
                    <a:noFill/>
                    <a:ln w="9525">
                      <a:noFill/>
                      <a:miter lim="800000"/>
                      <a:headEnd/>
                      <a:tailEnd/>
                    </a:ln>
                  </pic:spPr>
                </pic:pic>
              </a:graphicData>
            </a:graphic>
          </wp:inline>
        </w:drawing>
      </w:r>
    </w:p>
    <w:p w:rsidR="001A4D42" w:rsidRDefault="001A4D42" w:rsidP="00A742E0">
      <w:r>
        <w:t>После редактирования настроек видеосистемы для вступления в силу новых параметров требуется нажать кнопку "Обновить параметры видеосистемы". Данное действие требует запуск 1С от имени администратора.</w:t>
      </w:r>
    </w:p>
    <w:p w:rsidR="00B7584C" w:rsidRPr="007E4E94" w:rsidRDefault="00B7584C" w:rsidP="00B7584C"/>
    <w:p w:rsidR="001A4D42" w:rsidRDefault="001A4D42" w:rsidP="001A4D42">
      <w:pPr>
        <w:pStyle w:val="2"/>
      </w:pPr>
      <w:bookmarkStart w:id="134" w:name="_Toc497906005"/>
      <w:r>
        <w:t xml:space="preserve">Просмотр и экспорт </w:t>
      </w:r>
      <w:r w:rsidR="00496EB5">
        <w:t>видео</w:t>
      </w:r>
      <w:r>
        <w:t>архива</w:t>
      </w:r>
      <w:bookmarkEnd w:id="134"/>
    </w:p>
    <w:p w:rsidR="00B7584C" w:rsidRDefault="00B7584C" w:rsidP="00B7584C"/>
    <w:p w:rsidR="00A90DB8" w:rsidRDefault="00A90DB8" w:rsidP="00B7584C">
      <w:r>
        <w:t xml:space="preserve">Просмотреть видеоархив можно следующими способами: из карточки камеры, из документов связанных с </w:t>
      </w:r>
      <w:proofErr w:type="spellStart"/>
      <w:r>
        <w:t>автовесовой</w:t>
      </w:r>
      <w:proofErr w:type="spellEnd"/>
      <w:r>
        <w:t xml:space="preserve"> (отгрузка, поставка, перемещения, взвешивание), из АРМ службы безопасности.</w:t>
      </w:r>
    </w:p>
    <w:p w:rsidR="00A90DB8" w:rsidRDefault="00A90DB8" w:rsidP="00B7584C"/>
    <w:p w:rsidR="00A90DB8" w:rsidRDefault="00A90DB8" w:rsidP="00A90DB8">
      <w:pPr>
        <w:pStyle w:val="4"/>
        <w:numPr>
          <w:ilvl w:val="0"/>
          <w:numId w:val="0"/>
        </w:numPr>
      </w:pPr>
      <w:r>
        <w:t>Работа с архивом из карточки камеры</w:t>
      </w:r>
    </w:p>
    <w:p w:rsidR="00A90DB8" w:rsidRDefault="00A90DB8" w:rsidP="00A90DB8">
      <w:pPr>
        <w:pStyle w:val="a0"/>
      </w:pPr>
    </w:p>
    <w:p w:rsidR="00B7584C" w:rsidRDefault="00A90DB8" w:rsidP="00A90DB8">
      <w:pPr>
        <w:pStyle w:val="a0"/>
      </w:pPr>
      <w:r>
        <w:t>Для просмотра архива из карточки камеры, необходимо нажать кнопку "Видеоархив":</w:t>
      </w:r>
    </w:p>
    <w:p w:rsidR="00A90DB8" w:rsidRDefault="00A90DB8" w:rsidP="00A90DB8">
      <w:pPr>
        <w:pStyle w:val="a0"/>
      </w:pPr>
      <w:r>
        <w:rPr>
          <w:noProof/>
          <w:lang w:eastAsia="ru-RU" w:bidi="ar-SA"/>
        </w:rPr>
        <w:lastRenderedPageBreak/>
        <w:drawing>
          <wp:inline distT="0" distB="0" distL="0" distR="0">
            <wp:extent cx="4616561" cy="3281539"/>
            <wp:effectExtent l="19050" t="0" r="0" b="0"/>
            <wp:docPr id="128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6" cstate="print"/>
                    <a:srcRect/>
                    <a:stretch>
                      <a:fillRect/>
                    </a:stretch>
                  </pic:blipFill>
                  <pic:spPr bwMode="auto">
                    <a:xfrm>
                      <a:off x="0" y="0"/>
                      <a:ext cx="4617917" cy="3282503"/>
                    </a:xfrm>
                    <a:prstGeom prst="rect">
                      <a:avLst/>
                    </a:prstGeom>
                    <a:noFill/>
                    <a:ln w="9525">
                      <a:noFill/>
                      <a:miter lim="800000"/>
                      <a:headEnd/>
                      <a:tailEnd/>
                    </a:ln>
                  </pic:spPr>
                </pic:pic>
              </a:graphicData>
            </a:graphic>
          </wp:inline>
        </w:drawing>
      </w:r>
    </w:p>
    <w:p w:rsidR="00A90DB8" w:rsidRDefault="00A90DB8" w:rsidP="00A90DB8">
      <w:pPr>
        <w:pStyle w:val="a0"/>
      </w:pPr>
      <w:r>
        <w:t xml:space="preserve">При открытии окна с камерами устанавливается дата начала архива по камере и дата окончания записи в архиве. Это </w:t>
      </w:r>
      <w:r w:rsidR="00B00244">
        <w:t xml:space="preserve">максимальный </w:t>
      </w:r>
      <w:r>
        <w:t>временн</w:t>
      </w:r>
      <w:r w:rsidR="00B00244">
        <w:t>ой</w:t>
      </w:r>
      <w:r>
        <w:t xml:space="preserve"> интервал за которое можно просмотреть видео или сделать экспорт архива в файл (при большом временно</w:t>
      </w:r>
      <w:r w:rsidR="00B00244">
        <w:t>м</w:t>
      </w:r>
      <w:r>
        <w:t xml:space="preserve"> интервале экспорт занимает значительное время).</w:t>
      </w:r>
      <w:r w:rsidR="004C1AEC">
        <w:t xml:space="preserve"> При изменении даты начала или окончания показываются </w:t>
      </w:r>
      <w:proofErr w:type="spellStart"/>
      <w:r w:rsidR="004C1AEC">
        <w:t>скриншоты</w:t>
      </w:r>
      <w:proofErr w:type="spellEnd"/>
      <w:r w:rsidR="004C1AEC">
        <w:t xml:space="preserve"> полученные из архива на указанны</w:t>
      </w:r>
      <w:r w:rsidR="00B00244">
        <w:t>й</w:t>
      </w:r>
      <w:r w:rsidR="004C1AEC">
        <w:t xml:space="preserve"> момент времени.</w:t>
      </w:r>
    </w:p>
    <w:p w:rsidR="00B00244" w:rsidRDefault="004C1AEC" w:rsidP="00A90DB8">
      <w:pPr>
        <w:pStyle w:val="a0"/>
      </w:pPr>
      <w:r>
        <w:t>Дату и время архива можно задать вручную через редактирования даты, либо указать по событию</w:t>
      </w:r>
      <w:r w:rsidR="00B00244">
        <w:t>, выбрать из периода записи, использовать ползунок времени</w:t>
      </w:r>
      <w:r>
        <w:t>.</w:t>
      </w:r>
      <w:r w:rsidR="00B00244">
        <w:t xml:space="preserve"> </w:t>
      </w:r>
    </w:p>
    <w:p w:rsidR="00B00244" w:rsidRDefault="00B00244" w:rsidP="00A90DB8">
      <w:pPr>
        <w:pStyle w:val="a0"/>
      </w:pPr>
      <w:r>
        <w:t xml:space="preserve">Ползунок времени используется для указания времени в течении выбранного дня.   </w:t>
      </w:r>
    </w:p>
    <w:p w:rsidR="00B00244" w:rsidRDefault="00B00244" w:rsidP="00A90DB8">
      <w:pPr>
        <w:pStyle w:val="a0"/>
      </w:pPr>
      <w:r>
        <w:t>По кнопке "По событию", открывается список событий связанных с камерой. Только в случае использования подсистемы "Служба безопасности":</w:t>
      </w:r>
    </w:p>
    <w:p w:rsidR="00B00244" w:rsidRDefault="00B00244" w:rsidP="00A90DB8">
      <w:pPr>
        <w:pStyle w:val="a0"/>
      </w:pPr>
      <w:r>
        <w:rPr>
          <w:noProof/>
          <w:lang w:eastAsia="ru-RU" w:bidi="ar-SA"/>
        </w:rPr>
        <w:drawing>
          <wp:inline distT="0" distB="0" distL="0" distR="0">
            <wp:extent cx="4465486" cy="2510583"/>
            <wp:effectExtent l="19050" t="0" r="0" b="0"/>
            <wp:docPr id="128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7" cstate="print"/>
                    <a:srcRect/>
                    <a:stretch>
                      <a:fillRect/>
                    </a:stretch>
                  </pic:blipFill>
                  <pic:spPr bwMode="auto">
                    <a:xfrm>
                      <a:off x="0" y="0"/>
                      <a:ext cx="4465375" cy="2510521"/>
                    </a:xfrm>
                    <a:prstGeom prst="rect">
                      <a:avLst/>
                    </a:prstGeom>
                    <a:noFill/>
                    <a:ln w="9525">
                      <a:noFill/>
                      <a:miter lim="800000"/>
                      <a:headEnd/>
                      <a:tailEnd/>
                    </a:ln>
                  </pic:spPr>
                </pic:pic>
              </a:graphicData>
            </a:graphic>
          </wp:inline>
        </w:drawing>
      </w:r>
    </w:p>
    <w:p w:rsidR="00B00244" w:rsidRDefault="00B00244" w:rsidP="00A90DB8">
      <w:pPr>
        <w:pStyle w:val="a0"/>
      </w:pPr>
      <w:r>
        <w:t xml:space="preserve">После выбора события устанавливается дата события и показывается </w:t>
      </w:r>
      <w:proofErr w:type="spellStart"/>
      <w:r>
        <w:t>скриншот</w:t>
      </w:r>
      <w:proofErr w:type="spellEnd"/>
      <w:r>
        <w:t xml:space="preserve"> на выбранное событие в базе.</w:t>
      </w:r>
    </w:p>
    <w:p w:rsidR="00B00244" w:rsidRDefault="00B00244" w:rsidP="00A90DB8">
      <w:pPr>
        <w:pStyle w:val="a0"/>
      </w:pPr>
      <w:r>
        <w:t>По кнопке "Выбрать из периодов записи" открывается доступный список период записи в видеоархив и устанавливаются даты начала и окончания:</w:t>
      </w:r>
    </w:p>
    <w:p w:rsidR="00B00244" w:rsidRDefault="00B00244" w:rsidP="00A90DB8">
      <w:pPr>
        <w:pStyle w:val="a0"/>
      </w:pPr>
      <w:r>
        <w:rPr>
          <w:noProof/>
          <w:lang w:eastAsia="ru-RU" w:bidi="ar-SA"/>
        </w:rPr>
        <w:lastRenderedPageBreak/>
        <w:drawing>
          <wp:inline distT="0" distB="0" distL="0" distR="0">
            <wp:extent cx="4894857" cy="2306663"/>
            <wp:effectExtent l="19050" t="0" r="993" b="0"/>
            <wp:docPr id="129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8" cstate="print"/>
                    <a:srcRect/>
                    <a:stretch>
                      <a:fillRect/>
                    </a:stretch>
                  </pic:blipFill>
                  <pic:spPr bwMode="auto">
                    <a:xfrm>
                      <a:off x="0" y="0"/>
                      <a:ext cx="4895244" cy="2306845"/>
                    </a:xfrm>
                    <a:prstGeom prst="rect">
                      <a:avLst/>
                    </a:prstGeom>
                    <a:noFill/>
                    <a:ln w="9525">
                      <a:noFill/>
                      <a:miter lim="800000"/>
                      <a:headEnd/>
                      <a:tailEnd/>
                    </a:ln>
                  </pic:spPr>
                </pic:pic>
              </a:graphicData>
            </a:graphic>
          </wp:inline>
        </w:drawing>
      </w:r>
    </w:p>
    <w:p w:rsidR="00B00244" w:rsidRDefault="00B00244" w:rsidP="00A90DB8">
      <w:pPr>
        <w:pStyle w:val="a0"/>
      </w:pPr>
      <w:r>
        <w:t>Если нужно просмотреть архив для указанного интервал, следует нажать кнопку замка и указать интервал в минутах:</w:t>
      </w:r>
    </w:p>
    <w:p w:rsidR="00B00244" w:rsidRDefault="00B00244" w:rsidP="00A90DB8">
      <w:pPr>
        <w:pStyle w:val="a0"/>
      </w:pPr>
      <w:r>
        <w:rPr>
          <w:noProof/>
          <w:lang w:eastAsia="ru-RU" w:bidi="ar-SA"/>
        </w:rPr>
        <w:drawing>
          <wp:inline distT="0" distB="0" distL="0" distR="0">
            <wp:extent cx="2406098" cy="2300219"/>
            <wp:effectExtent l="19050" t="0" r="0" b="0"/>
            <wp:docPr id="129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9" cstate="print"/>
                    <a:srcRect/>
                    <a:stretch>
                      <a:fillRect/>
                    </a:stretch>
                  </pic:blipFill>
                  <pic:spPr bwMode="auto">
                    <a:xfrm>
                      <a:off x="0" y="0"/>
                      <a:ext cx="2406074" cy="2300196"/>
                    </a:xfrm>
                    <a:prstGeom prst="rect">
                      <a:avLst/>
                    </a:prstGeom>
                    <a:noFill/>
                    <a:ln w="9525">
                      <a:noFill/>
                      <a:miter lim="800000"/>
                      <a:headEnd/>
                      <a:tailEnd/>
                    </a:ln>
                  </pic:spPr>
                </pic:pic>
              </a:graphicData>
            </a:graphic>
          </wp:inline>
        </w:drawing>
      </w:r>
    </w:p>
    <w:p w:rsidR="00B00244" w:rsidRDefault="00B00244" w:rsidP="00A90DB8">
      <w:pPr>
        <w:pStyle w:val="a0"/>
      </w:pPr>
      <w:r>
        <w:t>После этого при изменение одной из дат, вторая будет автоматически меняется с учетом выбранного интервала.</w:t>
      </w:r>
    </w:p>
    <w:p w:rsidR="00B00244" w:rsidRDefault="00B00244" w:rsidP="00A90DB8">
      <w:pPr>
        <w:pStyle w:val="a0"/>
      </w:pPr>
      <w:r>
        <w:t xml:space="preserve">По кнопке "Просмотреть" откроет окно где будет транслироваться выбранные интервал времени из архива, по кнопке "Экспорт архива" необходимо выбрать файл </w:t>
      </w:r>
      <w:r w:rsidR="005637BB">
        <w:t>выгрузки и дождаться пока архив будет записан в файл.</w:t>
      </w:r>
    </w:p>
    <w:p w:rsidR="005637BB" w:rsidRDefault="005637BB" w:rsidP="005637BB">
      <w:pPr>
        <w:pStyle w:val="4"/>
        <w:numPr>
          <w:ilvl w:val="0"/>
          <w:numId w:val="0"/>
        </w:numPr>
      </w:pPr>
    </w:p>
    <w:p w:rsidR="005637BB" w:rsidRDefault="005637BB" w:rsidP="005637BB">
      <w:pPr>
        <w:pStyle w:val="4"/>
        <w:numPr>
          <w:ilvl w:val="0"/>
          <w:numId w:val="0"/>
        </w:numPr>
      </w:pPr>
      <w:r>
        <w:t xml:space="preserve">Работа с архивом из документов </w:t>
      </w:r>
      <w:proofErr w:type="spellStart"/>
      <w:r>
        <w:t>автовесовой</w:t>
      </w:r>
      <w:proofErr w:type="spellEnd"/>
    </w:p>
    <w:p w:rsidR="005637BB" w:rsidRDefault="005637BB" w:rsidP="005637BB">
      <w:pPr>
        <w:pStyle w:val="a0"/>
      </w:pPr>
    </w:p>
    <w:p w:rsidR="005637BB" w:rsidRDefault="005637BB" w:rsidP="005637BB">
      <w:pPr>
        <w:pStyle w:val="a0"/>
      </w:pPr>
      <w:r>
        <w:t xml:space="preserve">Для просмотра видео взвешиваний нужно выбрать интересующий документ и если взвешивание было зафиксировано встроенной видеосистемой, то станет доступен просмотр как фото, так и видео. </w:t>
      </w:r>
    </w:p>
    <w:p w:rsidR="005637BB" w:rsidRDefault="005637BB" w:rsidP="005637BB">
      <w:pPr>
        <w:pStyle w:val="a0"/>
      </w:pPr>
      <w:r>
        <w:t>Например, требуется просмотреть видео взвешивания конкретного документа отгрузки. Для этого нужно зайти в документ, на вкладку "Съемка", выбрать картинку по взвешиванию с грузом или без и выбрать одно из 4-х изображений, после этого откроется видео взвешивания по выбранной камере:</w:t>
      </w:r>
    </w:p>
    <w:p w:rsidR="005637BB" w:rsidRDefault="005637BB" w:rsidP="005637BB">
      <w:pPr>
        <w:pStyle w:val="a0"/>
      </w:pPr>
      <w:r>
        <w:rPr>
          <w:noProof/>
          <w:lang w:eastAsia="ru-RU" w:bidi="ar-SA"/>
        </w:rPr>
        <w:lastRenderedPageBreak/>
        <w:drawing>
          <wp:inline distT="0" distB="0" distL="0" distR="0">
            <wp:extent cx="4974370" cy="3463324"/>
            <wp:effectExtent l="19050" t="0" r="0" b="0"/>
            <wp:docPr id="129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0" cstate="print"/>
                    <a:srcRect/>
                    <a:stretch>
                      <a:fillRect/>
                    </a:stretch>
                  </pic:blipFill>
                  <pic:spPr bwMode="auto">
                    <a:xfrm>
                      <a:off x="0" y="0"/>
                      <a:ext cx="4973675" cy="3462840"/>
                    </a:xfrm>
                    <a:prstGeom prst="rect">
                      <a:avLst/>
                    </a:prstGeom>
                    <a:noFill/>
                    <a:ln w="9525">
                      <a:noFill/>
                      <a:miter lim="800000"/>
                      <a:headEnd/>
                      <a:tailEnd/>
                    </a:ln>
                  </pic:spPr>
                </pic:pic>
              </a:graphicData>
            </a:graphic>
          </wp:inline>
        </w:drawing>
      </w:r>
    </w:p>
    <w:p w:rsidR="005637BB" w:rsidRDefault="005637BB" w:rsidP="005637BB">
      <w:pPr>
        <w:pStyle w:val="a0"/>
      </w:pPr>
      <w:r>
        <w:t>Рядом с видео доступны кнопки позволяющие проиграть видео за разные временные интервал до, во время и после взвешивания. А так же кнопка "Экспорт" для выгрузки выбранного интервала в каталог в виде файла.</w:t>
      </w:r>
    </w:p>
    <w:p w:rsidR="005637BB" w:rsidRDefault="005637BB" w:rsidP="005637BB">
      <w:pPr>
        <w:pStyle w:val="a0"/>
      </w:pPr>
      <w:r>
        <w:t xml:space="preserve"> </w:t>
      </w:r>
    </w:p>
    <w:p w:rsidR="005637BB" w:rsidRDefault="005637BB" w:rsidP="005637BB">
      <w:pPr>
        <w:pStyle w:val="4"/>
        <w:numPr>
          <w:ilvl w:val="0"/>
          <w:numId w:val="0"/>
        </w:numPr>
      </w:pPr>
      <w:r>
        <w:t>Работа с архивом из АРМ "Служба безопасности"</w:t>
      </w:r>
    </w:p>
    <w:p w:rsidR="005637BB" w:rsidRPr="005637BB" w:rsidRDefault="005637BB" w:rsidP="005637BB">
      <w:pPr>
        <w:pStyle w:val="a0"/>
      </w:pPr>
    </w:p>
    <w:p w:rsidR="005637BB" w:rsidRDefault="005637BB" w:rsidP="005637BB">
      <w:pPr>
        <w:pStyle w:val="a0"/>
      </w:pPr>
      <w:r>
        <w:t>Подробное описание работы с видеоархивом описано в разделе "Служба безопасности".</w:t>
      </w:r>
    </w:p>
    <w:p w:rsidR="00A90DB8" w:rsidRDefault="00A90DB8" w:rsidP="00A90DB8">
      <w:pPr>
        <w:pStyle w:val="af0"/>
        <w:ind w:left="1778" w:firstLine="0"/>
      </w:pPr>
    </w:p>
    <w:p w:rsidR="00C83C88" w:rsidRDefault="009007AA" w:rsidP="00C83C88">
      <w:pPr>
        <w:pStyle w:val="2"/>
      </w:pPr>
      <w:bookmarkStart w:id="135" w:name="_Toc497906006"/>
      <w:r>
        <w:t>Встроенная с</w:t>
      </w:r>
      <w:r w:rsidR="00C83C88">
        <w:t xml:space="preserve">истема распознавания </w:t>
      </w:r>
      <w:r>
        <w:t xml:space="preserve">автомобильных </w:t>
      </w:r>
      <w:r w:rsidR="00C83C88">
        <w:t>номеров</w:t>
      </w:r>
      <w:bookmarkEnd w:id="135"/>
    </w:p>
    <w:p w:rsidR="00C83C88" w:rsidRDefault="00C83C88" w:rsidP="00C83C88"/>
    <w:p w:rsidR="00C83C88" w:rsidRDefault="00C83C88" w:rsidP="00C83C88">
      <w:r>
        <w:t>Для подключения встроенной системы распознавания номеров необходимо</w:t>
      </w:r>
      <w:r w:rsidR="009007AA">
        <w:t xml:space="preserve"> наличии данной лицензии на </w:t>
      </w:r>
      <w:r w:rsidR="009007AA">
        <w:rPr>
          <w:lang w:val="en-US"/>
        </w:rPr>
        <w:t>USB</w:t>
      </w:r>
      <w:r w:rsidR="009007AA" w:rsidRPr="009007AA">
        <w:t xml:space="preserve"> </w:t>
      </w:r>
      <w:r w:rsidR="009007AA">
        <w:t>ключа защиты видеосистемы. Система распознавания номеров может использовать видео как со встроенной видеосистемой, так и из любого источника видео подключаемого оборудования с типом "Камера".</w:t>
      </w:r>
    </w:p>
    <w:p w:rsidR="009007AA" w:rsidRDefault="009007AA" w:rsidP="00C83C88">
      <w:r>
        <w:t>Подключение встроенной системы распознавания номеров производится из раздела "Администрирование" - "Подключаемое оборудование". Необходимо выбрать тип оборудования "Система распознавания автомобильных номеров" с драйвером "Встроенный СРАН":</w:t>
      </w:r>
    </w:p>
    <w:p w:rsidR="009007AA" w:rsidRDefault="009007AA" w:rsidP="00C83C88">
      <w:r>
        <w:rPr>
          <w:noProof/>
          <w:lang w:eastAsia="ru-RU" w:bidi="ar-SA"/>
        </w:rPr>
        <w:lastRenderedPageBreak/>
        <w:drawing>
          <wp:inline distT="0" distB="0" distL="0" distR="0">
            <wp:extent cx="4537048" cy="3297775"/>
            <wp:effectExtent l="1905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 cstate="print"/>
                    <a:srcRect/>
                    <a:stretch>
                      <a:fillRect/>
                    </a:stretch>
                  </pic:blipFill>
                  <pic:spPr bwMode="auto">
                    <a:xfrm>
                      <a:off x="0" y="0"/>
                      <a:ext cx="4536845" cy="3297628"/>
                    </a:xfrm>
                    <a:prstGeom prst="rect">
                      <a:avLst/>
                    </a:prstGeom>
                    <a:noFill/>
                    <a:ln w="9525">
                      <a:noFill/>
                      <a:miter lim="800000"/>
                      <a:headEnd/>
                      <a:tailEnd/>
                    </a:ln>
                  </pic:spPr>
                </pic:pic>
              </a:graphicData>
            </a:graphic>
          </wp:inline>
        </w:drawing>
      </w:r>
    </w:p>
    <w:p w:rsidR="009007AA" w:rsidRDefault="009007AA" w:rsidP="00C83C88">
      <w:r>
        <w:t xml:space="preserve">В настройках необходимо указать адрес </w:t>
      </w:r>
      <w:proofErr w:type="spellStart"/>
      <w:r>
        <w:t>веб-сервера</w:t>
      </w:r>
      <w:proofErr w:type="spellEnd"/>
      <w:r>
        <w:t xml:space="preserve"> где установлена видеосистема и порт подключения, </w:t>
      </w:r>
      <w:r>
        <w:rPr>
          <w:lang w:val="en-US"/>
        </w:rPr>
        <w:t>URL</w:t>
      </w:r>
      <w:r w:rsidRPr="009007AA">
        <w:t xml:space="preserve"> </w:t>
      </w:r>
      <w:r>
        <w:t>подключения оставить по умолчанию, задать номера камер с которых по которым будет происходить распознавания номеров. Две камеры задается например на въезд/выезд автомобиля. Если требуется распознавать только с одной камеры, то для номера камеры 2 следует установить 0.</w:t>
      </w:r>
    </w:p>
    <w:p w:rsidR="009007AA" w:rsidRDefault="009007AA" w:rsidP="00C83C88">
      <w:r>
        <w:t>Требования к изображению:</w:t>
      </w:r>
    </w:p>
    <w:p w:rsidR="009007AA" w:rsidRPr="009007AA" w:rsidRDefault="009007AA" w:rsidP="009007AA">
      <w:pPr>
        <w:ind w:left="708"/>
      </w:pPr>
      <w:r w:rsidRPr="009007AA">
        <w:t xml:space="preserve">• Монохромные и цветные; </w:t>
      </w:r>
    </w:p>
    <w:p w:rsidR="009007AA" w:rsidRPr="009007AA" w:rsidRDefault="009007AA" w:rsidP="009007AA">
      <w:pPr>
        <w:ind w:left="708"/>
      </w:pPr>
      <w:r w:rsidRPr="009007AA">
        <w:t>• Максимальный размер – 1280*960 (ВАЖНО, кадры с большим разрешением не будут</w:t>
      </w:r>
      <w:r>
        <w:t xml:space="preserve"> </w:t>
      </w:r>
      <w:r w:rsidRPr="009007AA">
        <w:t>обработаны);</w:t>
      </w:r>
    </w:p>
    <w:p w:rsidR="009007AA" w:rsidRPr="009007AA" w:rsidRDefault="009007AA" w:rsidP="009007AA">
      <w:pPr>
        <w:ind w:left="708"/>
      </w:pPr>
      <w:r w:rsidRPr="009007AA">
        <w:t>• Минимальный размер – 320*240;</w:t>
      </w:r>
    </w:p>
    <w:p w:rsidR="009007AA" w:rsidRPr="009007AA" w:rsidRDefault="009007AA" w:rsidP="009007AA">
      <w:pPr>
        <w:ind w:left="708"/>
      </w:pPr>
      <w:r w:rsidRPr="009007AA">
        <w:t>• Формат – JPEG;</w:t>
      </w:r>
    </w:p>
    <w:p w:rsidR="009007AA" w:rsidRPr="009007AA" w:rsidRDefault="009007AA" w:rsidP="009007AA">
      <w:pPr>
        <w:ind w:left="708"/>
      </w:pPr>
      <w:r w:rsidRPr="009007AA">
        <w:t>Требования к изображениям номера:</w:t>
      </w:r>
    </w:p>
    <w:p w:rsidR="009007AA" w:rsidRPr="009007AA" w:rsidRDefault="009007AA" w:rsidP="009007AA">
      <w:pPr>
        <w:ind w:left="708"/>
      </w:pPr>
      <w:r w:rsidRPr="009007AA">
        <w:t>• Минимальная высота символа на изображении 16 пикселей для меньшего символа;</w:t>
      </w:r>
    </w:p>
    <w:p w:rsidR="009007AA" w:rsidRPr="009007AA" w:rsidRDefault="009007AA" w:rsidP="009007AA">
      <w:pPr>
        <w:ind w:left="708"/>
      </w:pPr>
      <w:r w:rsidRPr="009007AA">
        <w:t>• Максимальная ширина пластины на изображении – 50% от ширины кадра;</w:t>
      </w:r>
    </w:p>
    <w:p w:rsidR="009007AA" w:rsidRPr="009007AA" w:rsidRDefault="009007AA" w:rsidP="009007AA">
      <w:pPr>
        <w:ind w:left="708"/>
      </w:pPr>
      <w:r w:rsidRPr="009007AA">
        <w:t>• Однострочный номерной знак;</w:t>
      </w:r>
    </w:p>
    <w:p w:rsidR="009007AA" w:rsidRPr="009007AA" w:rsidRDefault="009007AA" w:rsidP="009007AA">
      <w:pPr>
        <w:ind w:left="708"/>
      </w:pPr>
      <w:r w:rsidRPr="009007AA">
        <w:t>• Номерной знак размещается в кадре целиком и полностью находится в зоне обзора камеры;</w:t>
      </w:r>
    </w:p>
    <w:p w:rsidR="009007AA" w:rsidRPr="009007AA" w:rsidRDefault="009007AA" w:rsidP="009007AA">
      <w:pPr>
        <w:ind w:left="708"/>
      </w:pPr>
      <w:r w:rsidRPr="009007AA">
        <w:t>• Изображение номера должно быть контрастным. Для того, чтобы определить, достаточно ли</w:t>
      </w:r>
      <w:r>
        <w:t xml:space="preserve"> </w:t>
      </w:r>
      <w:r w:rsidRPr="009007AA">
        <w:t xml:space="preserve">контрастно изображение номера в кадре, необходимо знать два значения: яркость </w:t>
      </w:r>
      <w:proofErr w:type="spellStart"/>
      <w:r w:rsidRPr="009007AA">
        <w:t>пиксела</w:t>
      </w:r>
      <w:proofErr w:type="spellEnd"/>
      <w:r w:rsidRPr="009007AA">
        <w:t xml:space="preserve"> штриха</w:t>
      </w:r>
      <w:r>
        <w:t xml:space="preserve"> </w:t>
      </w:r>
      <w:r w:rsidRPr="009007AA">
        <w:t xml:space="preserve">(символа) номерной пластины и яркость </w:t>
      </w:r>
      <w:proofErr w:type="spellStart"/>
      <w:r w:rsidRPr="009007AA">
        <w:t>пиксела</w:t>
      </w:r>
      <w:proofErr w:type="spellEnd"/>
      <w:r w:rsidRPr="009007AA">
        <w:t xml:space="preserve"> фона. Изображение номерной пластины в кадре</w:t>
      </w:r>
      <w:r>
        <w:t xml:space="preserve"> </w:t>
      </w:r>
      <w:r w:rsidRPr="009007AA">
        <w:t>считается контрастным, если разница между значением яркости штриха и значением яркости фона</w:t>
      </w:r>
      <w:r>
        <w:t xml:space="preserve"> </w:t>
      </w:r>
      <w:r w:rsidRPr="009007AA">
        <w:t>превышает 20%;</w:t>
      </w:r>
    </w:p>
    <w:p w:rsidR="009007AA" w:rsidRPr="009007AA" w:rsidRDefault="009007AA" w:rsidP="009007AA">
      <w:pPr>
        <w:ind w:left="708"/>
      </w:pPr>
      <w:r w:rsidRPr="009007AA">
        <w:t>• Изображение номера должно быть освещено равномерно;</w:t>
      </w:r>
    </w:p>
    <w:p w:rsidR="009007AA" w:rsidRPr="009007AA" w:rsidRDefault="009007AA" w:rsidP="009007AA">
      <w:pPr>
        <w:ind w:left="708"/>
      </w:pPr>
      <w:r w:rsidRPr="009007AA">
        <w:t>• Изображение номера не должно иметь геометрических искажений из</w:t>
      </w:r>
      <w:r>
        <w:t>-</w:t>
      </w:r>
      <w:r w:rsidRPr="009007AA">
        <w:t>за</w:t>
      </w:r>
      <w:r>
        <w:t xml:space="preserve"> </w:t>
      </w:r>
      <w:r w:rsidRPr="009007AA">
        <w:t>неверного монтажа</w:t>
      </w:r>
      <w:r>
        <w:t xml:space="preserve"> </w:t>
      </w:r>
      <w:r w:rsidRPr="009007AA">
        <w:t>камеры;</w:t>
      </w:r>
    </w:p>
    <w:p w:rsidR="009007AA" w:rsidRPr="009007AA" w:rsidRDefault="009007AA" w:rsidP="009007AA">
      <w:pPr>
        <w:ind w:left="708"/>
      </w:pPr>
      <w:r w:rsidRPr="009007AA">
        <w:t>• Изображение номера не должно быть загрязнено.</w:t>
      </w:r>
    </w:p>
    <w:p w:rsidR="009007AA" w:rsidRDefault="009007AA" w:rsidP="00C83C88"/>
    <w:p w:rsidR="005637BB" w:rsidRDefault="005637BB" w:rsidP="00A90DB8">
      <w:pPr>
        <w:pStyle w:val="af0"/>
        <w:ind w:left="1778" w:firstLine="0"/>
      </w:pPr>
    </w:p>
    <w:p w:rsidR="009007AA" w:rsidRDefault="009007AA" w:rsidP="00A90DB8">
      <w:pPr>
        <w:pStyle w:val="af0"/>
        <w:ind w:left="1778" w:firstLine="0"/>
      </w:pPr>
    </w:p>
    <w:p w:rsidR="009007AA" w:rsidRDefault="009007AA" w:rsidP="00A90DB8">
      <w:pPr>
        <w:pStyle w:val="af0"/>
        <w:ind w:left="1778" w:firstLine="0"/>
      </w:pPr>
    </w:p>
    <w:p w:rsidR="009007AA" w:rsidRDefault="009007AA" w:rsidP="00A90DB8">
      <w:pPr>
        <w:pStyle w:val="af0"/>
        <w:ind w:left="1778" w:firstLine="0"/>
      </w:pPr>
    </w:p>
    <w:p w:rsidR="009007AA" w:rsidRDefault="009007AA" w:rsidP="00A90DB8">
      <w:pPr>
        <w:pStyle w:val="af0"/>
        <w:ind w:left="1778" w:firstLine="0"/>
      </w:pPr>
    </w:p>
    <w:p w:rsidR="009007AA" w:rsidRDefault="009007AA" w:rsidP="00A90DB8">
      <w:pPr>
        <w:pStyle w:val="af0"/>
        <w:ind w:left="1778" w:firstLine="0"/>
      </w:pPr>
    </w:p>
    <w:p w:rsidR="009007AA" w:rsidRDefault="009007AA" w:rsidP="00A90DB8">
      <w:pPr>
        <w:pStyle w:val="af0"/>
        <w:ind w:left="1778" w:firstLine="0"/>
      </w:pPr>
    </w:p>
    <w:p w:rsidR="00A90DB8" w:rsidRDefault="00A90DB8" w:rsidP="00A90DB8">
      <w:pPr>
        <w:pStyle w:val="af0"/>
        <w:ind w:left="1778" w:firstLine="0"/>
      </w:pPr>
    </w:p>
    <w:p w:rsidR="00A90DB8" w:rsidRPr="00B7584C" w:rsidRDefault="00A90DB8" w:rsidP="00A90DB8">
      <w:pPr>
        <w:pStyle w:val="af0"/>
        <w:ind w:left="1778" w:firstLine="0"/>
      </w:pPr>
    </w:p>
    <w:p w:rsidR="00266AA0" w:rsidRDefault="00266AA0" w:rsidP="00864A14"/>
    <w:p w:rsidR="00B017E1" w:rsidRPr="001321C9" w:rsidRDefault="00B017E1" w:rsidP="00864A14">
      <w:pPr>
        <w:sectPr w:rsidR="00B017E1" w:rsidRPr="001321C9" w:rsidSect="00E64F26">
          <w:headerReference w:type="default" r:id="rId182"/>
          <w:type w:val="continuous"/>
          <w:pgSz w:w="11906" w:h="16838"/>
          <w:pgMar w:top="1134" w:right="850" w:bottom="1134" w:left="1701" w:header="720" w:footer="720" w:gutter="0"/>
          <w:cols w:space="720"/>
          <w:docGrid w:linePitch="360" w:charSpace="32768"/>
        </w:sectPr>
      </w:pPr>
    </w:p>
    <w:p w:rsidR="00C75084" w:rsidRDefault="00F65FAA" w:rsidP="002F1B9C">
      <w:pPr>
        <w:pStyle w:val="1"/>
      </w:pPr>
      <w:bookmarkStart w:id="136" w:name="_Toc497906007"/>
      <w:r>
        <w:lastRenderedPageBreak/>
        <w:t>А</w:t>
      </w:r>
      <w:r w:rsidR="00C75084">
        <w:t>дминистрирование</w:t>
      </w:r>
      <w:bookmarkEnd w:id="136"/>
    </w:p>
    <w:p w:rsidR="00C75084" w:rsidRDefault="00C75084" w:rsidP="00C75084"/>
    <w:p w:rsidR="00C75084" w:rsidRDefault="00C75084" w:rsidP="00174CE2">
      <w:r>
        <w:t xml:space="preserve">Перед началом работы необходимо выполнить настройку программы и задать использование необходимого функционала. Данные настройки выполняются в </w:t>
      </w:r>
      <w:r w:rsidR="00F65FAA">
        <w:t xml:space="preserve">разделе </w:t>
      </w:r>
      <w:r>
        <w:t>«</w:t>
      </w:r>
      <w:r w:rsidR="00F65FAA">
        <w:t>Администрирование</w:t>
      </w:r>
      <w:r>
        <w:t>»</w:t>
      </w:r>
    </w:p>
    <w:p w:rsidR="00174CE2" w:rsidRDefault="00174CE2" w:rsidP="00174CE2"/>
    <w:p w:rsidR="00C75084" w:rsidRDefault="00C75084" w:rsidP="00B53FCC">
      <w:pPr>
        <w:pStyle w:val="2"/>
      </w:pPr>
      <w:bookmarkStart w:id="137" w:name="_Toc497906008"/>
      <w:r>
        <w:t>Настройки пользователей и прав</w:t>
      </w:r>
      <w:bookmarkEnd w:id="137"/>
    </w:p>
    <w:p w:rsidR="00C75084" w:rsidRDefault="00C75084" w:rsidP="00C75084"/>
    <w:p w:rsidR="00C75084" w:rsidRDefault="00C75084" w:rsidP="00174CE2">
      <w:r>
        <w:t>В данном подразделе предусмотрены команды, связанные с управлением доступом и настройкой прав пользователей:</w:t>
      </w:r>
    </w:p>
    <w:p w:rsidR="001321C9" w:rsidRDefault="00201166" w:rsidP="00174CE2">
      <w:r>
        <w:rPr>
          <w:noProof/>
          <w:lang w:eastAsia="ru-RU" w:bidi="ar-SA"/>
        </w:rPr>
        <w:drawing>
          <wp:inline distT="0" distB="0" distL="0" distR="0">
            <wp:extent cx="4990167" cy="4150580"/>
            <wp:effectExtent l="19050" t="0" r="933" b="0"/>
            <wp:docPr id="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 cstate="print"/>
                    <a:srcRect/>
                    <a:stretch>
                      <a:fillRect/>
                    </a:stretch>
                  </pic:blipFill>
                  <pic:spPr bwMode="auto">
                    <a:xfrm>
                      <a:off x="0" y="0"/>
                      <a:ext cx="4992111" cy="4152197"/>
                    </a:xfrm>
                    <a:prstGeom prst="rect">
                      <a:avLst/>
                    </a:prstGeom>
                    <a:noFill/>
                    <a:ln w="9525">
                      <a:noFill/>
                      <a:miter lim="800000"/>
                      <a:headEnd/>
                      <a:tailEnd/>
                    </a:ln>
                  </pic:spPr>
                </pic:pic>
              </a:graphicData>
            </a:graphic>
          </wp:inline>
        </w:drawing>
      </w:r>
    </w:p>
    <w:p w:rsidR="00C75084" w:rsidRDefault="00C75084" w:rsidP="00174CE2">
      <w:r w:rsidRPr="001321C9">
        <w:rPr>
          <w:b/>
        </w:rPr>
        <w:t>Пользователи</w:t>
      </w:r>
      <w:r>
        <w:t xml:space="preserve"> – переход к списку Пользователи. В списке ведется учет пользователей, которые работают с программой. </w:t>
      </w:r>
    </w:p>
    <w:p w:rsidR="001321C9" w:rsidRDefault="001321C9" w:rsidP="001321C9">
      <w:r>
        <w:rPr>
          <w:b/>
        </w:rPr>
        <w:t>Настройки входа</w:t>
      </w:r>
      <w:r>
        <w:t xml:space="preserve"> – возможность задать правила ввода пароля и ограничения времени работы. </w:t>
      </w:r>
    </w:p>
    <w:p w:rsidR="00A86D06" w:rsidRDefault="00A86D06" w:rsidP="00A86D06">
      <w:r w:rsidRPr="001321C9">
        <w:rPr>
          <w:b/>
        </w:rPr>
        <w:t>Профили групп доступа</w:t>
      </w:r>
      <w:r>
        <w:t> – переход к списку Профили групп доступа. Профили групп доступа, как правило, объединяют в себе несколько ролей. При включении пользователя в группу доступа ему назначаются все роли, заданные в профиле группы доступа. Например, предопределенная группа доступа Администраторы связана с профилем Администратор, в состав которого входит роль Полные Права. Эта роль предоставляет неограниченный доступ ко всем данным и назначается всем администраторам программы, перечисленным в группе доступа Администраторы.</w:t>
      </w:r>
    </w:p>
    <w:p w:rsidR="00C75084" w:rsidRDefault="00C75084" w:rsidP="00174CE2">
      <w:r w:rsidRPr="001321C9">
        <w:rPr>
          <w:b/>
        </w:rPr>
        <w:t>Ограничивать доступ на уровне записей</w:t>
      </w:r>
      <w:r>
        <w:t xml:space="preserve"> – включите этот флажок, чтобы максимально гибко настраивать права доступа пользователей к справочникам, документам и другим данным программы. </w:t>
      </w:r>
    </w:p>
    <w:p w:rsidR="00C75084" w:rsidRDefault="00C75084" w:rsidP="00174CE2">
      <w:r w:rsidRPr="00A86D06">
        <w:rPr>
          <w:b/>
        </w:rPr>
        <w:t>Копирование настроек</w:t>
      </w:r>
      <w:r>
        <w:t> </w:t>
      </w:r>
      <w:r w:rsidR="00A86D06">
        <w:t xml:space="preserve"> - </w:t>
      </w:r>
      <w:r>
        <w:t xml:space="preserve">можно произвести от одного пользователя группы другим, например, при вводе нового пользователя. </w:t>
      </w:r>
    </w:p>
    <w:p w:rsidR="00C75084" w:rsidRDefault="00C75084" w:rsidP="00174CE2">
      <w:r w:rsidRPr="00A86D06">
        <w:rPr>
          <w:b/>
        </w:rPr>
        <w:t>Очистка настроек</w:t>
      </w:r>
      <w:r>
        <w:t xml:space="preserve"> – очистка пользовательских настроек у одного, нескольких или всех пользователей. Это может понадобиться, например, если настройки были произведены пользователем неправильно, и после этого работа с программой стала невозможной. </w:t>
      </w:r>
    </w:p>
    <w:p w:rsidR="00C75084" w:rsidRDefault="00C75084" w:rsidP="00174CE2">
      <w:r w:rsidRPr="00A86D06">
        <w:rPr>
          <w:b/>
        </w:rPr>
        <w:t>Настройки пользователей</w:t>
      </w:r>
      <w:r>
        <w:t xml:space="preserve"> – переход к списку Настройки пользователей для управления пользовательскими настройками отчетов, внешнего вида программы и другими пользовательскими настройками. </w:t>
      </w:r>
    </w:p>
    <w:p w:rsidR="00201166" w:rsidRDefault="00201166" w:rsidP="00201166">
      <w:r>
        <w:rPr>
          <w:b/>
        </w:rPr>
        <w:lastRenderedPageBreak/>
        <w:t>Дата запрета изменений</w:t>
      </w:r>
      <w:r>
        <w:t> – позволяет перейти к настройкам даты запрета изменения данных раньше заданной даты для группы пользователей или всем пользователям системы:</w:t>
      </w:r>
    </w:p>
    <w:p w:rsidR="00201166" w:rsidRDefault="00201166" w:rsidP="00201166">
      <w:r>
        <w:rPr>
          <w:noProof/>
          <w:lang w:eastAsia="ru-RU" w:bidi="ar-SA"/>
        </w:rPr>
        <w:drawing>
          <wp:inline distT="0" distB="0" distL="0" distR="0">
            <wp:extent cx="5093639" cy="1759413"/>
            <wp:effectExtent l="19050" t="0" r="0" b="0"/>
            <wp:docPr id="1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4" cstate="print"/>
                    <a:srcRect/>
                    <a:stretch>
                      <a:fillRect/>
                    </a:stretch>
                  </pic:blipFill>
                  <pic:spPr bwMode="auto">
                    <a:xfrm>
                      <a:off x="0" y="0"/>
                      <a:ext cx="5094255" cy="1759626"/>
                    </a:xfrm>
                    <a:prstGeom prst="rect">
                      <a:avLst/>
                    </a:prstGeom>
                    <a:noFill/>
                    <a:ln w="9525">
                      <a:noFill/>
                      <a:miter lim="800000"/>
                      <a:headEnd/>
                      <a:tailEnd/>
                    </a:ln>
                  </pic:spPr>
                </pic:pic>
              </a:graphicData>
            </a:graphic>
          </wp:inline>
        </w:drawing>
      </w:r>
    </w:p>
    <w:p w:rsidR="00A86D06" w:rsidRDefault="00A86D06" w:rsidP="00174CE2"/>
    <w:p w:rsidR="00C75084" w:rsidRDefault="00201166" w:rsidP="00B53FCC">
      <w:pPr>
        <w:pStyle w:val="2"/>
      </w:pPr>
      <w:bookmarkStart w:id="138" w:name="_Toc497906009"/>
      <w:r>
        <w:t>О</w:t>
      </w:r>
      <w:r w:rsidR="00C75084">
        <w:t>бслуживание</w:t>
      </w:r>
      <w:bookmarkEnd w:id="138"/>
    </w:p>
    <w:p w:rsidR="00706938" w:rsidRDefault="00706938" w:rsidP="00C75084">
      <w:pPr>
        <w:sectPr w:rsidR="00706938" w:rsidSect="00E64F26">
          <w:headerReference w:type="default" r:id="rId185"/>
          <w:type w:val="continuous"/>
          <w:pgSz w:w="11906" w:h="16838"/>
          <w:pgMar w:top="1134" w:right="850" w:bottom="1134" w:left="1701" w:header="720" w:footer="720" w:gutter="0"/>
          <w:cols w:space="720"/>
          <w:docGrid w:linePitch="360" w:charSpace="32768"/>
        </w:sectPr>
      </w:pPr>
    </w:p>
    <w:p w:rsidR="00C75084" w:rsidRDefault="00C75084" w:rsidP="00C75084"/>
    <w:p w:rsidR="00C75084" w:rsidRDefault="00C75084" w:rsidP="00174CE2">
      <w:r>
        <w:t>В данном подразделе администратору предоставляются возможности по поддержанию программы в работоспособном состоянии:</w:t>
      </w:r>
    </w:p>
    <w:p w:rsidR="00C21D75" w:rsidRDefault="00AB7188" w:rsidP="00174CE2">
      <w:r>
        <w:rPr>
          <w:noProof/>
          <w:lang w:eastAsia="ru-RU" w:bidi="ar-SA"/>
        </w:rPr>
        <w:drawing>
          <wp:inline distT="0" distB="0" distL="0" distR="0">
            <wp:extent cx="4471821" cy="3824578"/>
            <wp:effectExtent l="19050" t="0" r="4929" b="0"/>
            <wp:docPr id="11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6" cstate="print"/>
                    <a:srcRect/>
                    <a:stretch>
                      <a:fillRect/>
                    </a:stretch>
                  </pic:blipFill>
                  <pic:spPr bwMode="auto">
                    <a:xfrm>
                      <a:off x="0" y="0"/>
                      <a:ext cx="4474091" cy="3826519"/>
                    </a:xfrm>
                    <a:prstGeom prst="rect">
                      <a:avLst/>
                    </a:prstGeom>
                    <a:noFill/>
                    <a:ln w="9525">
                      <a:noFill/>
                      <a:miter lim="800000"/>
                      <a:headEnd/>
                      <a:tailEnd/>
                    </a:ln>
                  </pic:spPr>
                </pic:pic>
              </a:graphicData>
            </a:graphic>
          </wp:inline>
        </w:drawing>
      </w:r>
    </w:p>
    <w:p w:rsidR="00C21D75" w:rsidRDefault="00C21D75" w:rsidP="00174CE2"/>
    <w:p w:rsidR="00C75084" w:rsidRDefault="00C75084" w:rsidP="00174CE2">
      <w:r w:rsidRPr="00C21D75">
        <w:rPr>
          <w:b/>
        </w:rPr>
        <w:t>Журнал регистрации</w:t>
      </w:r>
      <w:r>
        <w:t xml:space="preserve"> – с помощью этой команды администратор может выяснить, какие события происходили в программе в определенный момент времени или какие действия и кем выполнялись в программе. </w:t>
      </w:r>
    </w:p>
    <w:p w:rsidR="00C75084" w:rsidRDefault="00C75084" w:rsidP="00174CE2">
      <w:r w:rsidRPr="00C21D75">
        <w:rPr>
          <w:b/>
        </w:rPr>
        <w:t>Активные пользователи</w:t>
      </w:r>
      <w:r>
        <w:t xml:space="preserve"> – переход к списку пользователей, которые в настоящий момент времени работают в программе. </w:t>
      </w:r>
    </w:p>
    <w:p w:rsidR="00C75084" w:rsidRDefault="00C75084" w:rsidP="00174CE2">
      <w:r w:rsidRPr="00C21D75">
        <w:rPr>
          <w:b/>
        </w:rPr>
        <w:t>Блокировка работы пользователей</w:t>
      </w:r>
      <w:r>
        <w:t xml:space="preserve"> – для администратора в программе предусмотрена возможность завершать работу пользователей и блокировать вход в программу на определенный период времени. Это бывает необходимо для проведения каких-либо профилактических работ в программе. </w:t>
      </w:r>
    </w:p>
    <w:p w:rsidR="00C75084" w:rsidRDefault="00C75084" w:rsidP="00174CE2">
      <w:r w:rsidRPr="00C21D75">
        <w:rPr>
          <w:b/>
        </w:rPr>
        <w:t>Удаление выделенных объектов </w:t>
      </w:r>
      <w:r>
        <w:t xml:space="preserve">– переход к окончательному удалению тех объектов в программе, которым была присвоена пометка на удаление. </w:t>
      </w:r>
    </w:p>
    <w:p w:rsidR="00AB7188" w:rsidRDefault="00AB7188" w:rsidP="00AB7188">
      <w:r>
        <w:rPr>
          <w:b/>
        </w:rPr>
        <w:t>Отчеты и обработки</w:t>
      </w:r>
      <w:r w:rsidRPr="00C21D75">
        <w:rPr>
          <w:b/>
        </w:rPr>
        <w:t> </w:t>
      </w:r>
      <w:r>
        <w:t>– предоставляет доступ к основным и дополнительным отчетам и обработка администратора системы:</w:t>
      </w:r>
    </w:p>
    <w:p w:rsidR="00AB7188" w:rsidRDefault="00AB7188" w:rsidP="00AB7188">
      <w:r>
        <w:rPr>
          <w:noProof/>
          <w:lang w:eastAsia="ru-RU" w:bidi="ar-SA"/>
        </w:rPr>
        <w:lastRenderedPageBreak/>
        <w:drawing>
          <wp:inline distT="0" distB="0" distL="0" distR="0">
            <wp:extent cx="3726015" cy="2969005"/>
            <wp:effectExtent l="19050" t="0" r="7785" b="0"/>
            <wp:docPr id="11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7" cstate="print"/>
                    <a:srcRect/>
                    <a:stretch>
                      <a:fillRect/>
                    </a:stretch>
                  </pic:blipFill>
                  <pic:spPr bwMode="auto">
                    <a:xfrm>
                      <a:off x="0" y="0"/>
                      <a:ext cx="3726119" cy="2969087"/>
                    </a:xfrm>
                    <a:prstGeom prst="rect">
                      <a:avLst/>
                    </a:prstGeom>
                    <a:noFill/>
                    <a:ln w="9525">
                      <a:noFill/>
                      <a:miter lim="800000"/>
                      <a:headEnd/>
                      <a:tailEnd/>
                    </a:ln>
                  </pic:spPr>
                </pic:pic>
              </a:graphicData>
            </a:graphic>
          </wp:inline>
        </w:drawing>
      </w:r>
    </w:p>
    <w:p w:rsidR="00240A16" w:rsidRDefault="00240A16" w:rsidP="00C75084">
      <w:pPr>
        <w:rPr>
          <w:rFonts w:ascii="Verdana" w:hAnsi="Verdana"/>
          <w:color w:val="000000"/>
          <w:szCs w:val="20"/>
        </w:rPr>
      </w:pPr>
    </w:p>
    <w:p w:rsidR="00AB7188" w:rsidRDefault="00AB7188" w:rsidP="00C75084">
      <w:r w:rsidRPr="00C21D75">
        <w:rPr>
          <w:b/>
        </w:rPr>
        <w:t>Регламентные и фоновые задания</w:t>
      </w:r>
      <w:r>
        <w:t> – переход к списку регламентных и фоновых заданий. Ряд действий в программе может выполняться автоматически в фоновом режиме, по определенному расписанию. Такие действия называются регламентными заданиями</w:t>
      </w:r>
    </w:p>
    <w:p w:rsidR="00AB7188" w:rsidRDefault="00AB7188" w:rsidP="00AB7188"/>
    <w:p w:rsidR="00AB7188" w:rsidRDefault="00AB7188" w:rsidP="00AB7188">
      <w:r>
        <w:t>Для удобства использования остальные команды сгруппированы в подразделы.</w:t>
      </w:r>
    </w:p>
    <w:p w:rsidR="00010479" w:rsidRDefault="00010479" w:rsidP="00174CE2"/>
    <w:p w:rsidR="00C75084" w:rsidRDefault="00C75084" w:rsidP="00F658E0">
      <w:pPr>
        <w:pStyle w:val="3"/>
      </w:pPr>
      <w:bookmarkStart w:id="139" w:name="IssOgl2_%D0%A0%D0%B5%D0%B7%D0%B5%D1%80%D"/>
      <w:bookmarkStart w:id="140" w:name="_Toc497906010"/>
      <w:r>
        <w:t>Резервное копирование и восстановление</w:t>
      </w:r>
      <w:bookmarkEnd w:id="140"/>
    </w:p>
    <w:p w:rsidR="001A574E" w:rsidRPr="001A574E" w:rsidRDefault="001A574E" w:rsidP="001A574E">
      <w:pPr>
        <w:pStyle w:val="a0"/>
      </w:pPr>
    </w:p>
    <w:bookmarkEnd w:id="139"/>
    <w:p w:rsidR="00C75084" w:rsidRDefault="00C75084" w:rsidP="00C75084">
      <w:r>
        <w:t>С целью уменьшения риска потери данных администратору программы необходимо регулярно выполнять резервное копирование. Частота создания резервных копий зависит от интенсивности ввода новых данных в программу. Подробнее о резервном копировании и восстановлении программы см. раздел документации Резервное копирование информационной базы.</w:t>
      </w:r>
    </w:p>
    <w:p w:rsidR="00C75084" w:rsidRDefault="00C75084" w:rsidP="00174CE2">
      <w:r>
        <w:t>В подразделе доступны команды:</w:t>
      </w:r>
    </w:p>
    <w:p w:rsidR="00C75084" w:rsidRDefault="001A574E" w:rsidP="009610B4">
      <w:pPr>
        <w:pStyle w:val="af0"/>
        <w:numPr>
          <w:ilvl w:val="0"/>
          <w:numId w:val="20"/>
        </w:numPr>
      </w:pPr>
      <w:r w:rsidRPr="00C21D75">
        <w:rPr>
          <w:b/>
        </w:rPr>
        <w:t>Создание резервной копии</w:t>
      </w:r>
      <w:r w:rsidR="00C75084">
        <w:t> – переход к выполнению резервного копирования.</w:t>
      </w:r>
    </w:p>
    <w:p w:rsidR="00174CE2" w:rsidRDefault="00C75084" w:rsidP="009610B4">
      <w:pPr>
        <w:pStyle w:val="af0"/>
        <w:numPr>
          <w:ilvl w:val="0"/>
          <w:numId w:val="20"/>
        </w:numPr>
      </w:pPr>
      <w:r w:rsidRPr="00C21D75">
        <w:rPr>
          <w:b/>
        </w:rPr>
        <w:t>Восстановление из резервной копии</w:t>
      </w:r>
      <w:r>
        <w:t> – переход к восстановлению информационной базы из резервной копии.</w:t>
      </w:r>
    </w:p>
    <w:p w:rsidR="00C75084" w:rsidRDefault="00C75084" w:rsidP="009610B4">
      <w:pPr>
        <w:pStyle w:val="af0"/>
        <w:numPr>
          <w:ilvl w:val="0"/>
          <w:numId w:val="20"/>
        </w:numPr>
      </w:pPr>
      <w:r w:rsidRPr="00C21D75">
        <w:rPr>
          <w:b/>
        </w:rPr>
        <w:t>Настройка резервного копирования</w:t>
      </w:r>
      <w:r>
        <w:t> – переход к настройке резервного копирования.</w:t>
      </w:r>
    </w:p>
    <w:p w:rsidR="00AB7188" w:rsidRDefault="00AB7188" w:rsidP="00AB7188">
      <w:pPr>
        <w:pStyle w:val="af0"/>
        <w:ind w:firstLine="0"/>
      </w:pPr>
    </w:p>
    <w:p w:rsidR="00AB7188" w:rsidRDefault="00AB7188" w:rsidP="00AB7188">
      <w:pPr>
        <w:pStyle w:val="3"/>
      </w:pPr>
      <w:bookmarkStart w:id="141" w:name="_Toc497906011"/>
      <w:r>
        <w:t>Корректировка данных</w:t>
      </w:r>
      <w:bookmarkEnd w:id="141"/>
    </w:p>
    <w:p w:rsidR="00AB7188" w:rsidRPr="00010479" w:rsidRDefault="00AB7188" w:rsidP="00AB7188">
      <w:pPr>
        <w:pStyle w:val="a0"/>
      </w:pPr>
    </w:p>
    <w:p w:rsidR="00AB7188" w:rsidRDefault="00AB7188" w:rsidP="00AB7188">
      <w:r>
        <w:rPr>
          <w:b/>
        </w:rPr>
        <w:t>Групповое изменение реквизитов</w:t>
      </w:r>
      <w:r>
        <w:t xml:space="preserve"> – </w:t>
      </w:r>
      <w:r w:rsidRPr="00AB7188">
        <w:t>Позволяет массово изменить ряд объектов системы. Например, заполнить вид договора для отобранных договоров</w:t>
      </w:r>
      <w:r>
        <w:t>.</w:t>
      </w:r>
    </w:p>
    <w:p w:rsidR="00AB7188" w:rsidRDefault="00AB7188" w:rsidP="00AB7188">
      <w:r>
        <w:rPr>
          <w:b/>
        </w:rPr>
        <w:t>Поиск и удаления дублей</w:t>
      </w:r>
      <w:r>
        <w:t> – позволяет найти дубли элементов по заданным критериям и выполнить автоматическую замену.</w:t>
      </w:r>
    </w:p>
    <w:p w:rsidR="00174CE2" w:rsidRDefault="00174CE2" w:rsidP="00C75084">
      <w:pPr>
        <w:pStyle w:val="16"/>
      </w:pPr>
    </w:p>
    <w:p w:rsidR="00B85CB8" w:rsidRDefault="00B85CB8" w:rsidP="00C75084"/>
    <w:p w:rsidR="00B85CB8" w:rsidRDefault="00B85CB8" w:rsidP="00B85CB8">
      <w:pPr>
        <w:pStyle w:val="3"/>
      </w:pPr>
      <w:bookmarkStart w:id="142" w:name="_Toc497906012"/>
      <w:r>
        <w:t>Результаты обновления программы</w:t>
      </w:r>
      <w:bookmarkEnd w:id="142"/>
    </w:p>
    <w:p w:rsidR="00B85CB8" w:rsidRDefault="00B85CB8" w:rsidP="00C75084"/>
    <w:p w:rsidR="00C21D75" w:rsidRDefault="00B85CB8" w:rsidP="00C75084">
      <w:r>
        <w:t>В данном разделе можно ознакомиться с описанием изменений и дополнительной информацией в ходе обновления. Для получения детальных данных об обновлении следует установить флаг «Детализировать ход обновления в журнале регистрации» .</w:t>
      </w:r>
    </w:p>
    <w:p w:rsidR="00B85CB8" w:rsidRDefault="00B85CB8" w:rsidP="00C75084"/>
    <w:p w:rsidR="00AB7188" w:rsidRDefault="00AB7188" w:rsidP="00C75084"/>
    <w:p w:rsidR="00AB7188" w:rsidRDefault="00AB7188" w:rsidP="00C75084"/>
    <w:p w:rsidR="00AB7188" w:rsidRDefault="00AB7188" w:rsidP="00C75084"/>
    <w:p w:rsidR="00AB7188" w:rsidRDefault="00AB7188" w:rsidP="00C75084"/>
    <w:p w:rsidR="00AB7188" w:rsidRDefault="00AB7188" w:rsidP="00C75084"/>
    <w:p w:rsidR="00AB7188" w:rsidRDefault="00AB7188" w:rsidP="00AB7188">
      <w:pPr>
        <w:pStyle w:val="2"/>
      </w:pPr>
      <w:bookmarkStart w:id="143" w:name="_Toc497906013"/>
      <w:r>
        <w:lastRenderedPageBreak/>
        <w:t>Интернет-поддержка и сервисы</w:t>
      </w:r>
      <w:bookmarkEnd w:id="143"/>
    </w:p>
    <w:p w:rsidR="00AB7188" w:rsidRDefault="00AB7188" w:rsidP="00C75084"/>
    <w:p w:rsidR="00AB7188" w:rsidRDefault="009B712E" w:rsidP="00C75084">
      <w:r>
        <w:rPr>
          <w:noProof/>
          <w:lang w:eastAsia="ru-RU" w:bidi="ar-SA"/>
        </w:rPr>
        <w:drawing>
          <wp:inline distT="0" distB="0" distL="0" distR="0">
            <wp:extent cx="4361397" cy="3427012"/>
            <wp:effectExtent l="19050" t="0" r="1053" b="0"/>
            <wp:docPr id="113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8" cstate="print"/>
                    <a:srcRect/>
                    <a:stretch>
                      <a:fillRect/>
                    </a:stretch>
                  </pic:blipFill>
                  <pic:spPr bwMode="auto">
                    <a:xfrm>
                      <a:off x="0" y="0"/>
                      <a:ext cx="4361243" cy="3426891"/>
                    </a:xfrm>
                    <a:prstGeom prst="rect">
                      <a:avLst/>
                    </a:prstGeom>
                    <a:noFill/>
                    <a:ln w="9525">
                      <a:noFill/>
                      <a:miter lim="800000"/>
                      <a:headEnd/>
                      <a:tailEnd/>
                    </a:ln>
                  </pic:spPr>
                </pic:pic>
              </a:graphicData>
            </a:graphic>
          </wp:inline>
        </w:drawing>
      </w:r>
    </w:p>
    <w:p w:rsidR="00AB7188" w:rsidRDefault="00AB7188" w:rsidP="00C75084"/>
    <w:p w:rsidR="00AB7188" w:rsidRDefault="009B712E" w:rsidP="00AB7188">
      <w:r>
        <w:rPr>
          <w:b/>
        </w:rPr>
        <w:t xml:space="preserve">Подключить </w:t>
      </w:r>
      <w:r w:rsidR="00AB7188">
        <w:t xml:space="preserve">– </w:t>
      </w:r>
      <w:r>
        <w:t>необходимо ввести логин и пароль от пользовательского сайта 1С. Это необходимо чтобы получить доступ к сервисам 1С, таким как ФИАС, 1С:Контрагент и т.д.</w:t>
      </w:r>
    </w:p>
    <w:p w:rsidR="00AB7188" w:rsidRDefault="00AB7188" w:rsidP="00C75084"/>
    <w:p w:rsidR="009B712E" w:rsidRDefault="009B712E" w:rsidP="009B712E">
      <w:pPr>
        <w:pStyle w:val="3"/>
      </w:pPr>
      <w:bookmarkStart w:id="144" w:name="IssOgl2_%D0%9A%D0%BB%D0%B0%D1%81%D1%81%D"/>
      <w:bookmarkStart w:id="145" w:name="_Toc497906014"/>
      <w:r>
        <w:t>Адресный классификатор</w:t>
      </w:r>
      <w:bookmarkEnd w:id="145"/>
    </w:p>
    <w:p w:rsidR="009B712E" w:rsidRDefault="009B712E" w:rsidP="009B712E"/>
    <w:bookmarkEnd w:id="144"/>
    <w:p w:rsidR="009B712E" w:rsidRDefault="009B712E" w:rsidP="009B712E">
      <w:r>
        <w:t>В подразделе сгруппированы команды по загрузке и обновлению классификаторов:</w:t>
      </w:r>
    </w:p>
    <w:p w:rsidR="009B712E" w:rsidRDefault="009B712E" w:rsidP="009B712E">
      <w:pPr>
        <w:pStyle w:val="af0"/>
        <w:numPr>
          <w:ilvl w:val="0"/>
          <w:numId w:val="22"/>
        </w:numPr>
      </w:pPr>
      <w:r>
        <w:t xml:space="preserve">Использовать </w:t>
      </w:r>
      <w:proofErr w:type="spellStart"/>
      <w:r>
        <w:t>веб-сервис</w:t>
      </w:r>
      <w:proofErr w:type="spellEnd"/>
      <w:r>
        <w:t xml:space="preserve"> 1С – при данной опции необходимо задать логин и пароль от сайта тех. поддержки 1С и классификатор будет подгружаться и проверяться по необходимости динамически;</w:t>
      </w:r>
    </w:p>
    <w:p w:rsidR="009B712E" w:rsidRDefault="009B712E" w:rsidP="009B712E">
      <w:pPr>
        <w:pStyle w:val="af0"/>
        <w:numPr>
          <w:ilvl w:val="0"/>
          <w:numId w:val="22"/>
        </w:numPr>
      </w:pPr>
      <w:r>
        <w:t>Загрузить классификатор – переход к загрузке классификатора по выбранным регионам с диска или сайта 1С;</w:t>
      </w:r>
    </w:p>
    <w:p w:rsidR="009B712E" w:rsidRDefault="009B712E" w:rsidP="00C75084"/>
    <w:p w:rsidR="00AB7188" w:rsidRDefault="009B712E" w:rsidP="00AB7188">
      <w:pPr>
        <w:pStyle w:val="3"/>
      </w:pPr>
      <w:bookmarkStart w:id="146" w:name="_Toc497906015"/>
      <w:r>
        <w:t>Проверка контрагентов</w:t>
      </w:r>
      <w:bookmarkEnd w:id="146"/>
    </w:p>
    <w:p w:rsidR="00AB7188" w:rsidRDefault="00AB7188" w:rsidP="00AB7188"/>
    <w:p w:rsidR="00AB7188" w:rsidRDefault="00AB7188" w:rsidP="00AB7188">
      <w:r w:rsidRPr="00C21D75">
        <w:t>Для того чтобы в программе проводилась регулярная проверка в автоматическом режиме, включите флажок </w:t>
      </w:r>
      <w:r w:rsidRPr="00C21D75">
        <w:rPr>
          <w:b/>
        </w:rPr>
        <w:t xml:space="preserve">«Автоматически проверять контрагентов по </w:t>
      </w:r>
      <w:r w:rsidR="009B712E">
        <w:rPr>
          <w:b/>
        </w:rPr>
        <w:t>ЕГРН"</w:t>
      </w:r>
      <w:r w:rsidRPr="00C21D75">
        <w:t>.</w:t>
      </w:r>
    </w:p>
    <w:p w:rsidR="00AB7188" w:rsidRDefault="00AB7188" w:rsidP="00AB7188">
      <w:r w:rsidRPr="00B85CB8">
        <w:t xml:space="preserve">Для работы </w:t>
      </w:r>
      <w:proofErr w:type="spellStart"/>
      <w:r w:rsidRPr="00B85CB8">
        <w:t>веб-сервиса</w:t>
      </w:r>
      <w:proofErr w:type="spellEnd"/>
      <w:r w:rsidRPr="00B85CB8">
        <w:t xml:space="preserve"> необходимо подключение к сети Интернет, также понадобится регистрация пользователя на пользовательском сайте </w:t>
      </w:r>
      <w:hyperlink r:id="rId189" w:tgtFrame="_blank" w:history="1">
        <w:r w:rsidRPr="00B85CB8">
          <w:t>http://users.v8.1c.ru</w:t>
        </w:r>
      </w:hyperlink>
      <w:r w:rsidRPr="00B85CB8">
        <w:t> и действующий договор ИТС</w:t>
      </w:r>
      <w:r w:rsidR="009B712E">
        <w:t xml:space="preserve"> ПРОФ, либо платный сервис "1С:Контрагент",</w:t>
      </w:r>
      <w:r>
        <w:t xml:space="preserve"> по вопросам его подключения необходимо обратиться в обслуживающие организацию</w:t>
      </w:r>
      <w:r w:rsidR="009B712E">
        <w:t xml:space="preserve"> или в компанию ООО "Автоматизация. Внедрение. Технологии."</w:t>
      </w:r>
      <w:r>
        <w:t>.</w:t>
      </w:r>
    </w:p>
    <w:p w:rsidR="00AB7188" w:rsidRDefault="00AB7188" w:rsidP="00C75084"/>
    <w:p w:rsidR="009B712E" w:rsidRDefault="009B712E" w:rsidP="009B712E">
      <w:pPr>
        <w:pStyle w:val="3"/>
      </w:pPr>
      <w:bookmarkStart w:id="147" w:name="_Toc497906016"/>
      <w:r>
        <w:t xml:space="preserve">Подключение </w:t>
      </w:r>
      <w:proofErr w:type="spellStart"/>
      <w:r>
        <w:t>он-лайн</w:t>
      </w:r>
      <w:proofErr w:type="spellEnd"/>
      <w:r>
        <w:t xml:space="preserve"> поддержки (1С-Коннект)</w:t>
      </w:r>
      <w:bookmarkEnd w:id="147"/>
    </w:p>
    <w:p w:rsidR="009B712E" w:rsidRDefault="009B712E" w:rsidP="009B712E"/>
    <w:p w:rsidR="009B712E" w:rsidRDefault="009B712E" w:rsidP="009B712E">
      <w:r>
        <w:t xml:space="preserve">Пользователям может быть подключена система 1С-Коннект. Сделать это можно из раздела "Главное" "Связаться со специалистом </w:t>
      </w:r>
      <w:proofErr w:type="spellStart"/>
      <w:r>
        <w:t>онлайн-поддержки</w:t>
      </w:r>
      <w:proofErr w:type="spellEnd"/>
      <w:r>
        <w:t>".</w:t>
      </w:r>
      <w:r w:rsidR="00D824E6">
        <w:t xml:space="preserve"> Если система не установлена, то необходимо ее скачать и указать путь к файлу приложения:</w:t>
      </w:r>
    </w:p>
    <w:p w:rsidR="00D824E6" w:rsidRDefault="00D824E6" w:rsidP="009B712E">
      <w:r>
        <w:rPr>
          <w:noProof/>
          <w:lang w:eastAsia="ru-RU" w:bidi="ar-SA"/>
        </w:rPr>
        <w:lastRenderedPageBreak/>
        <w:drawing>
          <wp:inline distT="0" distB="0" distL="0" distR="0">
            <wp:extent cx="3272790" cy="2045629"/>
            <wp:effectExtent l="19050" t="0" r="3810" b="0"/>
            <wp:docPr id="11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cstate="print"/>
                    <a:srcRect/>
                    <a:stretch>
                      <a:fillRect/>
                    </a:stretch>
                  </pic:blipFill>
                  <pic:spPr bwMode="auto">
                    <a:xfrm>
                      <a:off x="0" y="0"/>
                      <a:ext cx="3271107" cy="2044577"/>
                    </a:xfrm>
                    <a:prstGeom prst="rect">
                      <a:avLst/>
                    </a:prstGeom>
                    <a:noFill/>
                    <a:ln w="9525">
                      <a:noFill/>
                      <a:miter lim="800000"/>
                      <a:headEnd/>
                      <a:tailEnd/>
                    </a:ln>
                  </pic:spPr>
                </pic:pic>
              </a:graphicData>
            </a:graphic>
          </wp:inline>
        </w:drawing>
      </w:r>
    </w:p>
    <w:p w:rsidR="00D824E6" w:rsidRDefault="00D824E6" w:rsidP="009B712E"/>
    <w:p w:rsidR="00D824E6" w:rsidRDefault="00D824E6" w:rsidP="009B712E">
      <w:r>
        <w:t>После того, как программа установлена и указан путь, при входе в данный пункт меню, будет выдано окно:</w:t>
      </w:r>
    </w:p>
    <w:p w:rsidR="00D824E6" w:rsidRDefault="00D824E6" w:rsidP="009B712E">
      <w:r>
        <w:rPr>
          <w:noProof/>
          <w:lang w:eastAsia="ru-RU" w:bidi="ar-SA"/>
        </w:rPr>
        <w:drawing>
          <wp:inline distT="0" distB="0" distL="0" distR="0">
            <wp:extent cx="4111690" cy="2790907"/>
            <wp:effectExtent l="19050" t="0" r="3110" b="0"/>
            <wp:docPr id="11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1" cstate="print"/>
                    <a:srcRect/>
                    <a:stretch>
                      <a:fillRect/>
                    </a:stretch>
                  </pic:blipFill>
                  <pic:spPr bwMode="auto">
                    <a:xfrm>
                      <a:off x="0" y="0"/>
                      <a:ext cx="4113895" cy="2792404"/>
                    </a:xfrm>
                    <a:prstGeom prst="rect">
                      <a:avLst/>
                    </a:prstGeom>
                    <a:noFill/>
                    <a:ln w="9525">
                      <a:noFill/>
                      <a:miter lim="800000"/>
                      <a:headEnd/>
                      <a:tailEnd/>
                    </a:ln>
                  </pic:spPr>
                </pic:pic>
              </a:graphicData>
            </a:graphic>
          </wp:inline>
        </w:drawing>
      </w:r>
    </w:p>
    <w:p w:rsidR="00D824E6" w:rsidRDefault="00D824E6" w:rsidP="009B712E">
      <w:r>
        <w:t>Где необходимо занести логин и пароль полученный от обслуживающий организации. После этого будет доступна связь со специалистами обслуживающей организации через систему 1С-Коннект.</w:t>
      </w:r>
    </w:p>
    <w:p w:rsidR="009B712E" w:rsidRDefault="009B712E" w:rsidP="009B712E"/>
    <w:p w:rsidR="00B85CB8" w:rsidRDefault="00B85CB8" w:rsidP="00C75084"/>
    <w:p w:rsidR="00C75084" w:rsidRDefault="0018013C" w:rsidP="00B53FCC">
      <w:pPr>
        <w:pStyle w:val="2"/>
      </w:pPr>
      <w:bookmarkStart w:id="148" w:name="_Toc497906017"/>
      <w:r>
        <w:t>Настройка с</w:t>
      </w:r>
      <w:r w:rsidR="00C75084">
        <w:t>инхронизаци</w:t>
      </w:r>
      <w:r>
        <w:t>и</w:t>
      </w:r>
      <w:r w:rsidR="00C75084">
        <w:t xml:space="preserve"> данных</w:t>
      </w:r>
      <w:bookmarkEnd w:id="148"/>
    </w:p>
    <w:p w:rsidR="00C75084" w:rsidRDefault="00C75084" w:rsidP="00C75084"/>
    <w:p w:rsidR="00E10E93" w:rsidRDefault="00C75084" w:rsidP="00174CE2">
      <w:r>
        <w:t xml:space="preserve">В данном подразделе производится настройка синхронизации данных с другими программами, а также организация совместной работы в распределенной информационной базе. </w:t>
      </w:r>
    </w:p>
    <w:p w:rsidR="00E10E93" w:rsidRDefault="00E10E93" w:rsidP="00174CE2"/>
    <w:p w:rsidR="00E10E93" w:rsidRDefault="00D824E6" w:rsidP="00174CE2">
      <w:r>
        <w:rPr>
          <w:noProof/>
          <w:lang w:eastAsia="ru-RU" w:bidi="ar-SA"/>
        </w:rPr>
        <w:lastRenderedPageBreak/>
        <w:drawing>
          <wp:inline distT="0" distB="0" distL="0" distR="0">
            <wp:extent cx="4791490" cy="2440628"/>
            <wp:effectExtent l="19050" t="0" r="9110" b="0"/>
            <wp:docPr id="119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2" cstate="print"/>
                    <a:srcRect/>
                    <a:stretch>
                      <a:fillRect/>
                    </a:stretch>
                  </pic:blipFill>
                  <pic:spPr bwMode="auto">
                    <a:xfrm>
                      <a:off x="0" y="0"/>
                      <a:ext cx="4793922" cy="2441867"/>
                    </a:xfrm>
                    <a:prstGeom prst="rect">
                      <a:avLst/>
                    </a:prstGeom>
                    <a:noFill/>
                    <a:ln w="9525">
                      <a:noFill/>
                      <a:miter lim="800000"/>
                      <a:headEnd/>
                      <a:tailEnd/>
                    </a:ln>
                  </pic:spPr>
                </pic:pic>
              </a:graphicData>
            </a:graphic>
          </wp:inline>
        </w:drawing>
      </w:r>
    </w:p>
    <w:p w:rsidR="00C75084" w:rsidRDefault="00C75084" w:rsidP="00174CE2">
      <w:r>
        <w:t>Доступны следующие команды:</w:t>
      </w:r>
    </w:p>
    <w:p w:rsidR="00C75084" w:rsidRDefault="00C75084" w:rsidP="009610B4">
      <w:pPr>
        <w:pStyle w:val="af0"/>
        <w:numPr>
          <w:ilvl w:val="0"/>
          <w:numId w:val="22"/>
        </w:numPr>
      </w:pPr>
      <w:r w:rsidRPr="00B85CB8">
        <w:rPr>
          <w:b/>
        </w:rPr>
        <w:t>Синхронизаци</w:t>
      </w:r>
      <w:r w:rsidR="00D824E6">
        <w:rPr>
          <w:b/>
        </w:rPr>
        <w:t>я</w:t>
      </w:r>
      <w:r w:rsidRPr="00B85CB8">
        <w:rPr>
          <w:b/>
        </w:rPr>
        <w:t xml:space="preserve"> данных</w:t>
      </w:r>
      <w:r>
        <w:t> – включите флажок, чтобы стали доступными раздел </w:t>
      </w:r>
      <w:r w:rsidR="00D824E6">
        <w:t>"Настройка с</w:t>
      </w:r>
      <w:r>
        <w:t>инхронизация данных</w:t>
      </w:r>
      <w:r w:rsidR="00D824E6">
        <w:t>".</w:t>
      </w:r>
    </w:p>
    <w:p w:rsidR="00C75084" w:rsidRDefault="00D824E6" w:rsidP="009610B4">
      <w:pPr>
        <w:pStyle w:val="af0"/>
        <w:numPr>
          <w:ilvl w:val="0"/>
          <w:numId w:val="22"/>
        </w:numPr>
      </w:pPr>
      <w:r>
        <w:rPr>
          <w:b/>
        </w:rPr>
        <w:t>Настройка синхронизации</w:t>
      </w:r>
      <w:r w:rsidR="00C75084" w:rsidRPr="00B85CB8">
        <w:rPr>
          <w:b/>
        </w:rPr>
        <w:t xml:space="preserve"> данных</w:t>
      </w:r>
      <w:r w:rsidR="00C75084">
        <w:t> – переход к настройке синхронизации данных с другими программами или организации совместной работы в распределенной информационной базе.</w:t>
      </w:r>
    </w:p>
    <w:p w:rsidR="00B85CB8" w:rsidRDefault="00B85CB8" w:rsidP="009610B4">
      <w:pPr>
        <w:pStyle w:val="af0"/>
        <w:numPr>
          <w:ilvl w:val="0"/>
          <w:numId w:val="22"/>
        </w:numPr>
      </w:pPr>
      <w:r>
        <w:rPr>
          <w:b/>
        </w:rPr>
        <w:t>Дата запрета загрузке</w:t>
      </w:r>
      <w:r>
        <w:t> – можно указать ограничения по дате загрузке.</w:t>
      </w:r>
    </w:p>
    <w:p w:rsidR="00C75084" w:rsidRDefault="00C75084" w:rsidP="009610B4">
      <w:pPr>
        <w:pStyle w:val="af0"/>
        <w:numPr>
          <w:ilvl w:val="0"/>
          <w:numId w:val="22"/>
        </w:numPr>
        <w:rPr>
          <w:b/>
        </w:rPr>
      </w:pPr>
      <w:r w:rsidRPr="00B85CB8">
        <w:rPr>
          <w:b/>
        </w:rPr>
        <w:t xml:space="preserve">Префикс этой информационной базы – </w:t>
      </w:r>
      <w:r w:rsidRPr="00B85CB8">
        <w:t>используется для определения программы, в которой были введены элементы справочников и документы. К их кодам автоматически добавляется префикс информационной базы</w:t>
      </w:r>
      <w:r w:rsidRPr="00B85CB8">
        <w:rPr>
          <w:b/>
        </w:rPr>
        <w:t>.</w:t>
      </w:r>
    </w:p>
    <w:p w:rsidR="00114A03" w:rsidRPr="00B85CB8" w:rsidRDefault="00114A03" w:rsidP="00114A03">
      <w:pPr>
        <w:pStyle w:val="af0"/>
        <w:numPr>
          <w:ilvl w:val="0"/>
          <w:numId w:val="22"/>
        </w:numPr>
        <w:rPr>
          <w:b/>
        </w:rPr>
      </w:pPr>
      <w:r>
        <w:rPr>
          <w:b/>
        </w:rPr>
        <w:t xml:space="preserve">Загрузка данных </w:t>
      </w:r>
      <w:proofErr w:type="spellStart"/>
      <w:r>
        <w:rPr>
          <w:b/>
          <w:lang w:val="en-US"/>
        </w:rPr>
        <w:t>EnterpriseData</w:t>
      </w:r>
      <w:proofErr w:type="spellEnd"/>
      <w:r w:rsidRPr="00B85CB8">
        <w:rPr>
          <w:b/>
        </w:rPr>
        <w:t xml:space="preserve"> – </w:t>
      </w:r>
      <w:r>
        <w:t>позволяет вручную загрузить данные полученные через универсальный формат обмена данными.</w:t>
      </w:r>
    </w:p>
    <w:p w:rsidR="0018013C" w:rsidRDefault="0018013C" w:rsidP="00174CE2"/>
    <w:p w:rsidR="00C75084" w:rsidRDefault="00C75084" w:rsidP="00B53FCC">
      <w:pPr>
        <w:pStyle w:val="2"/>
      </w:pPr>
      <w:bookmarkStart w:id="149" w:name="_Toc497906018"/>
      <w:r>
        <w:t>Печатные формы, отчеты и обработки</w:t>
      </w:r>
      <w:bookmarkEnd w:id="149"/>
      <w:r>
        <w:t xml:space="preserve"> </w:t>
      </w:r>
    </w:p>
    <w:p w:rsidR="00C75084" w:rsidRDefault="00C75084" w:rsidP="00C75084"/>
    <w:p w:rsidR="002847A0" w:rsidRDefault="00C75084" w:rsidP="00174CE2">
      <w:r>
        <w:t xml:space="preserve">В данном подразделе производится настройка печатных форм, вариантов отчетов, дополнительных отчетов и обработок. </w:t>
      </w:r>
      <w:r w:rsidR="002847A0">
        <w:rPr>
          <w:noProof/>
          <w:lang w:eastAsia="ru-RU" w:bidi="ar-SA"/>
        </w:rPr>
        <w:drawing>
          <wp:inline distT="0" distB="0" distL="0" distR="0">
            <wp:extent cx="5939790" cy="2767330"/>
            <wp:effectExtent l="19050" t="0" r="3810" b="0"/>
            <wp:docPr id="123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3" cstate="print"/>
                    <a:srcRect/>
                    <a:stretch>
                      <a:fillRect/>
                    </a:stretch>
                  </pic:blipFill>
                  <pic:spPr bwMode="auto">
                    <a:xfrm>
                      <a:off x="0" y="0"/>
                      <a:ext cx="5939790" cy="2767330"/>
                    </a:xfrm>
                    <a:prstGeom prst="rect">
                      <a:avLst/>
                    </a:prstGeom>
                    <a:noFill/>
                    <a:ln w="9525">
                      <a:noFill/>
                      <a:miter lim="800000"/>
                      <a:headEnd/>
                      <a:tailEnd/>
                    </a:ln>
                  </pic:spPr>
                </pic:pic>
              </a:graphicData>
            </a:graphic>
          </wp:inline>
        </w:drawing>
      </w:r>
    </w:p>
    <w:p w:rsidR="00C75084" w:rsidRDefault="00C75084" w:rsidP="00174CE2">
      <w:r>
        <w:t>Доступны команды:</w:t>
      </w:r>
    </w:p>
    <w:p w:rsidR="00C75084" w:rsidRDefault="00C75084" w:rsidP="009610B4">
      <w:pPr>
        <w:pStyle w:val="af0"/>
        <w:numPr>
          <w:ilvl w:val="0"/>
          <w:numId w:val="21"/>
        </w:numPr>
      </w:pPr>
      <w:r w:rsidRPr="002847A0">
        <w:rPr>
          <w:b/>
        </w:rPr>
        <w:t>Макеты печатных форм</w:t>
      </w:r>
      <w:r>
        <w:t xml:space="preserve"> – переход к списку макетов для настройки печатных форм, формируемых из программы. </w:t>
      </w:r>
    </w:p>
    <w:p w:rsidR="00E15D7A" w:rsidRDefault="00E15D7A" w:rsidP="009610B4">
      <w:pPr>
        <w:pStyle w:val="af0"/>
        <w:numPr>
          <w:ilvl w:val="0"/>
          <w:numId w:val="21"/>
        </w:numPr>
      </w:pPr>
      <w:r>
        <w:rPr>
          <w:b/>
        </w:rPr>
        <w:t>Подменю «Печать»</w:t>
      </w:r>
      <w:r>
        <w:t xml:space="preserve"> – позволяет настроить видимость печатных форм для ряда документов. </w:t>
      </w:r>
    </w:p>
    <w:p w:rsidR="00C75084" w:rsidRDefault="00080303" w:rsidP="009610B4">
      <w:pPr>
        <w:pStyle w:val="af0"/>
        <w:numPr>
          <w:ilvl w:val="0"/>
          <w:numId w:val="21"/>
        </w:numPr>
      </w:pPr>
      <w:r w:rsidRPr="002847A0">
        <w:rPr>
          <w:b/>
        </w:rPr>
        <w:t>Отчеты</w:t>
      </w:r>
      <w:r w:rsidR="00C75084">
        <w:t xml:space="preserve"> – переход к списку вариантов отчетов для настройки их доступности и размещения в разделах программы. </w:t>
      </w:r>
    </w:p>
    <w:p w:rsidR="00C75084" w:rsidRDefault="00C75084" w:rsidP="009610B4">
      <w:pPr>
        <w:pStyle w:val="af0"/>
        <w:numPr>
          <w:ilvl w:val="0"/>
          <w:numId w:val="21"/>
        </w:numPr>
      </w:pPr>
      <w:r w:rsidRPr="00E15D7A">
        <w:rPr>
          <w:b/>
        </w:rPr>
        <w:lastRenderedPageBreak/>
        <w:t>Рассылки отчетов</w:t>
      </w:r>
      <w:r>
        <w:t xml:space="preserve"> – переход к списку настройки рассылок отчетов для автоматического формирования отчетов и доставки сформированных отчетов получателям. </w:t>
      </w:r>
    </w:p>
    <w:p w:rsidR="00C75084" w:rsidRDefault="00C75084" w:rsidP="009610B4">
      <w:pPr>
        <w:pStyle w:val="af0"/>
        <w:numPr>
          <w:ilvl w:val="0"/>
          <w:numId w:val="21"/>
        </w:numPr>
      </w:pPr>
      <w:r w:rsidRPr="00E15D7A">
        <w:rPr>
          <w:b/>
        </w:rPr>
        <w:t>Дополнительные отчеты и обработки</w:t>
      </w:r>
      <w:r>
        <w:t xml:space="preserve"> – </w:t>
      </w:r>
      <w:r w:rsidR="00E15D7A">
        <w:t xml:space="preserve">устанавливает возможность использовать внешних обработок, после чего становится доступный пункт  по </w:t>
      </w:r>
      <w:r>
        <w:t>подключению внешних отчетов и обработок, помимо предусмотренных в программе.</w:t>
      </w:r>
    </w:p>
    <w:p w:rsidR="00C75084" w:rsidRDefault="00C75084" w:rsidP="00C75084"/>
    <w:p w:rsidR="00080303" w:rsidRDefault="00080303" w:rsidP="00C75084"/>
    <w:p w:rsidR="00C75084" w:rsidRDefault="0005195E" w:rsidP="00B53FCC">
      <w:pPr>
        <w:pStyle w:val="2"/>
      </w:pPr>
      <w:bookmarkStart w:id="150" w:name="_Toc497906019"/>
      <w:r>
        <w:t>По</w:t>
      </w:r>
      <w:r w:rsidR="00E15D7A">
        <w:t>дключаемое</w:t>
      </w:r>
      <w:r w:rsidR="00C75084">
        <w:t xml:space="preserve"> оборудование</w:t>
      </w:r>
      <w:bookmarkEnd w:id="150"/>
      <w:r w:rsidR="00C75084">
        <w:t xml:space="preserve"> </w:t>
      </w:r>
    </w:p>
    <w:p w:rsidR="00C75084" w:rsidRDefault="00C75084" w:rsidP="00C75084"/>
    <w:p w:rsidR="00C75084" w:rsidRDefault="00A87132" w:rsidP="00174CE2">
      <w:r w:rsidRPr="00E15D7A">
        <w:rPr>
          <w:b/>
        </w:rPr>
        <w:t>Подключаемое оборудование</w:t>
      </w:r>
      <w:r>
        <w:t xml:space="preserve"> – список подключенного торгового оборудования</w:t>
      </w:r>
    </w:p>
    <w:p w:rsidR="00C75084" w:rsidRDefault="00C75084" w:rsidP="00174CE2">
      <w:r>
        <w:t xml:space="preserve">Рабочее место автоматически генерируется при подключении первого торгового оборудования с конкретного компьютера. </w:t>
      </w:r>
    </w:p>
    <w:p w:rsidR="00C75084" w:rsidRDefault="00C75084" w:rsidP="00174CE2">
      <w:r>
        <w:t>В конфигурации поддерживается работа со следующим оборудованием:</w:t>
      </w:r>
    </w:p>
    <w:p w:rsidR="00C75084" w:rsidRDefault="00C75084" w:rsidP="009610B4">
      <w:pPr>
        <w:pStyle w:val="af0"/>
        <w:numPr>
          <w:ilvl w:val="0"/>
          <w:numId w:val="23"/>
        </w:numPr>
      </w:pPr>
      <w:r>
        <w:t>Сканеры штрих-кода – используется при считывании штрих-кода талона на погрузке и переходу к нужной отгрузке;</w:t>
      </w:r>
    </w:p>
    <w:p w:rsidR="00C75084" w:rsidRDefault="00114A03" w:rsidP="009610B4">
      <w:pPr>
        <w:pStyle w:val="af0"/>
        <w:numPr>
          <w:ilvl w:val="0"/>
          <w:numId w:val="23"/>
        </w:numPr>
      </w:pPr>
      <w:r>
        <w:t>ККТ с передачей данных и ф</w:t>
      </w:r>
      <w:r w:rsidR="00C75084">
        <w:t>искальные регистраторы – для печати чека;</w:t>
      </w:r>
    </w:p>
    <w:p w:rsidR="00C75084" w:rsidRDefault="00C75084" w:rsidP="009610B4">
      <w:pPr>
        <w:pStyle w:val="af0"/>
        <w:numPr>
          <w:ilvl w:val="0"/>
          <w:numId w:val="23"/>
        </w:numPr>
      </w:pPr>
      <w:r>
        <w:t>Электронные весы – подключение автовесов;</w:t>
      </w:r>
    </w:p>
    <w:p w:rsidR="00080303" w:rsidRDefault="00080303" w:rsidP="009610B4">
      <w:pPr>
        <w:pStyle w:val="af0"/>
        <w:numPr>
          <w:ilvl w:val="0"/>
          <w:numId w:val="23"/>
        </w:numPr>
      </w:pPr>
      <w:r>
        <w:t>Система распознавания автомобильных номеров – под</w:t>
      </w:r>
      <w:r w:rsidR="004C7E89">
        <w:t>ключение систем видеонаблюдения;</w:t>
      </w:r>
    </w:p>
    <w:p w:rsidR="004C7E89" w:rsidRDefault="004C7E89" w:rsidP="009610B4">
      <w:pPr>
        <w:pStyle w:val="af0"/>
        <w:numPr>
          <w:ilvl w:val="0"/>
          <w:numId w:val="23"/>
        </w:numPr>
      </w:pPr>
      <w:r>
        <w:rPr>
          <w:lang w:val="en-US"/>
        </w:rPr>
        <w:t>RFID</w:t>
      </w:r>
      <w:r w:rsidRPr="004C7E89">
        <w:t xml:space="preserve"> </w:t>
      </w:r>
      <w:r>
        <w:t>считыватели – для идентификации автомобиля;</w:t>
      </w:r>
    </w:p>
    <w:p w:rsidR="004C7E89" w:rsidRDefault="004C7E89" w:rsidP="009610B4">
      <w:pPr>
        <w:pStyle w:val="af0"/>
        <w:numPr>
          <w:ilvl w:val="0"/>
          <w:numId w:val="23"/>
        </w:numPr>
      </w:pPr>
      <w:r>
        <w:t xml:space="preserve">Светофоры и шлагбаумы – работающие по протокол </w:t>
      </w:r>
      <w:r w:rsidR="00114A03">
        <w:t xml:space="preserve">Овен, </w:t>
      </w:r>
      <w:r>
        <w:rPr>
          <w:lang w:val="en-US"/>
        </w:rPr>
        <w:t>DCOM</w:t>
      </w:r>
      <w:r>
        <w:t xml:space="preserve">, </w:t>
      </w:r>
      <w:proofErr w:type="spellStart"/>
      <w:r>
        <w:rPr>
          <w:lang w:val="en-US"/>
        </w:rPr>
        <w:t>Modbus</w:t>
      </w:r>
      <w:proofErr w:type="spellEnd"/>
      <w:r>
        <w:t xml:space="preserve"> или в составе системы </w:t>
      </w:r>
      <w:proofErr w:type="spellStart"/>
      <w:r>
        <w:rPr>
          <w:lang w:val="en-US"/>
        </w:rPr>
        <w:t>SimCon</w:t>
      </w:r>
      <w:proofErr w:type="spellEnd"/>
      <w:r>
        <w:t>;</w:t>
      </w:r>
    </w:p>
    <w:p w:rsidR="004C7E89" w:rsidRDefault="004C7E89" w:rsidP="009610B4">
      <w:pPr>
        <w:pStyle w:val="af0"/>
        <w:numPr>
          <w:ilvl w:val="0"/>
          <w:numId w:val="23"/>
        </w:numPr>
      </w:pPr>
      <w:r>
        <w:t xml:space="preserve">Камеры – </w:t>
      </w:r>
      <w:r w:rsidR="00114A03">
        <w:t xml:space="preserve">получение видео и </w:t>
      </w:r>
      <w:proofErr w:type="spellStart"/>
      <w:r w:rsidR="00114A03">
        <w:t>скриншотов</w:t>
      </w:r>
      <w:proofErr w:type="spellEnd"/>
      <w:r w:rsidR="00114A03">
        <w:t xml:space="preserve"> взвешиваний</w:t>
      </w:r>
      <w:r w:rsidRPr="004C7E89">
        <w:t>.</w:t>
      </w:r>
    </w:p>
    <w:p w:rsidR="00C75084" w:rsidRDefault="00C75084" w:rsidP="00C75084">
      <w:r>
        <w:t>Для подключения оборудования необходимо выбрать требуемой тип оборудования нажать кнопку «Создать», выбрать необходимый драйвер оборудования и настроить параметры.</w:t>
      </w:r>
    </w:p>
    <w:p w:rsidR="00C75084" w:rsidRDefault="00C76AF7" w:rsidP="00C75084">
      <w:r>
        <w:rPr>
          <w:noProof/>
          <w:lang w:eastAsia="ru-RU" w:bidi="ar-SA"/>
        </w:rPr>
        <w:drawing>
          <wp:inline distT="0" distB="0" distL="0" distR="0">
            <wp:extent cx="3662404" cy="4070420"/>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print"/>
                    <a:srcRect/>
                    <a:stretch>
                      <a:fillRect/>
                    </a:stretch>
                  </pic:blipFill>
                  <pic:spPr bwMode="auto">
                    <a:xfrm>
                      <a:off x="0" y="0"/>
                      <a:ext cx="3664706" cy="4072978"/>
                    </a:xfrm>
                    <a:prstGeom prst="rect">
                      <a:avLst/>
                    </a:prstGeom>
                    <a:noFill/>
                    <a:ln w="9525">
                      <a:noFill/>
                      <a:miter lim="800000"/>
                      <a:headEnd/>
                      <a:tailEnd/>
                    </a:ln>
                  </pic:spPr>
                </pic:pic>
              </a:graphicData>
            </a:graphic>
          </wp:inline>
        </w:drawing>
      </w:r>
      <w:r w:rsidR="00C75084">
        <w:t>Пример подключения фискального регистратора в режим эмулятора:</w:t>
      </w:r>
    </w:p>
    <w:p w:rsidR="00C75084" w:rsidRDefault="00C75084" w:rsidP="00C75084">
      <w:r>
        <w:t xml:space="preserve">После записи элемента с обработчиком драйвера «1С: Фискальный регистратор (эмулятор)» </w:t>
      </w:r>
      <w:r w:rsidR="00080303">
        <w:t xml:space="preserve">для настройки </w:t>
      </w:r>
      <w:r>
        <w:t>необходимо нажать кнопку настроить.</w:t>
      </w:r>
    </w:p>
    <w:p w:rsidR="00C75084" w:rsidRDefault="00080303" w:rsidP="00080303">
      <w:r>
        <w:rPr>
          <w:noProof/>
          <w:lang w:eastAsia="ru-RU" w:bidi="ar-SA"/>
        </w:rPr>
        <w:lastRenderedPageBreak/>
        <w:drawing>
          <wp:inline distT="0" distB="0" distL="0" distR="0">
            <wp:extent cx="3514191" cy="3703389"/>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cstate="print"/>
                    <a:srcRect/>
                    <a:stretch>
                      <a:fillRect/>
                    </a:stretch>
                  </pic:blipFill>
                  <pic:spPr bwMode="auto">
                    <a:xfrm>
                      <a:off x="0" y="0"/>
                      <a:ext cx="3514176" cy="3703373"/>
                    </a:xfrm>
                    <a:prstGeom prst="rect">
                      <a:avLst/>
                    </a:prstGeom>
                    <a:noFill/>
                    <a:ln w="9525">
                      <a:noFill/>
                      <a:miter lim="800000"/>
                      <a:headEnd/>
                      <a:tailEnd/>
                    </a:ln>
                  </pic:spPr>
                </pic:pic>
              </a:graphicData>
            </a:graphic>
          </wp:inline>
        </w:drawing>
      </w:r>
    </w:p>
    <w:p w:rsidR="00C75084" w:rsidRDefault="00C75084" w:rsidP="00C75084">
      <w:r>
        <w:t xml:space="preserve">И нажать кнопку «Записать и закрыть». </w:t>
      </w:r>
    </w:p>
    <w:p w:rsidR="00080303" w:rsidRDefault="00C75084" w:rsidP="00C75084">
      <w:r>
        <w:t xml:space="preserve">Программа поддерживает подключение </w:t>
      </w:r>
      <w:r w:rsidR="00A87132">
        <w:t>автовесов</w:t>
      </w:r>
      <w:r>
        <w:t xml:space="preserve"> </w:t>
      </w:r>
      <w:r w:rsidR="00080303">
        <w:t>различных производителей, как используя драйвера самих производителей весов, так и универсальных драйверов с широким ассортиментов весов. Список поддерживаем весов</w:t>
      </w:r>
      <w:r w:rsidR="00271408">
        <w:t xml:space="preserve"> и контроллеров</w:t>
      </w:r>
      <w:r w:rsidR="00080303">
        <w:t>:</w:t>
      </w:r>
    </w:p>
    <w:p w:rsidR="00080303" w:rsidRDefault="00080303" w:rsidP="009610B4">
      <w:pPr>
        <w:pStyle w:val="af0"/>
        <w:numPr>
          <w:ilvl w:val="0"/>
          <w:numId w:val="39"/>
        </w:numPr>
        <w:rPr>
          <w:b/>
        </w:rPr>
      </w:pPr>
      <w:proofErr w:type="spellStart"/>
      <w:r w:rsidRPr="00080303">
        <w:t>Тензо-М</w:t>
      </w:r>
      <w:proofErr w:type="spellEnd"/>
      <w:r w:rsidR="004C7E89">
        <w:t xml:space="preserve"> - </w:t>
      </w:r>
      <w:r w:rsidR="004C7E89" w:rsidRPr="004C7E89">
        <w:rPr>
          <w:b/>
        </w:rPr>
        <w:t xml:space="preserve">на базе </w:t>
      </w:r>
      <w:r w:rsidR="004C7E89" w:rsidRPr="004C7E89">
        <w:rPr>
          <w:b/>
          <w:lang w:val="en-US"/>
        </w:rPr>
        <w:t>OLE</w:t>
      </w:r>
      <w:r w:rsidR="004C7E89" w:rsidRPr="004C7E89">
        <w:rPr>
          <w:b/>
        </w:rPr>
        <w:t xml:space="preserve"> Контроллер</w:t>
      </w:r>
      <w:r w:rsidR="004C7E89">
        <w:rPr>
          <w:b/>
        </w:rPr>
        <w:t>;</w:t>
      </w:r>
    </w:p>
    <w:p w:rsidR="00114A03" w:rsidRPr="00114A03" w:rsidRDefault="00114A03" w:rsidP="009610B4">
      <w:pPr>
        <w:pStyle w:val="af0"/>
        <w:numPr>
          <w:ilvl w:val="0"/>
          <w:numId w:val="39"/>
        </w:numPr>
      </w:pPr>
      <w:r w:rsidRPr="00114A03">
        <w:t>Метра</w:t>
      </w:r>
    </w:p>
    <w:p w:rsidR="00080303" w:rsidRPr="00080303" w:rsidRDefault="00080303" w:rsidP="009610B4">
      <w:pPr>
        <w:pStyle w:val="af0"/>
        <w:numPr>
          <w:ilvl w:val="0"/>
          <w:numId w:val="39"/>
        </w:numPr>
      </w:pPr>
      <w:r w:rsidRPr="00080303">
        <w:t>CAS (весовые индикаторы - CI, NT, BW, BI)</w:t>
      </w:r>
      <w:r w:rsidR="004C7E89">
        <w:t xml:space="preserve"> – </w:t>
      </w:r>
      <w:r w:rsidR="004C7E89" w:rsidRPr="004C7E89">
        <w:rPr>
          <w:b/>
        </w:rPr>
        <w:t xml:space="preserve">на базе универсального драйвера </w:t>
      </w:r>
      <w:r w:rsidR="004C7E89" w:rsidRPr="004C7E89">
        <w:rPr>
          <w:b/>
          <w:lang w:val="en-US"/>
        </w:rPr>
        <w:t>CAS</w:t>
      </w:r>
      <w:r w:rsidR="004C7E89">
        <w:rPr>
          <w:b/>
        </w:rPr>
        <w:t>;</w:t>
      </w:r>
    </w:p>
    <w:p w:rsidR="00080303" w:rsidRPr="00080303" w:rsidRDefault="00080303" w:rsidP="009610B4">
      <w:pPr>
        <w:pStyle w:val="af0"/>
        <w:numPr>
          <w:ilvl w:val="0"/>
          <w:numId w:val="39"/>
        </w:numPr>
      </w:pPr>
      <w:r w:rsidRPr="00080303">
        <w:t>Весы поддерживаемые драйверами АТОЛ</w:t>
      </w:r>
      <w:r w:rsidR="004C7E89">
        <w:t>;</w:t>
      </w:r>
    </w:p>
    <w:p w:rsidR="00080303" w:rsidRPr="00080303" w:rsidRDefault="00080303" w:rsidP="009610B4">
      <w:pPr>
        <w:pStyle w:val="af0"/>
        <w:numPr>
          <w:ilvl w:val="0"/>
          <w:numId w:val="39"/>
        </w:numPr>
      </w:pPr>
      <w:proofErr w:type="spellStart"/>
      <w:r w:rsidRPr="00080303">
        <w:t>Alex</w:t>
      </w:r>
      <w:proofErr w:type="spellEnd"/>
      <w:r w:rsidRPr="00080303">
        <w:t xml:space="preserve"> S&amp;E </w:t>
      </w:r>
      <w:proofErr w:type="spellStart"/>
      <w:r w:rsidRPr="00080303">
        <w:t>Merav</w:t>
      </w:r>
      <w:proofErr w:type="spellEnd"/>
      <w:r w:rsidRPr="00080303">
        <w:t xml:space="preserve"> 2000, </w:t>
      </w:r>
      <w:proofErr w:type="spellStart"/>
      <w:r w:rsidRPr="00080303">
        <w:t>Merav</w:t>
      </w:r>
      <w:proofErr w:type="spellEnd"/>
      <w:r w:rsidRPr="00080303">
        <w:t xml:space="preserve"> 4000, CAS CI-6000A, CI-5010 и пр., Масса-К, VISHAY VT 100, </w:t>
      </w:r>
      <w:proofErr w:type="spellStart"/>
      <w:r w:rsidRPr="00080303">
        <w:t>Весар</w:t>
      </w:r>
      <w:proofErr w:type="spellEnd"/>
      <w:r w:rsidRPr="00080303">
        <w:t xml:space="preserve">, </w:t>
      </w:r>
      <w:proofErr w:type="spellStart"/>
      <w:r w:rsidRPr="00080303">
        <w:t>Minipond</w:t>
      </w:r>
      <w:proofErr w:type="spellEnd"/>
      <w:r w:rsidRPr="00080303">
        <w:t xml:space="preserve"> 21, </w:t>
      </w:r>
      <w:proofErr w:type="spellStart"/>
      <w:r w:rsidRPr="00080303">
        <w:t>Вессервис</w:t>
      </w:r>
      <w:proofErr w:type="spellEnd"/>
      <w:r w:rsidRPr="00080303">
        <w:t xml:space="preserve"> HBT-1, HBT-1M, Метра </w:t>
      </w:r>
      <w:proofErr w:type="spellStart"/>
      <w:r w:rsidRPr="00080303">
        <w:t>Микросим</w:t>
      </w:r>
      <w:proofErr w:type="spellEnd"/>
      <w:r w:rsidRPr="00080303">
        <w:t xml:space="preserve"> - 0601, </w:t>
      </w:r>
      <w:proofErr w:type="spellStart"/>
      <w:r w:rsidRPr="00080303">
        <w:t>Физтех</w:t>
      </w:r>
      <w:proofErr w:type="spellEnd"/>
      <w:r w:rsidRPr="00080303">
        <w:t xml:space="preserve">, </w:t>
      </w:r>
      <w:proofErr w:type="spellStart"/>
      <w:r w:rsidRPr="00080303">
        <w:t>Keli</w:t>
      </w:r>
      <w:proofErr w:type="spellEnd"/>
      <w:r w:rsidRPr="00080303">
        <w:t xml:space="preserve"> D2002E, XK3101, XK3118T1, XK3190, </w:t>
      </w:r>
      <w:proofErr w:type="spellStart"/>
      <w:r w:rsidRPr="00080303">
        <w:t>Тензо-М</w:t>
      </w:r>
      <w:proofErr w:type="spellEnd"/>
      <w:r w:rsidRPr="00080303">
        <w:t xml:space="preserve"> протокол 6.43 и протокол , </w:t>
      </w:r>
      <w:proofErr w:type="spellStart"/>
      <w:r w:rsidRPr="00080303">
        <w:t>Тензо-М</w:t>
      </w:r>
      <w:proofErr w:type="spellEnd"/>
      <w:r w:rsidRPr="00080303">
        <w:t xml:space="preserve">, МИДЛ МИ ВДА и пр., HBM WE2108, ОКБ Веста ТСК-5 на </w:t>
      </w:r>
      <w:r w:rsidRPr="00080303">
        <w:rPr>
          <w:b/>
        </w:rPr>
        <w:t>базе драйвера DCOM VESY и Сервер Весы авто </w:t>
      </w:r>
      <w:hyperlink r:id="rId196" w:history="1">
        <w:r w:rsidRPr="00080303">
          <w:rPr>
            <w:b/>
          </w:rPr>
          <w:t>http://www.vesysoft.ru</w:t>
        </w:r>
      </w:hyperlink>
      <w:r w:rsidR="004C7E89">
        <w:t>;</w:t>
      </w:r>
    </w:p>
    <w:p w:rsidR="00080303" w:rsidRPr="004C7E89" w:rsidRDefault="00080303" w:rsidP="009610B4">
      <w:pPr>
        <w:pStyle w:val="af0"/>
        <w:numPr>
          <w:ilvl w:val="0"/>
          <w:numId w:val="39"/>
        </w:numPr>
        <w:rPr>
          <w:b/>
        </w:rPr>
      </w:pPr>
      <w:proofErr w:type="spellStart"/>
      <w:r w:rsidRPr="00080303">
        <w:t>Shekel</w:t>
      </w:r>
      <w:proofErr w:type="spellEnd"/>
      <w:r w:rsidRPr="00080303">
        <w:t xml:space="preserve"> или </w:t>
      </w:r>
      <w:proofErr w:type="spellStart"/>
      <w:r w:rsidRPr="00080303">
        <w:t>Alex</w:t>
      </w:r>
      <w:proofErr w:type="spellEnd"/>
      <w:r w:rsidRPr="00080303">
        <w:t xml:space="preserve"> S&amp;E: </w:t>
      </w:r>
      <w:proofErr w:type="spellStart"/>
      <w:r w:rsidRPr="00080303">
        <w:t>Merav</w:t>
      </w:r>
      <w:proofErr w:type="spellEnd"/>
      <w:r w:rsidRPr="00080303">
        <w:t xml:space="preserve"> 1000, </w:t>
      </w:r>
      <w:proofErr w:type="spellStart"/>
      <w:r w:rsidRPr="00080303">
        <w:t>Merav</w:t>
      </w:r>
      <w:proofErr w:type="spellEnd"/>
      <w:r w:rsidRPr="00080303">
        <w:t xml:space="preserve"> 2000, </w:t>
      </w:r>
      <w:proofErr w:type="spellStart"/>
      <w:r w:rsidRPr="00080303">
        <w:t>Merav</w:t>
      </w:r>
      <w:proofErr w:type="spellEnd"/>
      <w:r w:rsidRPr="00080303">
        <w:t xml:space="preserve"> 4000; CAS: CI-2400, </w:t>
      </w:r>
      <w:proofErr w:type="spellStart"/>
      <w:r w:rsidRPr="00080303">
        <w:t>CasX</w:t>
      </w:r>
      <w:proofErr w:type="spellEnd"/>
      <w:r w:rsidRPr="00080303">
        <w:t xml:space="preserve">; </w:t>
      </w:r>
      <w:proofErr w:type="spellStart"/>
      <w:r w:rsidRPr="00080303">
        <w:t>DaCell</w:t>
      </w:r>
      <w:proofErr w:type="spellEnd"/>
      <w:r w:rsidRPr="00080303">
        <w:t xml:space="preserve">: DN-50, </w:t>
      </w:r>
      <w:proofErr w:type="spellStart"/>
      <w:r w:rsidRPr="00080303">
        <w:t>Весар</w:t>
      </w:r>
      <w:proofErr w:type="spellEnd"/>
      <w:r w:rsidRPr="00080303">
        <w:t xml:space="preserve">: Стандартный терминал </w:t>
      </w:r>
      <w:proofErr w:type="spellStart"/>
      <w:r w:rsidRPr="00080303">
        <w:t>Весар</w:t>
      </w:r>
      <w:proofErr w:type="spellEnd"/>
      <w:r w:rsidRPr="00080303">
        <w:t xml:space="preserve">; </w:t>
      </w:r>
      <w:proofErr w:type="spellStart"/>
      <w:r w:rsidRPr="00080303">
        <w:t>Вессервис</w:t>
      </w:r>
      <w:proofErr w:type="spellEnd"/>
      <w:r w:rsidRPr="00080303">
        <w:t xml:space="preserve">: Вторичный весовой прибор HBT-1, Вторичный весовой прибор HBT-1M; Метра: Весовой терминал </w:t>
      </w:r>
      <w:proofErr w:type="spellStart"/>
      <w:r w:rsidRPr="00080303">
        <w:t>Микросим</w:t>
      </w:r>
      <w:proofErr w:type="spellEnd"/>
      <w:r w:rsidRPr="00080303">
        <w:t xml:space="preserve">, </w:t>
      </w:r>
      <w:proofErr w:type="spellStart"/>
      <w:r w:rsidRPr="00080303">
        <w:t>Физтех</w:t>
      </w:r>
      <w:proofErr w:type="spellEnd"/>
      <w:r w:rsidRPr="00080303">
        <w:t xml:space="preserve">: Стандартный терминал </w:t>
      </w:r>
      <w:proofErr w:type="spellStart"/>
      <w:r w:rsidRPr="00080303">
        <w:t>Физтех</w:t>
      </w:r>
      <w:proofErr w:type="spellEnd"/>
      <w:r w:rsidRPr="00080303">
        <w:t xml:space="preserve">; </w:t>
      </w:r>
      <w:proofErr w:type="spellStart"/>
      <w:r w:rsidRPr="00080303">
        <w:t>Эталон-Тензо</w:t>
      </w:r>
      <w:proofErr w:type="spellEnd"/>
      <w:r w:rsidRPr="00080303">
        <w:t xml:space="preserve">: Весовой индикатор XK3190 A9; </w:t>
      </w:r>
      <w:proofErr w:type="spellStart"/>
      <w:r w:rsidRPr="00080303">
        <w:t>Keli</w:t>
      </w:r>
      <w:proofErr w:type="spellEnd"/>
      <w:r w:rsidRPr="00080303">
        <w:t xml:space="preserve"> </w:t>
      </w:r>
      <w:proofErr w:type="spellStart"/>
      <w:r w:rsidRPr="00080303">
        <w:t>Electric</w:t>
      </w:r>
      <w:proofErr w:type="spellEnd"/>
      <w:r w:rsidRPr="00080303">
        <w:t xml:space="preserve"> </w:t>
      </w:r>
      <w:proofErr w:type="spellStart"/>
      <w:r w:rsidRPr="00080303">
        <w:t>Manufacturing</w:t>
      </w:r>
      <w:proofErr w:type="spellEnd"/>
      <w:r w:rsidRPr="00080303">
        <w:t xml:space="preserve"> (</w:t>
      </w:r>
      <w:proofErr w:type="spellStart"/>
      <w:r w:rsidRPr="00080303">
        <w:t>Ningbo</w:t>
      </w:r>
      <w:proofErr w:type="spellEnd"/>
      <w:r w:rsidRPr="00080303">
        <w:t xml:space="preserve">) (известен также под маркой </w:t>
      </w:r>
      <w:proofErr w:type="spellStart"/>
      <w:r w:rsidRPr="00080303">
        <w:t>Мерадат</w:t>
      </w:r>
      <w:proofErr w:type="spellEnd"/>
      <w:r w:rsidRPr="00080303">
        <w:t xml:space="preserve"> КСК-8 и КСК-18): </w:t>
      </w:r>
      <w:proofErr w:type="spellStart"/>
      <w:r w:rsidRPr="00080303">
        <w:t>Digital</w:t>
      </w:r>
      <w:proofErr w:type="spellEnd"/>
      <w:r w:rsidRPr="00080303">
        <w:t xml:space="preserve"> </w:t>
      </w:r>
      <w:proofErr w:type="spellStart"/>
      <w:r w:rsidRPr="00080303">
        <w:t>Load</w:t>
      </w:r>
      <w:proofErr w:type="spellEnd"/>
      <w:r w:rsidRPr="00080303">
        <w:t xml:space="preserve"> </w:t>
      </w:r>
      <w:proofErr w:type="spellStart"/>
      <w:r w:rsidRPr="00080303">
        <w:t>Cell</w:t>
      </w:r>
      <w:proofErr w:type="spellEnd"/>
      <w:r w:rsidRPr="00080303">
        <w:t xml:space="preserve"> </w:t>
      </w:r>
      <w:proofErr w:type="spellStart"/>
      <w:r w:rsidRPr="00080303">
        <w:t>and</w:t>
      </w:r>
      <w:proofErr w:type="spellEnd"/>
      <w:r w:rsidRPr="00080303">
        <w:t xml:space="preserve"> </w:t>
      </w:r>
      <w:proofErr w:type="spellStart"/>
      <w:r w:rsidRPr="00080303">
        <w:t>Indicator</w:t>
      </w:r>
      <w:proofErr w:type="spellEnd"/>
      <w:r w:rsidRPr="00080303">
        <w:t xml:space="preserve"> D2002E, Весовой индикатор XK3118T1, Весовой индикатор XK3118K9; </w:t>
      </w:r>
      <w:proofErr w:type="spellStart"/>
      <w:r w:rsidRPr="00080303">
        <w:t>АльфаТ</w:t>
      </w:r>
      <w:proofErr w:type="spellEnd"/>
      <w:r w:rsidRPr="00080303">
        <w:t xml:space="preserve">: Альфа; </w:t>
      </w:r>
      <w:proofErr w:type="spellStart"/>
      <w:r w:rsidRPr="00080303">
        <w:t>Тензо-М</w:t>
      </w:r>
      <w:proofErr w:type="spellEnd"/>
      <w:r w:rsidRPr="00080303">
        <w:t xml:space="preserve">: Модели с поддержкой протокола 6.43 , Модели с поддержкой протокола </w:t>
      </w:r>
      <w:proofErr w:type="spellStart"/>
      <w:r w:rsidRPr="00080303">
        <w:t>Тензо-М</w:t>
      </w:r>
      <w:proofErr w:type="spellEnd"/>
      <w:r w:rsidRPr="00080303">
        <w:t xml:space="preserve">, Динамический преобразователь ПД-003, Динамический преобразователь ПД-004 \ ПД-008; МИДЛ: Индикатор А12, Инженерное бюро ВАСО: </w:t>
      </w:r>
      <w:proofErr w:type="spellStart"/>
      <w:r w:rsidRPr="00080303">
        <w:t>Весопроцессор</w:t>
      </w:r>
      <w:proofErr w:type="spellEnd"/>
      <w:r w:rsidRPr="00080303">
        <w:t xml:space="preserve"> </w:t>
      </w:r>
      <w:proofErr w:type="spellStart"/>
      <w:r w:rsidRPr="00080303">
        <w:t>Метрол;HBM</w:t>
      </w:r>
      <w:proofErr w:type="spellEnd"/>
      <w:r w:rsidRPr="00080303">
        <w:t xml:space="preserve">: Электронный весовой индикатор WE2108, Электронный весовой индикатор WE2110; Эталон-Вес: Контроллер для взвешивания автомобилей в движении; </w:t>
      </w:r>
      <w:proofErr w:type="spellStart"/>
      <w:r w:rsidRPr="00080303">
        <w:t>Наис</w:t>
      </w:r>
      <w:proofErr w:type="spellEnd"/>
      <w:r w:rsidRPr="00080303">
        <w:t xml:space="preserve">: Весовой индикатор ВТ-007, Весовой индикатор ВТ-008; </w:t>
      </w:r>
      <w:proofErr w:type="spellStart"/>
      <w:r w:rsidRPr="00080303">
        <w:t>Esit</w:t>
      </w:r>
      <w:proofErr w:type="spellEnd"/>
      <w:r w:rsidRPr="00080303">
        <w:t xml:space="preserve"> </w:t>
      </w:r>
      <w:proofErr w:type="spellStart"/>
      <w:r w:rsidRPr="00080303">
        <w:t>Electronic</w:t>
      </w:r>
      <w:proofErr w:type="spellEnd"/>
      <w:r w:rsidRPr="00080303">
        <w:t xml:space="preserve">: </w:t>
      </w:r>
      <w:proofErr w:type="spellStart"/>
      <w:r w:rsidRPr="00080303">
        <w:t>Весопроцессор</w:t>
      </w:r>
      <w:proofErr w:type="spellEnd"/>
      <w:r w:rsidRPr="00080303">
        <w:t xml:space="preserve"> ART; Группа компаний </w:t>
      </w:r>
      <w:proofErr w:type="spellStart"/>
      <w:r w:rsidRPr="00080303">
        <w:t>Мегавес</w:t>
      </w:r>
      <w:proofErr w:type="spellEnd"/>
      <w:r w:rsidRPr="00080303">
        <w:t xml:space="preserve">: Весовой индикатор ВСЭ; </w:t>
      </w:r>
      <w:proofErr w:type="spellStart"/>
      <w:r w:rsidRPr="00080303">
        <w:t>Vishaj</w:t>
      </w:r>
      <w:proofErr w:type="spellEnd"/>
      <w:r w:rsidRPr="00080303">
        <w:t xml:space="preserve"> </w:t>
      </w:r>
      <w:proofErr w:type="spellStart"/>
      <w:r w:rsidRPr="00080303">
        <w:t>Precision</w:t>
      </w:r>
      <w:proofErr w:type="spellEnd"/>
      <w:r w:rsidRPr="00080303">
        <w:t xml:space="preserve"> </w:t>
      </w:r>
      <w:proofErr w:type="spellStart"/>
      <w:r w:rsidRPr="00080303">
        <w:t>Group</w:t>
      </w:r>
      <w:proofErr w:type="spellEnd"/>
      <w:r w:rsidRPr="00080303">
        <w:t xml:space="preserve">: Весовой индикатор VT-100; </w:t>
      </w:r>
      <w:proofErr w:type="spellStart"/>
      <w:r w:rsidRPr="00080303">
        <w:t>Ритенвес</w:t>
      </w:r>
      <w:proofErr w:type="spellEnd"/>
      <w:r w:rsidRPr="00080303">
        <w:t xml:space="preserve">: Весовой индикатор P4AC версия ПО 5.04 и выше; </w:t>
      </w:r>
      <w:proofErr w:type="spellStart"/>
      <w:r w:rsidRPr="00080303">
        <w:t>Меттлер</w:t>
      </w:r>
      <w:proofErr w:type="spellEnd"/>
      <w:r w:rsidRPr="00080303">
        <w:t xml:space="preserve">: Весовые индикаторы </w:t>
      </w:r>
      <w:proofErr w:type="spellStart"/>
      <w:r w:rsidRPr="00080303">
        <w:t>Mettler</w:t>
      </w:r>
      <w:proofErr w:type="spellEnd"/>
      <w:r w:rsidRPr="00080303">
        <w:t xml:space="preserve">, </w:t>
      </w:r>
      <w:proofErr w:type="spellStart"/>
      <w:r w:rsidRPr="00080303">
        <w:t>Toledo</w:t>
      </w:r>
      <w:proofErr w:type="spellEnd"/>
      <w:r w:rsidRPr="00080303">
        <w:t xml:space="preserve"> с поддержкой протокола непрерывной передачи; </w:t>
      </w:r>
      <w:proofErr w:type="spellStart"/>
      <w:r w:rsidRPr="00080303">
        <w:t>Tunaylar</w:t>
      </w:r>
      <w:proofErr w:type="spellEnd"/>
      <w:r w:rsidRPr="00080303">
        <w:t xml:space="preserve">: Весовые индикаторы </w:t>
      </w:r>
      <w:proofErr w:type="spellStart"/>
      <w:r w:rsidRPr="00080303">
        <w:t>Load</w:t>
      </w:r>
      <w:proofErr w:type="spellEnd"/>
      <w:r w:rsidRPr="00080303">
        <w:t xml:space="preserve"> </w:t>
      </w:r>
      <w:proofErr w:type="spellStart"/>
      <w:r w:rsidRPr="00080303">
        <w:t>Line</w:t>
      </w:r>
      <w:proofErr w:type="spellEnd"/>
      <w:r w:rsidRPr="00080303">
        <w:t xml:space="preserve"> 2 и </w:t>
      </w:r>
      <w:proofErr w:type="spellStart"/>
      <w:r w:rsidRPr="00080303">
        <w:t>Load</w:t>
      </w:r>
      <w:proofErr w:type="spellEnd"/>
      <w:r w:rsidRPr="00080303">
        <w:t xml:space="preserve"> </w:t>
      </w:r>
      <w:proofErr w:type="spellStart"/>
      <w:r w:rsidRPr="00080303">
        <w:t>Line</w:t>
      </w:r>
      <w:proofErr w:type="spellEnd"/>
      <w:r w:rsidRPr="00080303">
        <w:t xml:space="preserve"> 3 с поддержкой протокола непрерывной передачи; </w:t>
      </w:r>
      <w:proofErr w:type="spellStart"/>
      <w:r w:rsidRPr="00080303">
        <w:t>Аккулаб</w:t>
      </w:r>
      <w:proofErr w:type="spellEnd"/>
      <w:r w:rsidRPr="00080303">
        <w:t xml:space="preserve"> Украина: Весовые индикаторы Эверест </w:t>
      </w:r>
      <w:r w:rsidRPr="00080303">
        <w:rPr>
          <w:b/>
        </w:rPr>
        <w:t>на базе драйвера Тенсофт</w:t>
      </w:r>
      <w:hyperlink r:id="rId197" w:history="1">
        <w:r w:rsidRPr="00080303">
          <w:rPr>
            <w:b/>
          </w:rPr>
          <w:t> http://tensoftgroup.com</w:t>
        </w:r>
      </w:hyperlink>
      <w:r w:rsidR="004C7E89">
        <w:t>;</w:t>
      </w:r>
    </w:p>
    <w:p w:rsidR="004C7E89" w:rsidRPr="00080303" w:rsidRDefault="004C7E89" w:rsidP="009610B4">
      <w:pPr>
        <w:pStyle w:val="af0"/>
        <w:numPr>
          <w:ilvl w:val="0"/>
          <w:numId w:val="39"/>
        </w:numPr>
        <w:rPr>
          <w:b/>
        </w:rPr>
      </w:pPr>
      <w:r>
        <w:t xml:space="preserve">Микроси-06, </w:t>
      </w:r>
      <w:proofErr w:type="spellStart"/>
      <w:r>
        <w:t>Сведа</w:t>
      </w:r>
      <w:proofErr w:type="spellEnd"/>
      <w:r>
        <w:t xml:space="preserve"> ИВ-320, </w:t>
      </w:r>
      <w:proofErr w:type="spellStart"/>
      <w:r>
        <w:t>Наис</w:t>
      </w:r>
      <w:proofErr w:type="spellEnd"/>
      <w:r>
        <w:t>/</w:t>
      </w:r>
      <w:proofErr w:type="spellStart"/>
      <w:r>
        <w:t>Тензо-М</w:t>
      </w:r>
      <w:proofErr w:type="spellEnd"/>
      <w:r>
        <w:t xml:space="preserve">, ТЦ-017 (новый протокол </w:t>
      </w:r>
      <w:proofErr w:type="spellStart"/>
      <w:r>
        <w:t>Тензо-М</w:t>
      </w:r>
      <w:proofErr w:type="spellEnd"/>
      <w:r>
        <w:t xml:space="preserve">), </w:t>
      </w:r>
      <w:proofErr w:type="spellStart"/>
      <w:r>
        <w:t>Технософт</w:t>
      </w:r>
      <w:proofErr w:type="spellEnd"/>
      <w:r>
        <w:t xml:space="preserve">, </w:t>
      </w:r>
      <w:proofErr w:type="spellStart"/>
      <w:r>
        <w:t>Тензодат</w:t>
      </w:r>
      <w:proofErr w:type="spellEnd"/>
      <w:r>
        <w:t xml:space="preserve">, </w:t>
      </w:r>
      <w:proofErr w:type="spellStart"/>
      <w:r>
        <w:rPr>
          <w:lang w:val="en-US"/>
        </w:rPr>
        <w:t>Merav</w:t>
      </w:r>
      <w:proofErr w:type="spellEnd"/>
      <w:r w:rsidRPr="004C7E89">
        <w:t xml:space="preserve"> 2000</w:t>
      </w:r>
      <w:r>
        <w:t xml:space="preserve">, </w:t>
      </w:r>
      <w:proofErr w:type="spellStart"/>
      <w:r w:rsidR="00271408">
        <w:rPr>
          <w:lang w:val="en-US"/>
        </w:rPr>
        <w:t>Merav</w:t>
      </w:r>
      <w:proofErr w:type="spellEnd"/>
      <w:r w:rsidR="00271408">
        <w:t xml:space="preserve"> 1000, </w:t>
      </w:r>
      <w:r>
        <w:rPr>
          <w:lang w:val="en-US"/>
        </w:rPr>
        <w:t>CAS</w:t>
      </w:r>
      <w:r w:rsidRPr="004C7E89">
        <w:t xml:space="preserve"> </w:t>
      </w:r>
      <w:r>
        <w:rPr>
          <w:lang w:val="en-US"/>
        </w:rPr>
        <w:t>CI</w:t>
      </w:r>
      <w:r w:rsidRPr="004C7E89">
        <w:t>-6000</w:t>
      </w:r>
      <w:r>
        <w:rPr>
          <w:lang w:val="en-US"/>
        </w:rPr>
        <w:t>A</w:t>
      </w:r>
      <w:r>
        <w:t xml:space="preserve">, </w:t>
      </w:r>
      <w:r w:rsidR="00271408">
        <w:rPr>
          <w:lang w:val="en-US"/>
        </w:rPr>
        <w:t>CAS</w:t>
      </w:r>
      <w:r w:rsidR="00271408" w:rsidRPr="004C7E89">
        <w:t xml:space="preserve"> </w:t>
      </w:r>
      <w:r w:rsidR="00271408">
        <w:rPr>
          <w:lang w:val="en-US"/>
        </w:rPr>
        <w:t>CI</w:t>
      </w:r>
      <w:r w:rsidR="00271408" w:rsidRPr="004C7E89">
        <w:t>-</w:t>
      </w:r>
      <w:r w:rsidR="00271408" w:rsidRPr="00271408">
        <w:t>5</w:t>
      </w:r>
      <w:r w:rsidR="00271408" w:rsidRPr="004C7E89">
        <w:t>000</w:t>
      </w:r>
      <w:r w:rsidR="00271408">
        <w:t xml:space="preserve">, </w:t>
      </w:r>
      <w:r w:rsidR="00271408">
        <w:rPr>
          <w:lang w:val="en-US"/>
        </w:rPr>
        <w:t>CAS</w:t>
      </w:r>
      <w:r w:rsidR="00271408" w:rsidRPr="004C7E89">
        <w:t xml:space="preserve"> </w:t>
      </w:r>
      <w:r w:rsidR="00271408">
        <w:rPr>
          <w:lang w:val="en-US"/>
        </w:rPr>
        <w:t>CI</w:t>
      </w:r>
      <w:r w:rsidR="00271408" w:rsidRPr="004C7E89">
        <w:t>-</w:t>
      </w:r>
      <w:r w:rsidR="00271408">
        <w:lastRenderedPageBreak/>
        <w:t>2</w:t>
      </w:r>
      <w:r w:rsidR="00271408" w:rsidRPr="004C7E89">
        <w:t>00</w:t>
      </w:r>
      <w:r w:rsidR="00271408">
        <w:rPr>
          <w:lang w:val="en-US"/>
        </w:rPr>
        <w:t>A</w:t>
      </w:r>
      <w:r w:rsidR="00271408" w:rsidRPr="00271408">
        <w:t xml:space="preserve"> </w:t>
      </w:r>
      <w:r w:rsidR="00271408">
        <w:rPr>
          <w:lang w:val="en-US"/>
        </w:rPr>
        <w:t>CAS</w:t>
      </w:r>
      <w:r w:rsidR="00271408" w:rsidRPr="00271408">
        <w:t xml:space="preserve"> </w:t>
      </w:r>
      <w:r w:rsidR="00271408">
        <w:rPr>
          <w:lang w:val="en-US"/>
        </w:rPr>
        <w:t>NT</w:t>
      </w:r>
      <w:r w:rsidR="00271408" w:rsidRPr="00271408">
        <w:t>-200</w:t>
      </w:r>
      <w:r w:rsidR="00271408">
        <w:rPr>
          <w:lang w:val="en-US"/>
        </w:rPr>
        <w:t>A</w:t>
      </w:r>
      <w:r w:rsidR="00271408" w:rsidRPr="00271408">
        <w:t xml:space="preserve">, </w:t>
      </w:r>
      <w:r>
        <w:t>ВМА</w:t>
      </w:r>
      <w:r w:rsidR="00271408">
        <w:t>-80 (</w:t>
      </w:r>
      <w:proofErr w:type="spellStart"/>
      <w:r w:rsidR="00271408">
        <w:t>Белсолод</w:t>
      </w:r>
      <w:proofErr w:type="spellEnd"/>
      <w:r w:rsidR="00271408">
        <w:t xml:space="preserve">), </w:t>
      </w:r>
      <w:r w:rsidR="00271408">
        <w:rPr>
          <w:lang w:val="en-US"/>
        </w:rPr>
        <w:t>VT</w:t>
      </w:r>
      <w:r w:rsidR="00271408">
        <w:t>-100</w:t>
      </w:r>
      <w:r w:rsidR="00271408" w:rsidRPr="00271408">
        <w:t>, НАИС</w:t>
      </w:r>
      <w:r w:rsidR="00271408">
        <w:t xml:space="preserve"> ТС-002, МЕТРОЛ, </w:t>
      </w:r>
      <w:proofErr w:type="spellStart"/>
      <w:r w:rsidR="00271408">
        <w:t>Физтех</w:t>
      </w:r>
      <w:proofErr w:type="spellEnd"/>
      <w:r w:rsidR="00271408">
        <w:t xml:space="preserve">, </w:t>
      </w:r>
      <w:proofErr w:type="spellStart"/>
      <w:r w:rsidR="00271408">
        <w:t>МиниМакс</w:t>
      </w:r>
      <w:proofErr w:type="spellEnd"/>
      <w:r w:rsidR="00271408">
        <w:t xml:space="preserve"> (ADAM),</w:t>
      </w:r>
      <w:r w:rsidR="00271408" w:rsidRPr="00271408">
        <w:t xml:space="preserve"> </w:t>
      </w:r>
      <w:r w:rsidR="00271408">
        <w:t xml:space="preserve">СТРОНГ ТМ, </w:t>
      </w:r>
      <w:r w:rsidR="00271408">
        <w:rPr>
          <w:lang w:val="en-US"/>
        </w:rPr>
        <w:t>XK</w:t>
      </w:r>
      <w:r w:rsidR="00271408" w:rsidRPr="00271408">
        <w:t>31</w:t>
      </w:r>
      <w:r w:rsidR="00271408">
        <w:rPr>
          <w:lang w:val="en-US"/>
        </w:rPr>
        <w:t>xx</w:t>
      </w:r>
      <w:r w:rsidR="00271408" w:rsidRPr="00271408">
        <w:t xml:space="preserve">, </w:t>
      </w:r>
      <w:r w:rsidR="00271408">
        <w:t xml:space="preserve">НВТ-1Н, ТВ-009, ТВ-011 на базе системы </w:t>
      </w:r>
      <w:proofErr w:type="spellStart"/>
      <w:r w:rsidR="00271408">
        <w:rPr>
          <w:lang w:val="en-US"/>
        </w:rPr>
        <w:t>SimCon</w:t>
      </w:r>
      <w:proofErr w:type="spellEnd"/>
      <w:r w:rsidR="00271408" w:rsidRPr="00271408">
        <w:t>.</w:t>
      </w:r>
      <w:r w:rsidR="00271408">
        <w:t xml:space="preserve"> </w:t>
      </w:r>
    </w:p>
    <w:p w:rsidR="00080303" w:rsidRDefault="00080303" w:rsidP="00C75084"/>
    <w:p w:rsidR="00C75084" w:rsidRDefault="00080303" w:rsidP="00C75084">
      <w:r>
        <w:t xml:space="preserve"> </w:t>
      </w:r>
    </w:p>
    <w:p w:rsidR="00C75084" w:rsidRDefault="00201D1D" w:rsidP="00C75084">
      <w:r>
        <w:t>Если Вы не нашли в данном списке своих весов, обратитесь в нашу компанию и наши специалисты проконсультируют Вас на предмет возможности подключения автовесов к программе.</w:t>
      </w:r>
    </w:p>
    <w:p w:rsidR="00C76AF7" w:rsidRDefault="00C76AF7" w:rsidP="00C75084"/>
    <w:p w:rsidR="00201D1D" w:rsidRDefault="00201D1D" w:rsidP="00C75084"/>
    <w:p w:rsidR="00201D1D" w:rsidRDefault="00201D1D" w:rsidP="00201D1D">
      <w:pPr>
        <w:pStyle w:val="3"/>
      </w:pPr>
      <w:bookmarkStart w:id="151" w:name="_Toc497906020"/>
      <w:r>
        <w:t>Подключение системы распознавания автомобильных номеров.</w:t>
      </w:r>
      <w:bookmarkEnd w:id="151"/>
    </w:p>
    <w:p w:rsidR="00201D1D" w:rsidRDefault="00201D1D" w:rsidP="00C75084"/>
    <w:p w:rsidR="00201D1D" w:rsidRDefault="00201D1D" w:rsidP="00C75084">
      <w:r>
        <w:t xml:space="preserve">Конфигурация работает </w:t>
      </w:r>
      <w:r w:rsidR="00E7545F">
        <w:t>со следующими системами:</w:t>
      </w:r>
    </w:p>
    <w:p w:rsidR="00201D1D" w:rsidRDefault="00201D1D" w:rsidP="00C75084"/>
    <w:p w:rsidR="00E7545F" w:rsidRDefault="00E7545F" w:rsidP="009610B4">
      <w:pPr>
        <w:pStyle w:val="af0"/>
        <w:numPr>
          <w:ilvl w:val="0"/>
          <w:numId w:val="40"/>
        </w:numPr>
      </w:pPr>
      <w:r>
        <w:t>Встроенная - основана на распознавания номера в кадре. Модуль приобретается отдельно и лицензируется на локальную сеть.</w:t>
      </w:r>
      <w:r w:rsidRPr="00E7545F">
        <w:t xml:space="preserve"> </w:t>
      </w:r>
      <w:r>
        <w:t>Имеет наиболее тесную интеграцию с конфигурацией.</w:t>
      </w:r>
    </w:p>
    <w:p w:rsidR="00E7545F" w:rsidRDefault="00E7545F" w:rsidP="00E7545F">
      <w:pPr>
        <w:pStyle w:val="af0"/>
        <w:numPr>
          <w:ilvl w:val="0"/>
          <w:numId w:val="40"/>
        </w:numPr>
      </w:pPr>
      <w:proofErr w:type="spellStart"/>
      <w:r w:rsidRPr="00201D1D">
        <w:t>Trassir</w:t>
      </w:r>
      <w:proofErr w:type="spellEnd"/>
      <w:r w:rsidRPr="00201D1D">
        <w:t xml:space="preserve"> компании DSSL</w:t>
      </w:r>
      <w:r>
        <w:t>;</w:t>
      </w:r>
      <w:r w:rsidRPr="00201D1D">
        <w:t xml:space="preserve"> </w:t>
      </w:r>
    </w:p>
    <w:p w:rsidR="00201D1D" w:rsidRDefault="00201D1D" w:rsidP="009610B4">
      <w:pPr>
        <w:pStyle w:val="af0"/>
        <w:numPr>
          <w:ilvl w:val="0"/>
          <w:numId w:val="40"/>
        </w:numPr>
      </w:pPr>
      <w:proofErr w:type="spellStart"/>
      <w:r w:rsidRPr="00201D1D">
        <w:t>ТелеВизард</w:t>
      </w:r>
      <w:proofErr w:type="spellEnd"/>
      <w:r w:rsidRPr="00201D1D">
        <w:t xml:space="preserve"> - АВТО</w:t>
      </w:r>
      <w:r w:rsidR="00E7545F">
        <w:t>;</w:t>
      </w:r>
    </w:p>
    <w:p w:rsidR="00E7545F" w:rsidRPr="00E7545F" w:rsidRDefault="00E7545F" w:rsidP="009610B4">
      <w:pPr>
        <w:pStyle w:val="af0"/>
        <w:numPr>
          <w:ilvl w:val="0"/>
          <w:numId w:val="40"/>
        </w:numPr>
      </w:pPr>
      <w:proofErr w:type="spellStart"/>
      <w:r>
        <w:rPr>
          <w:lang w:val="en-US"/>
        </w:rPr>
        <w:t>Macrosop</w:t>
      </w:r>
      <w:proofErr w:type="spellEnd"/>
      <w:r>
        <w:t>;</w:t>
      </w:r>
    </w:p>
    <w:p w:rsidR="00E7545F" w:rsidRPr="00201D1D" w:rsidRDefault="00E7545F" w:rsidP="009610B4">
      <w:pPr>
        <w:pStyle w:val="af0"/>
        <w:numPr>
          <w:ilvl w:val="0"/>
          <w:numId w:val="40"/>
        </w:numPr>
      </w:pPr>
      <w:proofErr w:type="spellStart"/>
      <w:r>
        <w:t>Автомаршал</w:t>
      </w:r>
      <w:proofErr w:type="spellEnd"/>
      <w:r>
        <w:t xml:space="preserve"> </w:t>
      </w:r>
      <w:r>
        <w:rPr>
          <w:lang w:val="en-US"/>
        </w:rPr>
        <w:t>SDK</w:t>
      </w:r>
    </w:p>
    <w:p w:rsidR="00201D1D" w:rsidRDefault="00201D1D" w:rsidP="00201D1D"/>
    <w:p w:rsidR="00201D1D" w:rsidRDefault="00201D1D" w:rsidP="00201D1D">
      <w:r>
        <w:t xml:space="preserve">Рассмотрим пример подключения </w:t>
      </w:r>
      <w:r w:rsidR="00E7545F">
        <w:t xml:space="preserve">встроенной </w:t>
      </w:r>
      <w:r>
        <w:t>системы распознавания номеро</w:t>
      </w:r>
      <w:r w:rsidR="00E7545F">
        <w:t>в.</w:t>
      </w:r>
      <w:r w:rsidRPr="00201D1D">
        <w:t xml:space="preserve"> </w:t>
      </w:r>
      <w:r>
        <w:t xml:space="preserve">Для этого необходимо выбрать в разделе подключаемого оборудования «Система распознавания автомобильных номеров», нажать кнопку создать и выбрать </w:t>
      </w:r>
      <w:r w:rsidR="00E7545F">
        <w:t>"Встроенный СРАН"</w:t>
      </w:r>
      <w:r>
        <w:t>.</w:t>
      </w:r>
    </w:p>
    <w:p w:rsidR="00201D1D" w:rsidRDefault="00E7545F" w:rsidP="00201D1D">
      <w:r>
        <w:rPr>
          <w:noProof/>
          <w:lang w:eastAsia="ru-RU" w:bidi="ar-SA"/>
        </w:rPr>
        <w:drawing>
          <wp:inline distT="0" distB="0" distL="0" distR="0">
            <wp:extent cx="4393924" cy="2185437"/>
            <wp:effectExtent l="19050" t="0" r="6626" b="0"/>
            <wp:docPr id="119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8" cstate="print"/>
                    <a:srcRect/>
                    <a:stretch>
                      <a:fillRect/>
                    </a:stretch>
                  </pic:blipFill>
                  <pic:spPr bwMode="auto">
                    <a:xfrm>
                      <a:off x="0" y="0"/>
                      <a:ext cx="4396154" cy="2186546"/>
                    </a:xfrm>
                    <a:prstGeom prst="rect">
                      <a:avLst/>
                    </a:prstGeom>
                    <a:noFill/>
                    <a:ln w="9525">
                      <a:noFill/>
                      <a:miter lim="800000"/>
                      <a:headEnd/>
                      <a:tailEnd/>
                    </a:ln>
                  </pic:spPr>
                </pic:pic>
              </a:graphicData>
            </a:graphic>
          </wp:inline>
        </w:drawing>
      </w:r>
    </w:p>
    <w:p w:rsidR="00201D1D" w:rsidRDefault="00201D1D" w:rsidP="00201D1D"/>
    <w:p w:rsidR="00201D1D" w:rsidRPr="005A485C" w:rsidRDefault="00201D1D" w:rsidP="00201D1D">
      <w:r>
        <w:t>Нажмите кнопку «Настроить» для перехода к установке настроек</w:t>
      </w:r>
      <w:r w:rsidRPr="00201D1D">
        <w:t>.</w:t>
      </w:r>
    </w:p>
    <w:p w:rsidR="00201D1D" w:rsidRDefault="00201D1D" w:rsidP="00201D1D">
      <w:pPr>
        <w:rPr>
          <w:lang w:val="en-US"/>
        </w:rPr>
      </w:pPr>
      <w:r>
        <w:t xml:space="preserve">Конфигурация считывает данные о распознанных номерах </w:t>
      </w:r>
      <w:r w:rsidR="002D3A8A">
        <w:t xml:space="preserve">через </w:t>
      </w:r>
      <w:r w:rsidR="002D3A8A">
        <w:rPr>
          <w:lang w:val="en-US"/>
        </w:rPr>
        <w:t>SDK</w:t>
      </w:r>
      <w:r w:rsidR="002D3A8A" w:rsidRPr="002D3A8A">
        <w:t xml:space="preserve"> </w:t>
      </w:r>
      <w:proofErr w:type="spellStart"/>
      <w:r w:rsidR="002D3A8A">
        <w:rPr>
          <w:lang w:val="en-US"/>
        </w:rPr>
        <w:t>Trassir</w:t>
      </w:r>
      <w:proofErr w:type="spellEnd"/>
      <w:r w:rsidRPr="00201D1D">
        <w:t xml:space="preserve"> </w:t>
      </w:r>
      <w:r>
        <w:rPr>
          <w:lang w:val="en-US"/>
        </w:rPr>
        <w:t>c</w:t>
      </w:r>
      <w:r w:rsidRPr="00201D1D">
        <w:t xml:space="preserve"> </w:t>
      </w:r>
      <w:r>
        <w:t>определенной периодичностью. Задайте параметры подключения</w:t>
      </w:r>
      <w:r w:rsidR="002D3A8A">
        <w:rPr>
          <w:lang w:val="en-US"/>
        </w:rPr>
        <w:t xml:space="preserve"> </w:t>
      </w:r>
      <w:r>
        <w:t xml:space="preserve">и периодичность опроса в секундах. </w:t>
      </w:r>
    </w:p>
    <w:p w:rsidR="00201D1D" w:rsidRDefault="00E7545F" w:rsidP="00201D1D">
      <w:r>
        <w:rPr>
          <w:noProof/>
          <w:lang w:eastAsia="ru-RU" w:bidi="ar-SA"/>
        </w:rPr>
        <w:lastRenderedPageBreak/>
        <w:drawing>
          <wp:inline distT="0" distB="0" distL="0" distR="0">
            <wp:extent cx="4274655" cy="2792647"/>
            <wp:effectExtent l="19050" t="0" r="0" b="0"/>
            <wp:docPr id="120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9" cstate="print"/>
                    <a:srcRect/>
                    <a:stretch>
                      <a:fillRect/>
                    </a:stretch>
                  </pic:blipFill>
                  <pic:spPr bwMode="auto">
                    <a:xfrm>
                      <a:off x="0" y="0"/>
                      <a:ext cx="4274929" cy="2792826"/>
                    </a:xfrm>
                    <a:prstGeom prst="rect">
                      <a:avLst/>
                    </a:prstGeom>
                    <a:noFill/>
                    <a:ln w="9525">
                      <a:noFill/>
                      <a:miter lim="800000"/>
                      <a:headEnd/>
                      <a:tailEnd/>
                    </a:ln>
                  </pic:spPr>
                </pic:pic>
              </a:graphicData>
            </a:graphic>
          </wp:inline>
        </w:drawing>
      </w:r>
    </w:p>
    <w:p w:rsidR="00201D1D" w:rsidRDefault="00201D1D" w:rsidP="00201D1D"/>
    <w:p w:rsidR="00E7545F" w:rsidRDefault="00E7545F" w:rsidP="00201D1D">
      <w:r>
        <w:t xml:space="preserve">Укажите имя сервер и порт где установлена видеосистема, номера камер с которых нужно распознавать номер. </w:t>
      </w:r>
    </w:p>
    <w:p w:rsidR="00201D1D" w:rsidRPr="001F2370" w:rsidRDefault="00201D1D" w:rsidP="00201D1D">
      <w:r>
        <w:t xml:space="preserve">Установите галку «Требуется транслитерация номера», если Вы планирует в конфигурации вводить номера в русской раскладке. </w:t>
      </w:r>
    </w:p>
    <w:p w:rsidR="006E7038" w:rsidRPr="001F2370" w:rsidRDefault="006E7038" w:rsidP="00201D1D"/>
    <w:p w:rsidR="006E7038" w:rsidRDefault="006E7038" w:rsidP="006E7038">
      <w:pPr>
        <w:pStyle w:val="3"/>
      </w:pPr>
      <w:bookmarkStart w:id="152" w:name="_Toc497906021"/>
      <w:r>
        <w:t xml:space="preserve">Подключение </w:t>
      </w:r>
      <w:r>
        <w:rPr>
          <w:lang w:val="en-US"/>
        </w:rPr>
        <w:t xml:space="preserve">RFID </w:t>
      </w:r>
      <w:r>
        <w:t>считывателей</w:t>
      </w:r>
      <w:bookmarkEnd w:id="152"/>
    </w:p>
    <w:p w:rsidR="006E7038" w:rsidRDefault="006E7038" w:rsidP="006E7038">
      <w:pPr>
        <w:pStyle w:val="a0"/>
      </w:pPr>
    </w:p>
    <w:p w:rsidR="006E7038" w:rsidRDefault="006E7038" w:rsidP="006E7038">
      <w:pPr>
        <w:pStyle w:val="a0"/>
      </w:pPr>
      <w:r>
        <w:t xml:space="preserve">В конфигурацию включена поддержка </w:t>
      </w:r>
      <w:r>
        <w:rPr>
          <w:lang w:val="en-US"/>
        </w:rPr>
        <w:t>RFID</w:t>
      </w:r>
      <w:r w:rsidRPr="006E7038">
        <w:t xml:space="preserve"> </w:t>
      </w:r>
      <w:r>
        <w:t xml:space="preserve">считывателей </w:t>
      </w:r>
      <w:proofErr w:type="spellStart"/>
      <w:r>
        <w:rPr>
          <w:lang w:val="en-US"/>
        </w:rPr>
        <w:t>SimCon</w:t>
      </w:r>
      <w:proofErr w:type="spellEnd"/>
      <w:r>
        <w:t xml:space="preserve">. В настройке необходимо выбрать тип </w:t>
      </w:r>
      <w:r>
        <w:rPr>
          <w:lang w:val="en-US"/>
        </w:rPr>
        <w:t>RFID</w:t>
      </w:r>
      <w:r w:rsidRPr="006E7038">
        <w:t xml:space="preserve"> </w:t>
      </w:r>
      <w:r>
        <w:t xml:space="preserve">считывателя: настольный считыватель </w:t>
      </w:r>
      <w:proofErr w:type="spellStart"/>
      <w:r>
        <w:rPr>
          <w:lang w:val="en-US"/>
        </w:rPr>
        <w:t>GigaBase</w:t>
      </w:r>
      <w:proofErr w:type="spellEnd"/>
      <w:r w:rsidRPr="006E7038">
        <w:t xml:space="preserve"> </w:t>
      </w:r>
      <w:r>
        <w:t xml:space="preserve">или </w:t>
      </w:r>
      <w:r>
        <w:rPr>
          <w:lang w:val="en-US"/>
        </w:rPr>
        <w:t>RFID</w:t>
      </w:r>
      <w:r w:rsidRPr="006E7038">
        <w:t xml:space="preserve"> </w:t>
      </w:r>
      <w:r>
        <w:t>контроллер. После необходимо указать тип ЭНИ (электронный носитель информации):</w:t>
      </w:r>
    </w:p>
    <w:p w:rsidR="006E7038" w:rsidRDefault="006E7038" w:rsidP="006E7038">
      <w:pPr>
        <w:pStyle w:val="a0"/>
      </w:pPr>
      <w:r>
        <w:rPr>
          <w:noProof/>
          <w:lang w:eastAsia="ru-RU" w:bidi="ar-SA"/>
        </w:rPr>
        <w:drawing>
          <wp:inline distT="0" distB="0" distL="0" distR="0">
            <wp:extent cx="4033571" cy="2924711"/>
            <wp:effectExtent l="19050" t="0" r="5029" b="0"/>
            <wp:docPr id="1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0" cstate="print"/>
                    <a:srcRect/>
                    <a:stretch>
                      <a:fillRect/>
                    </a:stretch>
                  </pic:blipFill>
                  <pic:spPr bwMode="auto">
                    <a:xfrm>
                      <a:off x="0" y="0"/>
                      <a:ext cx="4035478" cy="2926093"/>
                    </a:xfrm>
                    <a:prstGeom prst="rect">
                      <a:avLst/>
                    </a:prstGeom>
                    <a:noFill/>
                    <a:ln w="9525">
                      <a:noFill/>
                      <a:miter lim="800000"/>
                      <a:headEnd/>
                      <a:tailEnd/>
                    </a:ln>
                  </pic:spPr>
                </pic:pic>
              </a:graphicData>
            </a:graphic>
          </wp:inline>
        </w:drawing>
      </w:r>
    </w:p>
    <w:p w:rsidR="006E7038" w:rsidRDefault="006E7038" w:rsidP="006E7038">
      <w:pPr>
        <w:pStyle w:val="a0"/>
      </w:pPr>
      <w:r w:rsidRPr="006E7038">
        <w:rPr>
          <w:b/>
        </w:rPr>
        <w:t>Важно</w:t>
      </w:r>
      <w:r>
        <w:rPr>
          <w:b/>
        </w:rPr>
        <w:t>:</w:t>
      </w:r>
      <w:r>
        <w:t xml:space="preserve"> Если выбрать не верный вид ЭНИ, то при </w:t>
      </w:r>
      <w:r w:rsidR="000F7E3D">
        <w:t xml:space="preserve">попытке </w:t>
      </w:r>
      <w:r>
        <w:t xml:space="preserve">его выдачи </w:t>
      </w:r>
      <w:r>
        <w:rPr>
          <w:lang w:val="en-US"/>
        </w:rPr>
        <w:t>RFID</w:t>
      </w:r>
      <w:r w:rsidRPr="006E7038">
        <w:t xml:space="preserve"> </w:t>
      </w:r>
      <w:r w:rsidR="000F7E3D">
        <w:t xml:space="preserve">в документах отгрузки или поставки </w:t>
      </w:r>
      <w:r>
        <w:t xml:space="preserve">считыватель </w:t>
      </w:r>
      <w:r w:rsidR="000F7E3D">
        <w:t>проигнорирует данный носитель.</w:t>
      </w:r>
    </w:p>
    <w:p w:rsidR="00C415C5" w:rsidRDefault="00C415C5" w:rsidP="00C415C5">
      <w:pPr>
        <w:pStyle w:val="a0"/>
      </w:pPr>
      <w:r>
        <w:rPr>
          <w:noProof/>
          <w:lang w:eastAsia="ru-RU" w:bidi="ar-SA"/>
        </w:rPr>
        <w:drawing>
          <wp:anchor distT="0" distB="0" distL="114300" distR="114300" simplePos="0" relativeHeight="251682304" behindDoc="0" locked="0" layoutInCell="1" allowOverlap="1">
            <wp:simplePos x="0" y="0"/>
            <wp:positionH relativeFrom="column">
              <wp:posOffset>67945</wp:posOffset>
            </wp:positionH>
            <wp:positionV relativeFrom="paragraph">
              <wp:posOffset>5080</wp:posOffset>
            </wp:positionV>
            <wp:extent cx="1157605" cy="802005"/>
            <wp:effectExtent l="19050" t="0" r="4445" b="0"/>
            <wp:wrapSquare wrapText="bothSides"/>
            <wp:docPr id="1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1" cstate="print"/>
                    <a:srcRect/>
                    <a:stretch>
                      <a:fillRect/>
                    </a:stretch>
                  </pic:blipFill>
                  <pic:spPr bwMode="auto">
                    <a:xfrm>
                      <a:off x="0" y="0"/>
                      <a:ext cx="1157605" cy="802005"/>
                    </a:xfrm>
                    <a:prstGeom prst="rect">
                      <a:avLst/>
                    </a:prstGeom>
                    <a:noFill/>
                    <a:ln w="9525">
                      <a:noFill/>
                      <a:miter lim="800000"/>
                      <a:headEnd/>
                      <a:tailEnd/>
                    </a:ln>
                  </pic:spPr>
                </pic:pic>
              </a:graphicData>
            </a:graphic>
          </wp:anchor>
        </w:drawing>
      </w:r>
      <w:r w:rsidR="000F7E3D">
        <w:rPr>
          <w:lang w:val="en-US"/>
        </w:rPr>
        <w:t>R</w:t>
      </w:r>
      <w:r w:rsidR="000F7E3D" w:rsidRPr="00C415C5">
        <w:t>-</w:t>
      </w:r>
      <w:r w:rsidR="000F7E3D">
        <w:t xml:space="preserve">карта предназначена </w:t>
      </w:r>
      <w:r>
        <w:t xml:space="preserve">только для идентификации и не хранит информации, кроме </w:t>
      </w:r>
      <w:r>
        <w:rPr>
          <w:lang w:val="en-US"/>
        </w:rPr>
        <w:t>ID</w:t>
      </w:r>
      <w:r w:rsidR="00FC3FEC">
        <w:t>.</w:t>
      </w:r>
    </w:p>
    <w:p w:rsidR="00C415C5" w:rsidRDefault="00C415C5" w:rsidP="00C415C5">
      <w:pPr>
        <w:pStyle w:val="a0"/>
      </w:pPr>
    </w:p>
    <w:p w:rsidR="00C415C5" w:rsidRDefault="00C415C5" w:rsidP="00C415C5">
      <w:pPr>
        <w:pStyle w:val="a0"/>
      </w:pPr>
    </w:p>
    <w:p w:rsidR="00C415C5" w:rsidRDefault="00C415C5" w:rsidP="00C415C5">
      <w:pPr>
        <w:pStyle w:val="a0"/>
      </w:pPr>
      <w:r>
        <w:rPr>
          <w:noProof/>
          <w:lang w:eastAsia="ru-RU" w:bidi="ar-SA"/>
        </w:rPr>
        <w:lastRenderedPageBreak/>
        <w:drawing>
          <wp:anchor distT="0" distB="0" distL="114300" distR="114300" simplePos="0" relativeHeight="251683328" behindDoc="0" locked="0" layoutInCell="1" allowOverlap="1">
            <wp:simplePos x="0" y="0"/>
            <wp:positionH relativeFrom="column">
              <wp:posOffset>75565</wp:posOffset>
            </wp:positionH>
            <wp:positionV relativeFrom="paragraph">
              <wp:posOffset>28575</wp:posOffset>
            </wp:positionV>
            <wp:extent cx="1268730" cy="861060"/>
            <wp:effectExtent l="19050" t="0" r="7620" b="0"/>
            <wp:wrapSquare wrapText="bothSides"/>
            <wp:docPr id="12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cstate="print"/>
                    <a:srcRect/>
                    <a:stretch>
                      <a:fillRect/>
                    </a:stretch>
                  </pic:blipFill>
                  <pic:spPr bwMode="auto">
                    <a:xfrm>
                      <a:off x="0" y="0"/>
                      <a:ext cx="1268730" cy="861060"/>
                    </a:xfrm>
                    <a:prstGeom prst="rect">
                      <a:avLst/>
                    </a:prstGeom>
                    <a:noFill/>
                    <a:ln w="9525">
                      <a:noFill/>
                      <a:miter lim="800000"/>
                      <a:headEnd/>
                      <a:tailEnd/>
                    </a:ln>
                  </pic:spPr>
                </pic:pic>
              </a:graphicData>
            </a:graphic>
          </wp:anchor>
        </w:drawing>
      </w:r>
      <w:r>
        <w:rPr>
          <w:lang w:val="en-US"/>
        </w:rPr>
        <w:t>RW</w:t>
      </w:r>
      <w:r w:rsidRPr="00C415C5">
        <w:t>-</w:t>
      </w:r>
      <w:r>
        <w:t>карта предназначена не только для идентификации, но и хранит в себе информацию о продукции которую нужно погрузить,</w:t>
      </w:r>
      <w:r w:rsidR="00FC3FEC">
        <w:t xml:space="preserve"> ее объема и места погрузки, а так же данные о взвешиваниях.</w:t>
      </w:r>
      <w:r>
        <w:t xml:space="preserve"> </w:t>
      </w:r>
    </w:p>
    <w:p w:rsidR="000F7E3D" w:rsidRDefault="000F7E3D" w:rsidP="006E7038">
      <w:pPr>
        <w:pStyle w:val="a0"/>
      </w:pPr>
    </w:p>
    <w:p w:rsidR="00C415C5" w:rsidRDefault="00C415C5" w:rsidP="006E7038">
      <w:pPr>
        <w:pStyle w:val="a0"/>
      </w:pPr>
    </w:p>
    <w:p w:rsidR="00C415C5" w:rsidRDefault="00C415C5" w:rsidP="006E7038">
      <w:pPr>
        <w:pStyle w:val="a0"/>
      </w:pPr>
    </w:p>
    <w:p w:rsidR="00C415C5" w:rsidRDefault="00FC3FEC" w:rsidP="006E7038">
      <w:pPr>
        <w:pStyle w:val="a0"/>
      </w:pPr>
      <w:r>
        <w:rPr>
          <w:noProof/>
          <w:lang w:eastAsia="ru-RU" w:bidi="ar-SA"/>
        </w:rPr>
        <w:drawing>
          <wp:anchor distT="0" distB="0" distL="114300" distR="114300" simplePos="0" relativeHeight="251684352" behindDoc="0" locked="0" layoutInCell="1" allowOverlap="1">
            <wp:simplePos x="0" y="0"/>
            <wp:positionH relativeFrom="column">
              <wp:posOffset>75565</wp:posOffset>
            </wp:positionH>
            <wp:positionV relativeFrom="paragraph">
              <wp:posOffset>142240</wp:posOffset>
            </wp:positionV>
            <wp:extent cx="1175385" cy="962025"/>
            <wp:effectExtent l="19050" t="0" r="5715" b="0"/>
            <wp:wrapSquare wrapText="bothSides"/>
            <wp:docPr id="12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3" cstate="print"/>
                    <a:srcRect/>
                    <a:stretch>
                      <a:fillRect/>
                    </a:stretch>
                  </pic:blipFill>
                  <pic:spPr bwMode="auto">
                    <a:xfrm>
                      <a:off x="0" y="0"/>
                      <a:ext cx="1175385" cy="962025"/>
                    </a:xfrm>
                    <a:prstGeom prst="rect">
                      <a:avLst/>
                    </a:prstGeom>
                    <a:noFill/>
                    <a:ln w="9525">
                      <a:noFill/>
                      <a:miter lim="800000"/>
                      <a:headEnd/>
                      <a:tailEnd/>
                    </a:ln>
                  </pic:spPr>
                </pic:pic>
              </a:graphicData>
            </a:graphic>
          </wp:anchor>
        </w:drawing>
      </w:r>
    </w:p>
    <w:p w:rsidR="00FC3FEC" w:rsidRDefault="00FC3FEC" w:rsidP="00FC3FEC">
      <w:pPr>
        <w:pStyle w:val="a0"/>
      </w:pPr>
      <w:r>
        <w:t xml:space="preserve">Активная метка предназначена не только для идентификации, но и хранит в себе информацию о продукции которую нужно погрузить, ее объема и места погрузки, а так же данные о взвешиваниях. </w:t>
      </w:r>
    </w:p>
    <w:p w:rsidR="00FC3FEC" w:rsidRDefault="00FC3FEC" w:rsidP="00FC3FEC">
      <w:pPr>
        <w:pStyle w:val="a0"/>
      </w:pPr>
    </w:p>
    <w:p w:rsidR="00C415C5" w:rsidRDefault="00C415C5" w:rsidP="006E7038">
      <w:pPr>
        <w:pStyle w:val="a0"/>
      </w:pPr>
    </w:p>
    <w:p w:rsidR="00C415C5" w:rsidRDefault="00E7545F" w:rsidP="006E7038">
      <w:pPr>
        <w:pStyle w:val="a0"/>
      </w:pPr>
      <w:r>
        <w:rPr>
          <w:noProof/>
          <w:lang w:eastAsia="ru-RU" w:bidi="ar-SA"/>
        </w:rPr>
        <w:drawing>
          <wp:anchor distT="0" distB="0" distL="114300" distR="114300" simplePos="0" relativeHeight="251685376" behindDoc="0" locked="0" layoutInCell="1" allowOverlap="1">
            <wp:simplePos x="0" y="0"/>
            <wp:positionH relativeFrom="column">
              <wp:posOffset>67945</wp:posOffset>
            </wp:positionH>
            <wp:positionV relativeFrom="paragraph">
              <wp:posOffset>210185</wp:posOffset>
            </wp:positionV>
            <wp:extent cx="990600" cy="1322705"/>
            <wp:effectExtent l="19050" t="0" r="0" b="0"/>
            <wp:wrapSquare wrapText="bothSides"/>
            <wp:docPr id="1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4" cstate="print"/>
                    <a:srcRect/>
                    <a:stretch>
                      <a:fillRect/>
                    </a:stretch>
                  </pic:blipFill>
                  <pic:spPr bwMode="auto">
                    <a:xfrm>
                      <a:off x="0" y="0"/>
                      <a:ext cx="990600" cy="1322705"/>
                    </a:xfrm>
                    <a:prstGeom prst="rect">
                      <a:avLst/>
                    </a:prstGeom>
                    <a:noFill/>
                    <a:ln w="9525">
                      <a:noFill/>
                      <a:miter lim="800000"/>
                      <a:headEnd/>
                      <a:tailEnd/>
                    </a:ln>
                  </pic:spPr>
                </pic:pic>
              </a:graphicData>
            </a:graphic>
          </wp:anchor>
        </w:drawing>
      </w:r>
    </w:p>
    <w:p w:rsidR="00C415C5" w:rsidRDefault="00C415C5" w:rsidP="006E7038">
      <w:pPr>
        <w:pStyle w:val="a0"/>
      </w:pPr>
    </w:p>
    <w:p w:rsidR="00FC3FEC" w:rsidRDefault="00FC3FEC" w:rsidP="00FC3FEC">
      <w:pPr>
        <w:pStyle w:val="a0"/>
      </w:pPr>
      <w:r>
        <w:t>Брелок предназначен не только для идентификации, но и хранит в себе информацию о продукции которую нужно погрузить, ее объема и места погрузки, а так же данные о взвешиваниях и отметку погрузчика. Использования брелка обеспечивает наибольший контроль отгрузки и погрузки продукции.</w:t>
      </w:r>
    </w:p>
    <w:p w:rsidR="00C415C5" w:rsidRDefault="00C415C5" w:rsidP="006E7038">
      <w:pPr>
        <w:pStyle w:val="a0"/>
      </w:pPr>
    </w:p>
    <w:p w:rsidR="00FC3FEC" w:rsidRDefault="00FC3FEC" w:rsidP="006E7038">
      <w:pPr>
        <w:pStyle w:val="a0"/>
      </w:pPr>
    </w:p>
    <w:p w:rsidR="00FC3FEC" w:rsidRDefault="00FC3FEC" w:rsidP="006E7038">
      <w:pPr>
        <w:pStyle w:val="a0"/>
      </w:pPr>
    </w:p>
    <w:p w:rsidR="00FC3FEC" w:rsidRDefault="00FC3FEC" w:rsidP="006E7038">
      <w:pPr>
        <w:pStyle w:val="a0"/>
      </w:pPr>
    </w:p>
    <w:p w:rsidR="00FC3FEC" w:rsidRDefault="00FC3FEC" w:rsidP="006E7038">
      <w:pPr>
        <w:pStyle w:val="a0"/>
      </w:pPr>
    </w:p>
    <w:p w:rsidR="000B3859" w:rsidRDefault="000B3859" w:rsidP="006E7038">
      <w:pPr>
        <w:pStyle w:val="a0"/>
      </w:pPr>
    </w:p>
    <w:p w:rsidR="000B3859" w:rsidRDefault="000B3859" w:rsidP="006E7038">
      <w:pPr>
        <w:pStyle w:val="a0"/>
      </w:pPr>
      <w:r>
        <w:t>Таймаут в секундах – обозначает время ожидания считывания ЭНИ.</w:t>
      </w:r>
    </w:p>
    <w:p w:rsidR="000B3859" w:rsidRDefault="000B3859" w:rsidP="006E7038">
      <w:pPr>
        <w:pStyle w:val="a0"/>
      </w:pPr>
      <w:r>
        <w:rPr>
          <w:lang w:val="en-US"/>
        </w:rPr>
        <w:t>IP</w:t>
      </w:r>
      <w:r w:rsidRPr="000B3859">
        <w:t xml:space="preserve"> </w:t>
      </w:r>
      <w:r>
        <w:t xml:space="preserve">адрес считывателя - </w:t>
      </w:r>
      <w:r>
        <w:rPr>
          <w:lang w:val="en-US"/>
        </w:rPr>
        <w:t>IP</w:t>
      </w:r>
      <w:r w:rsidRPr="000B3859">
        <w:t xml:space="preserve"> адрес заданный для считывателя</w:t>
      </w:r>
      <w:r>
        <w:t xml:space="preserve"> по которому будет происходить обращение на запись и/или чтение ЭНИ</w:t>
      </w:r>
      <w:r w:rsidRPr="000B3859">
        <w:t>.</w:t>
      </w:r>
    </w:p>
    <w:p w:rsidR="000B3859" w:rsidRDefault="000B3859" w:rsidP="006E7038">
      <w:pPr>
        <w:pStyle w:val="a0"/>
      </w:pPr>
      <w:r>
        <w:t xml:space="preserve">В случае выбора </w:t>
      </w:r>
      <w:r>
        <w:rPr>
          <w:lang w:val="en-US"/>
        </w:rPr>
        <w:t>RFID</w:t>
      </w:r>
      <w:r w:rsidRPr="000B3859">
        <w:t xml:space="preserve"> </w:t>
      </w:r>
      <w:r>
        <w:t>контроллера появляются дополнительные параметры:</w:t>
      </w:r>
    </w:p>
    <w:p w:rsidR="000B3859" w:rsidRDefault="000B3859" w:rsidP="006E7038">
      <w:pPr>
        <w:pStyle w:val="a0"/>
      </w:pPr>
      <w:r>
        <w:rPr>
          <w:noProof/>
          <w:lang w:eastAsia="ru-RU" w:bidi="ar-SA"/>
        </w:rPr>
        <w:drawing>
          <wp:inline distT="0" distB="0" distL="0" distR="0">
            <wp:extent cx="2930884" cy="3338929"/>
            <wp:effectExtent l="19050" t="0" r="2816" b="0"/>
            <wp:docPr id="1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5" cstate="print"/>
                    <a:srcRect/>
                    <a:stretch>
                      <a:fillRect/>
                    </a:stretch>
                  </pic:blipFill>
                  <pic:spPr bwMode="auto">
                    <a:xfrm>
                      <a:off x="0" y="0"/>
                      <a:ext cx="2929574" cy="3337437"/>
                    </a:xfrm>
                    <a:prstGeom prst="rect">
                      <a:avLst/>
                    </a:prstGeom>
                    <a:noFill/>
                    <a:ln w="9525">
                      <a:noFill/>
                      <a:miter lim="800000"/>
                      <a:headEnd/>
                      <a:tailEnd/>
                    </a:ln>
                  </pic:spPr>
                </pic:pic>
              </a:graphicData>
            </a:graphic>
          </wp:inline>
        </w:drawing>
      </w:r>
    </w:p>
    <w:p w:rsidR="000B3859" w:rsidRDefault="000B3859" w:rsidP="000B3859">
      <w:pPr>
        <w:pStyle w:val="a0"/>
      </w:pPr>
      <w:r>
        <w:rPr>
          <w:lang w:val="en-US"/>
        </w:rPr>
        <w:lastRenderedPageBreak/>
        <w:t>IP</w:t>
      </w:r>
      <w:r w:rsidRPr="000B3859">
        <w:t xml:space="preserve"> </w:t>
      </w:r>
      <w:r>
        <w:t xml:space="preserve">адрес дублирующего считывателя - </w:t>
      </w:r>
      <w:r>
        <w:rPr>
          <w:lang w:val="en-US"/>
        </w:rPr>
        <w:t>IP</w:t>
      </w:r>
      <w:r w:rsidRPr="000B3859">
        <w:t xml:space="preserve"> адрес </w:t>
      </w:r>
      <w:r>
        <w:t xml:space="preserve">второго </w:t>
      </w:r>
      <w:r w:rsidRPr="000B3859">
        <w:t>считывателя</w:t>
      </w:r>
      <w:r>
        <w:t xml:space="preserve"> который может быть установлен на весах по которому будет происходить обращение на запись и/или чтение ЭНИ</w:t>
      </w:r>
      <w:r w:rsidRPr="000B3859">
        <w:t>.</w:t>
      </w:r>
    </w:p>
    <w:p w:rsidR="000B3859" w:rsidRDefault="000B3859" w:rsidP="000B3859">
      <w:pPr>
        <w:pStyle w:val="a0"/>
      </w:pPr>
      <w:r>
        <w:t xml:space="preserve">Делитель веса, в случае получения информации о весе от </w:t>
      </w:r>
      <w:r>
        <w:rPr>
          <w:lang w:val="en-US"/>
        </w:rPr>
        <w:t>RFID</w:t>
      </w:r>
      <w:r w:rsidRPr="000B3859">
        <w:t xml:space="preserve"> </w:t>
      </w:r>
      <w:r>
        <w:t>контроллера основного или дублирующего, Вес будет поделен на данное число.</w:t>
      </w:r>
    </w:p>
    <w:p w:rsidR="000B3859" w:rsidRPr="000B3859" w:rsidRDefault="000B3859" w:rsidP="000B3859">
      <w:pPr>
        <w:pStyle w:val="a0"/>
      </w:pPr>
      <w:r>
        <w:t xml:space="preserve">В разделе сообщений и звуков указывается информация, которую нужно вывести на внутренний дисплей </w:t>
      </w:r>
      <w:r>
        <w:rPr>
          <w:lang w:val="en-US"/>
        </w:rPr>
        <w:t>RFID</w:t>
      </w:r>
      <w:r w:rsidRPr="000B3859">
        <w:t xml:space="preserve"> </w:t>
      </w:r>
      <w:r>
        <w:t>контроллера и динамик. Текст ограничен 6 символами и самими символами, подробнее об этом описано в документации по системе «Симплекс».</w:t>
      </w:r>
    </w:p>
    <w:p w:rsidR="00FC3FEC" w:rsidRDefault="00FC3FEC" w:rsidP="006E7038">
      <w:pPr>
        <w:pStyle w:val="a0"/>
      </w:pPr>
    </w:p>
    <w:p w:rsidR="000B3859" w:rsidRDefault="000B3859" w:rsidP="000B3859">
      <w:pPr>
        <w:pStyle w:val="3"/>
      </w:pPr>
      <w:bookmarkStart w:id="153" w:name="_Toc497906022"/>
      <w:r>
        <w:t xml:space="preserve">Подключение светофоров и </w:t>
      </w:r>
      <w:r w:rsidRPr="000B3859">
        <w:t xml:space="preserve"> </w:t>
      </w:r>
      <w:r>
        <w:t>шлагбаумов</w:t>
      </w:r>
      <w:bookmarkEnd w:id="153"/>
      <w:r>
        <w:t xml:space="preserve"> </w:t>
      </w:r>
    </w:p>
    <w:p w:rsidR="000B3859" w:rsidRPr="000B3859" w:rsidRDefault="000B3859" w:rsidP="000B3859">
      <w:pPr>
        <w:pStyle w:val="a0"/>
      </w:pPr>
    </w:p>
    <w:p w:rsidR="000B3859" w:rsidRDefault="000B3859" w:rsidP="000B3859">
      <w:pPr>
        <w:pStyle w:val="a0"/>
      </w:pPr>
      <w:r>
        <w:t xml:space="preserve">К системе подключаются светофоры и шлагбаумы, подключенные через систему «Симплекс», либо работающие по протоколу </w:t>
      </w:r>
      <w:r w:rsidR="003452B1">
        <w:t xml:space="preserve">Овен, </w:t>
      </w:r>
      <w:r>
        <w:rPr>
          <w:lang w:val="en-US"/>
        </w:rPr>
        <w:t>DCOM</w:t>
      </w:r>
      <w:r w:rsidRPr="000B3859">
        <w:t xml:space="preserve"> </w:t>
      </w:r>
      <w:r>
        <w:t xml:space="preserve">или </w:t>
      </w:r>
      <w:proofErr w:type="spellStart"/>
      <w:r>
        <w:rPr>
          <w:lang w:val="en-US"/>
        </w:rPr>
        <w:t>ModBus</w:t>
      </w:r>
      <w:proofErr w:type="spellEnd"/>
      <w:r w:rsidRPr="000B3859">
        <w:t xml:space="preserve"> </w:t>
      </w:r>
      <w:r>
        <w:t>через драйвер Те</w:t>
      </w:r>
      <w:r w:rsidR="00B236E8">
        <w:t>н</w:t>
      </w:r>
      <w:r>
        <w:t>софт</w:t>
      </w:r>
      <w:r w:rsidR="003452B1">
        <w:t>.</w:t>
      </w:r>
      <w:r>
        <w:t xml:space="preserve">.  </w:t>
      </w:r>
      <w:r w:rsidR="00B236E8">
        <w:t>Данное оборудование используется в рабочем месте весовщика</w:t>
      </w:r>
      <w:r w:rsidR="003452B1">
        <w:t xml:space="preserve"> и сотрудника службы безопасности</w:t>
      </w:r>
      <w:r w:rsidR="00B236E8">
        <w:t>. Когда вес успешно занесен в базу, то загорается зеленый сигнал светофора и открывается шлагбаум, если данное оборудование подключено к рабочему месту весовщика. В случае работы нескольких весов с одного компьютера необходимо задать несколько светофоров и шлагбаумов и при открытии рабочего места весовщика для ка</w:t>
      </w:r>
      <w:r w:rsidR="006E777B">
        <w:t>жд</w:t>
      </w:r>
      <w:r w:rsidR="00B236E8">
        <w:t>ых весов выбрать свои устройства для подключения. Рассмотрим пример подключения Светофора подключенного к системе «Симплекс»:</w:t>
      </w:r>
    </w:p>
    <w:p w:rsidR="00B236E8" w:rsidRDefault="00B236E8" w:rsidP="000B3859">
      <w:pPr>
        <w:pStyle w:val="a0"/>
      </w:pPr>
      <w:r>
        <w:rPr>
          <w:noProof/>
          <w:lang w:eastAsia="ru-RU" w:bidi="ar-SA"/>
        </w:rPr>
        <w:drawing>
          <wp:inline distT="0" distB="0" distL="0" distR="0">
            <wp:extent cx="3704387" cy="2454588"/>
            <wp:effectExtent l="19050" t="0" r="0" b="0"/>
            <wp:docPr id="1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6" cstate="print"/>
                    <a:srcRect/>
                    <a:stretch>
                      <a:fillRect/>
                    </a:stretch>
                  </pic:blipFill>
                  <pic:spPr bwMode="auto">
                    <a:xfrm>
                      <a:off x="0" y="0"/>
                      <a:ext cx="3704750" cy="2454828"/>
                    </a:xfrm>
                    <a:prstGeom prst="rect">
                      <a:avLst/>
                    </a:prstGeom>
                    <a:noFill/>
                    <a:ln w="9525">
                      <a:noFill/>
                      <a:miter lim="800000"/>
                      <a:headEnd/>
                      <a:tailEnd/>
                    </a:ln>
                  </pic:spPr>
                </pic:pic>
              </a:graphicData>
            </a:graphic>
          </wp:inline>
        </w:drawing>
      </w:r>
    </w:p>
    <w:p w:rsidR="00B236E8" w:rsidRDefault="00B236E8" w:rsidP="000B3859">
      <w:pPr>
        <w:pStyle w:val="a0"/>
      </w:pPr>
      <w:r>
        <w:rPr>
          <w:lang w:val="en-US"/>
        </w:rPr>
        <w:t>IP</w:t>
      </w:r>
      <w:r w:rsidRPr="00B236E8">
        <w:t xml:space="preserve"> </w:t>
      </w:r>
      <w:r>
        <w:t xml:space="preserve">адрес </w:t>
      </w:r>
      <w:r>
        <w:rPr>
          <w:lang w:val="en-US"/>
        </w:rPr>
        <w:t>DIN</w:t>
      </w:r>
      <w:r w:rsidRPr="00B236E8">
        <w:t xml:space="preserve"> </w:t>
      </w:r>
      <w:r>
        <w:t xml:space="preserve">контроллера – </w:t>
      </w:r>
      <w:r>
        <w:rPr>
          <w:lang w:val="en-US"/>
        </w:rPr>
        <w:t>IP</w:t>
      </w:r>
      <w:r w:rsidRPr="00B236E8">
        <w:t xml:space="preserve"> </w:t>
      </w:r>
      <w:r>
        <w:t>адрес устройства к которому с которого осуществляется управление реле.</w:t>
      </w:r>
    </w:p>
    <w:p w:rsidR="00B236E8" w:rsidRDefault="00B236E8" w:rsidP="000B3859">
      <w:pPr>
        <w:pStyle w:val="a0"/>
      </w:pPr>
      <w:r>
        <w:t>Номер реле зеленого сигнала – номер реле для включение/выключения зеленого сигнала светофора, если ввести 0, то данное реле не используется.</w:t>
      </w:r>
    </w:p>
    <w:p w:rsidR="00B236E8" w:rsidRPr="00B236E8" w:rsidRDefault="00B236E8" w:rsidP="000B3859">
      <w:pPr>
        <w:pStyle w:val="a0"/>
      </w:pPr>
      <w:r>
        <w:t>Таймаут – время горения зеленого сигнала светофора в секундах, после этого времени включится красный сигнал.</w:t>
      </w:r>
    </w:p>
    <w:p w:rsidR="00B236E8" w:rsidRDefault="00B236E8" w:rsidP="00B236E8">
      <w:pPr>
        <w:pStyle w:val="a0"/>
      </w:pPr>
      <w:r>
        <w:t>Номер реле красного сигнала – номер реле для включение/выключения красного сигнала светофора, если ввести 0, то данное реле не используется.</w:t>
      </w:r>
    </w:p>
    <w:p w:rsidR="00B236E8" w:rsidRDefault="00B236E8" w:rsidP="00B236E8">
      <w:pPr>
        <w:pStyle w:val="a0"/>
      </w:pPr>
    </w:p>
    <w:p w:rsidR="00B236E8" w:rsidRDefault="00B236E8" w:rsidP="00B236E8">
      <w:pPr>
        <w:pStyle w:val="3"/>
      </w:pPr>
      <w:bookmarkStart w:id="154" w:name="_Toc497906023"/>
      <w:r>
        <w:t xml:space="preserve">Подключение </w:t>
      </w:r>
      <w:r>
        <w:rPr>
          <w:lang w:val="en-US"/>
        </w:rPr>
        <w:t xml:space="preserve">IP </w:t>
      </w:r>
      <w:r>
        <w:t>камер</w:t>
      </w:r>
      <w:bookmarkEnd w:id="154"/>
      <w:r>
        <w:t xml:space="preserve"> </w:t>
      </w:r>
    </w:p>
    <w:p w:rsidR="00FC3FEC" w:rsidRDefault="00FC3FEC" w:rsidP="006E7038">
      <w:pPr>
        <w:pStyle w:val="a0"/>
      </w:pPr>
    </w:p>
    <w:p w:rsidR="00B236E8" w:rsidRDefault="00E95A0A" w:rsidP="006E7038">
      <w:pPr>
        <w:pStyle w:val="a0"/>
      </w:pPr>
      <w:r>
        <w:t xml:space="preserve">Программа работает с </w:t>
      </w:r>
      <w:r>
        <w:rPr>
          <w:lang w:val="en-US"/>
        </w:rPr>
        <w:t>IP</w:t>
      </w:r>
      <w:r w:rsidRPr="00E95A0A">
        <w:t xml:space="preserve"> </w:t>
      </w:r>
      <w:r>
        <w:t xml:space="preserve">камерами, которые могут вернуть </w:t>
      </w:r>
      <w:proofErr w:type="spellStart"/>
      <w:r>
        <w:t>скриншот</w:t>
      </w:r>
      <w:proofErr w:type="spellEnd"/>
      <w:r>
        <w:t xml:space="preserve"> по </w:t>
      </w:r>
      <w:r>
        <w:rPr>
          <w:lang w:val="en-US"/>
        </w:rPr>
        <w:t>HTTP</w:t>
      </w:r>
      <w:r w:rsidRPr="00E95A0A">
        <w:t xml:space="preserve"> </w:t>
      </w:r>
      <w:r>
        <w:t xml:space="preserve">запросу, либо с камерами, подключенными </w:t>
      </w:r>
      <w:r w:rsidR="003452B1">
        <w:t>к видеосистеме, например встроенной видеосистеме (подробнее в разделе "Настройка и подключение встроенной видеосистемы"</w:t>
      </w:r>
      <w:r w:rsidRPr="00E95A0A">
        <w:t>.</w:t>
      </w:r>
      <w:r w:rsidR="00B7233A">
        <w:t xml:space="preserve"> К одному рабочему месту весовщика можно подключить до 4-х камер. Для камер подключаемых по </w:t>
      </w:r>
      <w:r w:rsidR="00B7233A">
        <w:rPr>
          <w:lang w:val="en-US"/>
        </w:rPr>
        <w:t xml:space="preserve">HTTP </w:t>
      </w:r>
      <w:r w:rsidR="00B7233A">
        <w:t>необходимо задать следующие параметры:</w:t>
      </w:r>
    </w:p>
    <w:p w:rsidR="00B7233A" w:rsidRDefault="00B7233A" w:rsidP="006E7038">
      <w:pPr>
        <w:pStyle w:val="a0"/>
      </w:pPr>
      <w:r>
        <w:rPr>
          <w:noProof/>
          <w:lang w:eastAsia="ru-RU" w:bidi="ar-SA"/>
        </w:rPr>
        <w:lastRenderedPageBreak/>
        <w:drawing>
          <wp:inline distT="0" distB="0" distL="0" distR="0">
            <wp:extent cx="5204003" cy="2297047"/>
            <wp:effectExtent l="19050" t="0" r="0" b="0"/>
            <wp:docPr id="1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7" cstate="print"/>
                    <a:srcRect/>
                    <a:stretch>
                      <a:fillRect/>
                    </a:stretch>
                  </pic:blipFill>
                  <pic:spPr bwMode="auto">
                    <a:xfrm>
                      <a:off x="0" y="0"/>
                      <a:ext cx="5203802" cy="2296958"/>
                    </a:xfrm>
                    <a:prstGeom prst="rect">
                      <a:avLst/>
                    </a:prstGeom>
                    <a:noFill/>
                    <a:ln w="9525">
                      <a:noFill/>
                      <a:miter lim="800000"/>
                      <a:headEnd/>
                      <a:tailEnd/>
                    </a:ln>
                  </pic:spPr>
                </pic:pic>
              </a:graphicData>
            </a:graphic>
          </wp:inline>
        </w:drawing>
      </w:r>
    </w:p>
    <w:p w:rsidR="00B7233A" w:rsidRDefault="00B7233A" w:rsidP="006E7038">
      <w:pPr>
        <w:pStyle w:val="a0"/>
      </w:pPr>
      <w:r>
        <w:t xml:space="preserve">Имя сервер или </w:t>
      </w:r>
      <w:r>
        <w:rPr>
          <w:lang w:val="en-US"/>
        </w:rPr>
        <w:t>IP</w:t>
      </w:r>
      <w:r w:rsidRPr="00B7233A">
        <w:t xml:space="preserve"> </w:t>
      </w:r>
      <w:r>
        <w:t xml:space="preserve">– адрес </w:t>
      </w:r>
      <w:r>
        <w:rPr>
          <w:lang w:val="en-US"/>
        </w:rPr>
        <w:t>IP</w:t>
      </w:r>
      <w:r w:rsidRPr="00B7233A">
        <w:t xml:space="preserve"> </w:t>
      </w:r>
      <w:r>
        <w:t>камеры.</w:t>
      </w:r>
    </w:p>
    <w:p w:rsidR="00B7233A" w:rsidRDefault="00B7233A" w:rsidP="006E7038">
      <w:pPr>
        <w:pStyle w:val="a0"/>
      </w:pPr>
      <w:r>
        <w:t xml:space="preserve">Порт – порт подключения по подключению по протоколу </w:t>
      </w:r>
      <w:r>
        <w:rPr>
          <w:lang w:val="en-US"/>
        </w:rPr>
        <w:t>HHTP</w:t>
      </w:r>
      <w:r>
        <w:t>.</w:t>
      </w:r>
    </w:p>
    <w:p w:rsidR="00B7233A" w:rsidRDefault="00B7233A" w:rsidP="006E7038">
      <w:pPr>
        <w:pStyle w:val="a0"/>
      </w:pPr>
      <w:r>
        <w:t xml:space="preserve">Таймаут – время ожидания ответа по </w:t>
      </w:r>
      <w:r>
        <w:rPr>
          <w:lang w:val="en-US"/>
        </w:rPr>
        <w:t>HTTP</w:t>
      </w:r>
      <w:r w:rsidRPr="00B7233A">
        <w:t xml:space="preserve"> </w:t>
      </w:r>
      <w:r>
        <w:t>запросу.</w:t>
      </w:r>
    </w:p>
    <w:p w:rsidR="00B7233A" w:rsidRDefault="00B7233A" w:rsidP="006E7038">
      <w:pPr>
        <w:pStyle w:val="a0"/>
      </w:pPr>
      <w:r>
        <w:t xml:space="preserve">Логин и пароль – имя пользователя и пароль для подключения к </w:t>
      </w:r>
      <w:r>
        <w:rPr>
          <w:lang w:val="en-US"/>
        </w:rPr>
        <w:t>IP</w:t>
      </w:r>
      <w:r w:rsidRPr="00B7233A">
        <w:t xml:space="preserve"> </w:t>
      </w:r>
      <w:r>
        <w:t>камере.</w:t>
      </w:r>
    </w:p>
    <w:p w:rsidR="00B7233A" w:rsidRDefault="00B7233A" w:rsidP="00B7233A">
      <w:pPr>
        <w:pStyle w:val="a0"/>
      </w:pPr>
      <w:r>
        <w:t xml:space="preserve">Частота получения изображения – время в секундах для обновления изображения от </w:t>
      </w:r>
      <w:r>
        <w:rPr>
          <w:lang w:val="en-US"/>
        </w:rPr>
        <w:t>IP</w:t>
      </w:r>
      <w:r w:rsidRPr="00B7233A">
        <w:t xml:space="preserve"> </w:t>
      </w:r>
      <w:r>
        <w:t>камеры.</w:t>
      </w:r>
      <w:r w:rsidRPr="00B7233A">
        <w:t xml:space="preserve"> </w:t>
      </w:r>
      <w:r w:rsidRPr="00B7233A">
        <w:rPr>
          <w:b/>
        </w:rPr>
        <w:t>Важно</w:t>
      </w:r>
      <w:r>
        <w:rPr>
          <w:b/>
        </w:rPr>
        <w:t xml:space="preserve">: </w:t>
      </w:r>
      <w:r>
        <w:t>не стоит задавать слишком маленький интервал обновления изображений с камер, т.к. при использовании 4-х камер время получения изображения может достигать нескольких секунд.</w:t>
      </w:r>
    </w:p>
    <w:p w:rsidR="00073ABB" w:rsidRDefault="00B7233A" w:rsidP="00B7233A">
      <w:pPr>
        <w:pStyle w:val="a0"/>
      </w:pPr>
      <w:r>
        <w:t xml:space="preserve">Для </w:t>
      </w:r>
      <w:r w:rsidR="003A6808">
        <w:t>каждой</w:t>
      </w:r>
      <w:r>
        <w:t xml:space="preserve"> камеры задается флаг использования камеры и </w:t>
      </w:r>
      <w:r>
        <w:rPr>
          <w:lang w:val="en-US"/>
        </w:rPr>
        <w:t>URL</w:t>
      </w:r>
      <w:r w:rsidRPr="00B7233A">
        <w:t xml:space="preserve"> </w:t>
      </w:r>
      <w:r>
        <w:t xml:space="preserve">подключения камеры без имени сервера. </w:t>
      </w:r>
      <w:r w:rsidR="00B96D08">
        <w:t xml:space="preserve">Для </w:t>
      </w:r>
      <w:r w:rsidR="003A6808">
        <w:t>каждой</w:t>
      </w:r>
      <w:r w:rsidR="00B96D08">
        <w:t xml:space="preserve"> модели </w:t>
      </w:r>
      <w:r w:rsidR="00073ABB">
        <w:rPr>
          <w:lang w:val="en-US"/>
        </w:rPr>
        <w:t>URL</w:t>
      </w:r>
      <w:r w:rsidR="00073ABB" w:rsidRPr="00073ABB">
        <w:t xml:space="preserve"> </w:t>
      </w:r>
      <w:r w:rsidR="00073ABB">
        <w:rPr>
          <w:lang w:val="en-US"/>
        </w:rPr>
        <w:t>HTTP</w:t>
      </w:r>
      <w:r w:rsidR="00073ABB" w:rsidRPr="00073ABB">
        <w:t xml:space="preserve"> </w:t>
      </w:r>
      <w:r w:rsidR="00073ABB">
        <w:t xml:space="preserve">запрос необходимо уточнять в документации к камере. Например, для камер </w:t>
      </w:r>
      <w:proofErr w:type="spellStart"/>
      <w:r w:rsidR="00073ABB">
        <w:rPr>
          <w:lang w:val="en-US"/>
        </w:rPr>
        <w:t>HikVision</w:t>
      </w:r>
      <w:proofErr w:type="spellEnd"/>
      <w:r w:rsidR="00073ABB">
        <w:t xml:space="preserve"> строка запроса для получения картинки в браузере выглядит следующим образом </w:t>
      </w:r>
      <w:hyperlink r:id="rId208" w:history="1">
        <w:r w:rsidR="00073ABB" w:rsidRPr="00A04A65">
          <w:rPr>
            <w:rStyle w:val="a6"/>
          </w:rPr>
          <w:t>http://admin:12345@[IP]/Streaming/channels/1/picture?snapShotImageType=JPEG</w:t>
        </w:r>
      </w:hyperlink>
      <w:r w:rsidR="00073ABB">
        <w:t xml:space="preserve">, соответственно часть </w:t>
      </w:r>
      <w:r w:rsidR="00073ABB">
        <w:rPr>
          <w:lang w:val="en-US"/>
        </w:rPr>
        <w:t>URL</w:t>
      </w:r>
      <w:r w:rsidR="00073ABB" w:rsidRPr="00073ABB">
        <w:t xml:space="preserve"> </w:t>
      </w:r>
      <w:r w:rsidR="00073ABB">
        <w:t xml:space="preserve">запрос для камеры будет </w:t>
      </w:r>
      <w:r w:rsidR="00073ABB" w:rsidRPr="00073ABB">
        <w:t>/</w:t>
      </w:r>
      <w:proofErr w:type="spellStart"/>
      <w:r w:rsidR="00073ABB" w:rsidRPr="00073ABB">
        <w:t>Streaming</w:t>
      </w:r>
      <w:proofErr w:type="spellEnd"/>
      <w:r w:rsidR="00073ABB" w:rsidRPr="00073ABB">
        <w:t>/</w:t>
      </w:r>
      <w:proofErr w:type="spellStart"/>
      <w:r w:rsidR="00073ABB" w:rsidRPr="00073ABB">
        <w:t>channels</w:t>
      </w:r>
      <w:proofErr w:type="spellEnd"/>
      <w:r w:rsidR="00073ABB" w:rsidRPr="00073ABB">
        <w:t>/1/</w:t>
      </w:r>
      <w:proofErr w:type="spellStart"/>
      <w:r w:rsidR="00073ABB" w:rsidRPr="00073ABB">
        <w:t>picture?snapShotImageType=JPEG</w:t>
      </w:r>
      <w:proofErr w:type="spellEnd"/>
      <w:r w:rsidR="00073ABB">
        <w:t>.</w:t>
      </w:r>
    </w:p>
    <w:p w:rsidR="00073ABB" w:rsidRDefault="00073ABB" w:rsidP="00B7233A">
      <w:pPr>
        <w:pStyle w:val="a0"/>
      </w:pPr>
      <w:r>
        <w:t xml:space="preserve">Для камер, подключаемых через </w:t>
      </w:r>
      <w:proofErr w:type="spellStart"/>
      <w:r>
        <w:rPr>
          <w:lang w:val="en-US"/>
        </w:rPr>
        <w:t>Trassir</w:t>
      </w:r>
      <w:proofErr w:type="spellEnd"/>
      <w:r w:rsidRPr="00073ABB">
        <w:t xml:space="preserve"> </w:t>
      </w:r>
      <w:r>
        <w:t>компании ДССЛ, задаются следующие параметры:</w:t>
      </w:r>
    </w:p>
    <w:p w:rsidR="00073ABB" w:rsidRDefault="00D34CB6" w:rsidP="00B7233A">
      <w:pPr>
        <w:pStyle w:val="a0"/>
      </w:pPr>
      <w:r>
        <w:rPr>
          <w:noProof/>
          <w:lang w:eastAsia="ru-RU" w:bidi="ar-SA"/>
        </w:rPr>
        <w:drawing>
          <wp:inline distT="0" distB="0" distL="0" distR="0">
            <wp:extent cx="5424182" cy="2512613"/>
            <wp:effectExtent l="19050" t="0" r="5068"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cstate="print"/>
                    <a:srcRect/>
                    <a:stretch>
                      <a:fillRect/>
                    </a:stretch>
                  </pic:blipFill>
                  <pic:spPr bwMode="auto">
                    <a:xfrm>
                      <a:off x="0" y="0"/>
                      <a:ext cx="5424779" cy="2512890"/>
                    </a:xfrm>
                    <a:prstGeom prst="rect">
                      <a:avLst/>
                    </a:prstGeom>
                    <a:noFill/>
                    <a:ln w="9525">
                      <a:noFill/>
                      <a:miter lim="800000"/>
                      <a:headEnd/>
                      <a:tailEnd/>
                    </a:ln>
                  </pic:spPr>
                </pic:pic>
              </a:graphicData>
            </a:graphic>
          </wp:inline>
        </w:drawing>
      </w:r>
    </w:p>
    <w:p w:rsidR="001F2370" w:rsidRPr="004724A1" w:rsidRDefault="001F2370" w:rsidP="001F2370">
      <w:r>
        <w:t xml:space="preserve">В настройках необходимо указать параметры подключения к </w:t>
      </w:r>
      <w:proofErr w:type="spellStart"/>
      <w:r>
        <w:t>веб-серверу</w:t>
      </w:r>
      <w:proofErr w:type="spellEnd"/>
      <w:r>
        <w:t xml:space="preserve"> </w:t>
      </w:r>
      <w:proofErr w:type="spellStart"/>
      <w:r>
        <w:rPr>
          <w:lang w:val="en-US"/>
        </w:rPr>
        <w:t>Trssir</w:t>
      </w:r>
      <w:proofErr w:type="spellEnd"/>
      <w:r w:rsidRPr="001F2370">
        <w:t xml:space="preserve"> </w:t>
      </w:r>
      <w:r>
        <w:t xml:space="preserve">и </w:t>
      </w:r>
      <w:r>
        <w:rPr>
          <w:lang w:val="en-US"/>
        </w:rPr>
        <w:t>GUID</w:t>
      </w:r>
      <w:r w:rsidRPr="00F8364F">
        <w:t xml:space="preserve"> </w:t>
      </w:r>
      <w:r>
        <w:t xml:space="preserve">каналов видеокамер. Описание настроек данных параметров можно узнать к документации к программному продукту </w:t>
      </w:r>
      <w:proofErr w:type="spellStart"/>
      <w:r>
        <w:rPr>
          <w:lang w:val="en-US"/>
        </w:rPr>
        <w:t>Trassir</w:t>
      </w:r>
      <w:proofErr w:type="spellEnd"/>
      <w:r w:rsidRPr="00F8364F">
        <w:t>.</w:t>
      </w:r>
    </w:p>
    <w:p w:rsidR="00D34CB6" w:rsidRDefault="00D34CB6" w:rsidP="001F2370">
      <w:r>
        <w:t>При использовании ДССЛ</w:t>
      </w:r>
      <w:r w:rsidRPr="00D34CB6">
        <w:t xml:space="preserve"> камеры становится возможным </w:t>
      </w:r>
      <w:r>
        <w:t xml:space="preserve"> накладывать информацию о взвешивании на видео поток, для этого нужно поставить флаг «Фиксировать события взвешивания в </w:t>
      </w:r>
      <w:proofErr w:type="spellStart"/>
      <w:r>
        <w:rPr>
          <w:lang w:val="en-US"/>
        </w:rPr>
        <w:t>ActivePOS</w:t>
      </w:r>
      <w:proofErr w:type="spellEnd"/>
      <w:r>
        <w:t xml:space="preserve">» и задать параметры подключения. Для компьютеров, откуда будут посылаться события необходимо установить компоненту </w:t>
      </w:r>
      <w:r>
        <w:rPr>
          <w:lang w:val="en-US"/>
        </w:rPr>
        <w:t>socket</w:t>
      </w:r>
      <w:r>
        <w:t>.</w:t>
      </w:r>
      <w:proofErr w:type="spellStart"/>
      <w:r>
        <w:rPr>
          <w:lang w:val="en-US"/>
        </w:rPr>
        <w:t>dll</w:t>
      </w:r>
      <w:proofErr w:type="spellEnd"/>
      <w:r w:rsidRPr="00D34CB6">
        <w:t xml:space="preserve"> </w:t>
      </w:r>
      <w:r>
        <w:t xml:space="preserve">через команду </w:t>
      </w:r>
      <w:proofErr w:type="spellStart"/>
      <w:r>
        <w:rPr>
          <w:lang w:val="en-US"/>
        </w:rPr>
        <w:t>regsvr</w:t>
      </w:r>
      <w:proofErr w:type="spellEnd"/>
      <w:r w:rsidRPr="00D34CB6">
        <w:t>32.</w:t>
      </w:r>
    </w:p>
    <w:p w:rsidR="00F33A89" w:rsidRPr="00D34CB6" w:rsidRDefault="00F33A89" w:rsidP="001F2370"/>
    <w:p w:rsidR="001F2370" w:rsidRDefault="00073ABB" w:rsidP="001F2370">
      <w:pPr>
        <w:pStyle w:val="a0"/>
      </w:pPr>
      <w:r>
        <w:t xml:space="preserve"> </w:t>
      </w:r>
    </w:p>
    <w:p w:rsidR="00687F1D" w:rsidRDefault="00687F1D" w:rsidP="00687F1D">
      <w:pPr>
        <w:pStyle w:val="3"/>
      </w:pPr>
      <w:bookmarkStart w:id="155" w:name="_Toc497906024"/>
      <w:r>
        <w:lastRenderedPageBreak/>
        <w:t>Подключение сервера системы «Симплекс»</w:t>
      </w:r>
      <w:bookmarkEnd w:id="155"/>
      <w:r>
        <w:t xml:space="preserve"> </w:t>
      </w:r>
    </w:p>
    <w:p w:rsidR="00687F1D" w:rsidRDefault="00687F1D" w:rsidP="001F2370">
      <w:pPr>
        <w:pStyle w:val="a0"/>
      </w:pPr>
    </w:p>
    <w:p w:rsidR="00687F1D" w:rsidRDefault="00687F1D" w:rsidP="00687F1D">
      <w:r>
        <w:t xml:space="preserve">Для включения интеграции с сервером </w:t>
      </w:r>
      <w:r w:rsidRPr="00687F1D">
        <w:t>системы «Симплекс»</w:t>
      </w:r>
      <w:r>
        <w:t>, который</w:t>
      </w:r>
      <w:r w:rsidRPr="00687F1D">
        <w:t xml:space="preserve"> позволя</w:t>
      </w:r>
      <w:r>
        <w:t>ет</w:t>
      </w:r>
      <w:r w:rsidRPr="00687F1D">
        <w:t xml:space="preserve"> организовать комплексный процесс взвешивания автомобилей с использованием RFID технологий</w:t>
      </w:r>
      <w:r>
        <w:t xml:space="preserve">, необходимо в </w:t>
      </w:r>
      <w:r w:rsidRPr="00687F1D">
        <w:t xml:space="preserve">«Настройки </w:t>
      </w:r>
      <w:proofErr w:type="spellStart"/>
      <w:r w:rsidRPr="00687F1D">
        <w:t>автовесовой</w:t>
      </w:r>
      <w:proofErr w:type="spellEnd"/>
      <w:r w:rsidRPr="00687F1D">
        <w:t>» поставить соответствующий флаг и указать имя ПК на котором будут обрабатываться данные события, при этом поддерживаются все варианты использования:</w:t>
      </w:r>
      <w:r w:rsidRPr="00687F1D">
        <w:br/>
        <w:t>1)</w:t>
      </w:r>
      <w:r>
        <w:t xml:space="preserve"> </w:t>
      </w:r>
      <w:r w:rsidRPr="00687F1D">
        <w:t>Получение ID от RFID контроллеров в рабочем месте кассира в ручном режиме</w:t>
      </w:r>
      <w:r>
        <w:t>;</w:t>
      </w:r>
      <w:r w:rsidRPr="00687F1D">
        <w:br/>
        <w:t>2)</w:t>
      </w:r>
      <w:r>
        <w:t xml:space="preserve"> </w:t>
      </w:r>
      <w:r w:rsidRPr="00687F1D">
        <w:t>Получение ID от RFID контроллеров в рабочем месте кассира в автоматическом режиме</w:t>
      </w:r>
      <w:r>
        <w:t>;</w:t>
      </w:r>
      <w:r w:rsidRPr="00687F1D">
        <w:br/>
        <w:t>3) Получение данных от RFID контроллера о взвешиваниях. При втором взвешивании происходит автоматическая запись данных в базу</w:t>
      </w:r>
      <w:r>
        <w:t>.</w:t>
      </w:r>
    </w:p>
    <w:p w:rsidR="00687F1D" w:rsidRPr="00687F1D" w:rsidRDefault="00687F1D" w:rsidP="00687F1D">
      <w:r>
        <w:t xml:space="preserve">Режим работы задается в настройках системы через приложение </w:t>
      </w:r>
      <w:proofErr w:type="spellStart"/>
      <w:r>
        <w:rPr>
          <w:lang w:val="en-US"/>
        </w:rPr>
        <w:t>GigaConf</w:t>
      </w:r>
      <w:proofErr w:type="spellEnd"/>
      <w:r w:rsidRPr="00687F1D">
        <w:t xml:space="preserve"> </w:t>
      </w:r>
      <w:r>
        <w:t xml:space="preserve">для </w:t>
      </w:r>
      <w:r w:rsidR="003452B1">
        <w:t>каждого</w:t>
      </w:r>
      <w:r>
        <w:t xml:space="preserve"> </w:t>
      </w:r>
      <w:r>
        <w:rPr>
          <w:lang w:val="en-US"/>
        </w:rPr>
        <w:t>RFID</w:t>
      </w:r>
      <w:r w:rsidRPr="00687F1D">
        <w:t xml:space="preserve"> </w:t>
      </w:r>
      <w:r>
        <w:t>контроллера</w:t>
      </w:r>
      <w:r w:rsidRPr="00687F1D">
        <w:t xml:space="preserve">. </w:t>
      </w:r>
      <w:r>
        <w:t xml:space="preserve">События обрабатываются на одном из компьютеров, при этом на данном компьютере должен быть запущен сеанс пользователя, у которого есть права весовщика. Кроме этого программу необходимо запускать от имени администратора системы </w:t>
      </w:r>
      <w:r>
        <w:rPr>
          <w:lang w:val="en-US"/>
        </w:rPr>
        <w:t>Windows</w:t>
      </w:r>
      <w:r w:rsidRPr="00687F1D">
        <w:t xml:space="preserve"> </w:t>
      </w:r>
      <w:r>
        <w:t xml:space="preserve">иначе не будут передаваться события от приложения </w:t>
      </w:r>
      <w:proofErr w:type="spellStart"/>
      <w:r>
        <w:rPr>
          <w:lang w:val="en-US"/>
        </w:rPr>
        <w:t>GigaServer</w:t>
      </w:r>
      <w:proofErr w:type="spellEnd"/>
      <w:r>
        <w:t>.</w:t>
      </w:r>
    </w:p>
    <w:p w:rsidR="00687F1D" w:rsidRDefault="00687F1D" w:rsidP="001F2370">
      <w:pPr>
        <w:pStyle w:val="a0"/>
      </w:pPr>
    </w:p>
    <w:p w:rsidR="00E15D7A" w:rsidRDefault="00E15D7A" w:rsidP="00E15D7A">
      <w:pPr>
        <w:pStyle w:val="2"/>
      </w:pPr>
      <w:bookmarkStart w:id="156" w:name="_Toc497906025"/>
      <w:r>
        <w:t>Настройка работы с файлами</w:t>
      </w:r>
      <w:bookmarkEnd w:id="156"/>
    </w:p>
    <w:p w:rsidR="00E15D7A" w:rsidRDefault="00E15D7A" w:rsidP="001F2370">
      <w:pPr>
        <w:pStyle w:val="a0"/>
      </w:pPr>
    </w:p>
    <w:p w:rsidR="00E15D7A" w:rsidRDefault="00E15D7A" w:rsidP="00E15D7A">
      <w:r>
        <w:t xml:space="preserve">В данном подразделе производится настройка работы с файлами и их хранение. </w:t>
      </w:r>
    </w:p>
    <w:p w:rsidR="00AA5FAF" w:rsidRDefault="00AA5FAF" w:rsidP="00AA5FAF">
      <w:r>
        <w:rPr>
          <w:b/>
        </w:rPr>
        <w:t>Хранить файлы в томах на дисках</w:t>
      </w:r>
      <w:r>
        <w:t> – позволяет включить хранение файлов изображения не в базе а во внешнем каталоге. Что значительно сократит размер базы. Для указания томов хранения перейдите по ссылки «Тома хранения файлов» и задайте список общих папок где могут храниться файлы.</w:t>
      </w:r>
    </w:p>
    <w:p w:rsidR="00AA5FAF" w:rsidRDefault="00AA5FAF" w:rsidP="00AA5FAF">
      <w:r>
        <w:rPr>
          <w:b/>
        </w:rPr>
        <w:t>Запретить загрузку файлов с расширением</w:t>
      </w:r>
      <w:r>
        <w:t xml:space="preserve"> – здесь можно задать список файлов которые нельзя подгружать в ручном режиме в базу.</w:t>
      </w:r>
    </w:p>
    <w:p w:rsidR="00AA5FAF" w:rsidRDefault="00AA5FAF" w:rsidP="00AA5FAF">
      <w:r>
        <w:rPr>
          <w:b/>
        </w:rPr>
        <w:t>Максимальный размер файла</w:t>
      </w:r>
      <w:r>
        <w:t xml:space="preserve"> – ограничивается максимальный размер файла для загрузки в базу.</w:t>
      </w:r>
    </w:p>
    <w:p w:rsidR="00E15D7A" w:rsidRDefault="00E15D7A" w:rsidP="00E15D7A"/>
    <w:p w:rsidR="00AA5FAF" w:rsidRDefault="00AA5FAF" w:rsidP="00E15D7A">
      <w:r>
        <w:rPr>
          <w:noProof/>
          <w:lang w:eastAsia="ru-RU" w:bidi="ar-SA"/>
        </w:rPr>
        <w:drawing>
          <wp:inline distT="0" distB="0" distL="0" distR="0">
            <wp:extent cx="5348381" cy="2932133"/>
            <wp:effectExtent l="19050" t="0" r="4669" b="0"/>
            <wp:docPr id="124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0" cstate="print"/>
                    <a:srcRect/>
                    <a:stretch>
                      <a:fillRect/>
                    </a:stretch>
                  </pic:blipFill>
                  <pic:spPr bwMode="auto">
                    <a:xfrm>
                      <a:off x="0" y="0"/>
                      <a:ext cx="5351096" cy="2933621"/>
                    </a:xfrm>
                    <a:prstGeom prst="rect">
                      <a:avLst/>
                    </a:prstGeom>
                    <a:noFill/>
                    <a:ln w="9525">
                      <a:noFill/>
                      <a:miter lim="800000"/>
                      <a:headEnd/>
                      <a:tailEnd/>
                    </a:ln>
                  </pic:spPr>
                </pic:pic>
              </a:graphicData>
            </a:graphic>
          </wp:inline>
        </w:drawing>
      </w:r>
    </w:p>
    <w:p w:rsidR="00AA5FAF" w:rsidRDefault="00AA5FAF" w:rsidP="00AA5FAF">
      <w:r>
        <w:rPr>
          <w:b/>
        </w:rPr>
        <w:t>Настройка очистки файлов</w:t>
      </w:r>
      <w:r>
        <w:t xml:space="preserve"> – позволяет задать расписания очистки файлов в базе по определенному признаку, например по дате создания файлов. Если настроить очистку изображений автомобилей и вагонов, то справочник присоединенные файлы не могут удалиться из-за ссылок в базе, для очистки этих ссылку необходимо настроить регламентное задание «Очистка ссылок на удаленные файлы».</w:t>
      </w:r>
    </w:p>
    <w:p w:rsidR="00AA5FAF" w:rsidRPr="00AA5FAF" w:rsidRDefault="00AA5FAF" w:rsidP="00AA5FAF">
      <w:r>
        <w:rPr>
          <w:b/>
        </w:rPr>
        <w:t>Расширение файлов</w:t>
      </w:r>
      <w:r>
        <w:t xml:space="preserve"> – задает список расширений для открытия приложения </w:t>
      </w:r>
      <w:proofErr w:type="spellStart"/>
      <w:r>
        <w:rPr>
          <w:lang w:val="en-US"/>
        </w:rPr>
        <w:t>OpenOffice</w:t>
      </w:r>
      <w:proofErr w:type="spellEnd"/>
      <w:r w:rsidRPr="00AA5FAF">
        <w:t xml:space="preserve"> </w:t>
      </w:r>
      <w:r>
        <w:t>и текстовых файлов блокнотом.</w:t>
      </w:r>
    </w:p>
    <w:p w:rsidR="00AA5FAF" w:rsidRPr="00AA5FAF" w:rsidRDefault="00AA5FAF" w:rsidP="00AA5FAF">
      <w:r>
        <w:rPr>
          <w:b/>
        </w:rPr>
        <w:t>Синхронизировать файлы с облачным сервисом</w:t>
      </w:r>
      <w:r>
        <w:t xml:space="preserve"> – в системе имеется возможность</w:t>
      </w:r>
      <w:r w:rsidR="00C00326">
        <w:t xml:space="preserve"> синхронизировать файлы с </w:t>
      </w:r>
      <w:proofErr w:type="spellStart"/>
      <w:r w:rsidR="00C00326">
        <w:t>Яндексом</w:t>
      </w:r>
      <w:proofErr w:type="spellEnd"/>
      <w:r w:rsidR="00C00326">
        <w:t xml:space="preserve"> диском и другими облачными сервисами.</w:t>
      </w:r>
    </w:p>
    <w:p w:rsidR="00AA5FAF" w:rsidRDefault="00AA5FAF" w:rsidP="00AA5FAF"/>
    <w:p w:rsidR="00C75084" w:rsidRDefault="00C75084" w:rsidP="00B53FCC">
      <w:pPr>
        <w:pStyle w:val="2"/>
      </w:pPr>
      <w:bookmarkStart w:id="157" w:name="_Toc497906026"/>
      <w:r>
        <w:lastRenderedPageBreak/>
        <w:t>Управление доступом</w:t>
      </w:r>
      <w:bookmarkEnd w:id="157"/>
    </w:p>
    <w:p w:rsidR="00C75084" w:rsidRDefault="00C75084" w:rsidP="00C75084"/>
    <w:p w:rsidR="00C75084" w:rsidRDefault="00C75084" w:rsidP="00C75084">
      <w:r>
        <w:t>Для ведения списка пользователей и настройки их прав предназначен список Пользователи (раздел </w:t>
      </w:r>
      <w:r w:rsidR="00E64F26">
        <w:t>А</w:t>
      </w:r>
      <w:r>
        <w:t>дминистрирование). Настройка прав доступа пользователей осуществляется с помощью профилей. Профиль определяет некоторую совокупность действий с данными информационной базы (ИБ), которые может выполнять пользователь. Как правило, профили соответствуют различным должностным обязанностям (или видам деятельности) пользователей системы. Пользователю могут быть назначены одновременно несколько профилей, которые в совокупности образуют его персональные настройки прав доступа.</w:t>
      </w:r>
    </w:p>
    <w:p w:rsidR="00C75084" w:rsidRDefault="00C75084" w:rsidP="00C75084">
      <w:r w:rsidRPr="00E64F26">
        <w:rPr>
          <w:b/>
        </w:rPr>
        <w:t>Важно:</w:t>
      </w:r>
      <w:r>
        <w:t xml:space="preserve"> не следует для настройки прав доступа использовать режим конфигурирования 1С:Предприятия.</w:t>
      </w:r>
    </w:p>
    <w:p w:rsidR="00C75084" w:rsidRDefault="00C75084" w:rsidP="00C75084">
      <w:r>
        <w:t>В системе существует следующие профили:</w:t>
      </w:r>
    </w:p>
    <w:tbl>
      <w:tblPr>
        <w:tblW w:w="9890" w:type="dxa"/>
        <w:tblLayout w:type="fixed"/>
        <w:tblLook w:val="0000"/>
      </w:tblPr>
      <w:tblGrid>
        <w:gridCol w:w="1694"/>
        <w:gridCol w:w="571"/>
        <w:gridCol w:w="490"/>
        <w:gridCol w:w="1459"/>
        <w:gridCol w:w="998"/>
        <w:gridCol w:w="709"/>
        <w:gridCol w:w="567"/>
        <w:gridCol w:w="567"/>
        <w:gridCol w:w="708"/>
        <w:gridCol w:w="709"/>
        <w:gridCol w:w="709"/>
        <w:gridCol w:w="709"/>
      </w:tblGrid>
      <w:tr w:rsidR="003452B1" w:rsidTr="003452B1">
        <w:trPr>
          <w:cantSplit/>
          <w:trHeight w:val="1849"/>
        </w:trPr>
        <w:tc>
          <w:tcPr>
            <w:tcW w:w="1694" w:type="dxa"/>
            <w:tcBorders>
              <w:top w:val="single" w:sz="4" w:space="0" w:color="000000"/>
              <w:left w:val="single" w:sz="4" w:space="0" w:color="000000"/>
              <w:bottom w:val="single" w:sz="4" w:space="0" w:color="000000"/>
              <w:right w:val="single" w:sz="4" w:space="0" w:color="000000"/>
            </w:tcBorders>
            <w:shd w:val="clear" w:color="auto" w:fill="FFFFFF"/>
          </w:tcPr>
          <w:p w:rsidR="003452B1" w:rsidRDefault="003452B1" w:rsidP="00E64F26">
            <w:pPr>
              <w:ind w:firstLine="0"/>
              <w:jc w:val="left"/>
            </w:pPr>
            <w:r>
              <w:t>Роль/Права</w:t>
            </w:r>
          </w:p>
        </w:tc>
        <w:tc>
          <w:tcPr>
            <w:tcW w:w="571" w:type="dxa"/>
            <w:tcBorders>
              <w:top w:val="single" w:sz="4" w:space="0" w:color="000000"/>
              <w:bottom w:val="single" w:sz="4" w:space="0" w:color="000000"/>
              <w:right w:val="single" w:sz="4" w:space="0" w:color="000000"/>
            </w:tcBorders>
            <w:shd w:val="clear" w:color="auto" w:fill="FFFFFF"/>
            <w:textDirection w:val="btLr"/>
          </w:tcPr>
          <w:p w:rsidR="003452B1" w:rsidRPr="00E64F26" w:rsidRDefault="003452B1" w:rsidP="00E64F26">
            <w:pPr>
              <w:ind w:left="113" w:right="113" w:firstLine="0"/>
              <w:jc w:val="left"/>
              <w:rPr>
                <w:sz w:val="16"/>
              </w:rPr>
            </w:pPr>
            <w:r w:rsidRPr="00E64F26">
              <w:rPr>
                <w:sz w:val="16"/>
              </w:rPr>
              <w:t>Административные</w:t>
            </w:r>
            <w:r w:rsidRPr="00E64F26">
              <w:rPr>
                <w:sz w:val="16"/>
              </w:rPr>
              <w:br/>
              <w:t>функции</w:t>
            </w:r>
          </w:p>
        </w:tc>
        <w:tc>
          <w:tcPr>
            <w:tcW w:w="490" w:type="dxa"/>
            <w:tcBorders>
              <w:top w:val="single" w:sz="4" w:space="0" w:color="000000"/>
              <w:bottom w:val="single" w:sz="4" w:space="0" w:color="000000"/>
              <w:right w:val="single" w:sz="4" w:space="0" w:color="000000"/>
            </w:tcBorders>
            <w:shd w:val="clear" w:color="auto" w:fill="FFFFFF"/>
            <w:textDirection w:val="btLr"/>
          </w:tcPr>
          <w:p w:rsidR="003452B1" w:rsidRPr="00E64F26" w:rsidRDefault="003452B1" w:rsidP="008605E8">
            <w:pPr>
              <w:ind w:left="113" w:right="113" w:firstLine="0"/>
              <w:jc w:val="left"/>
              <w:rPr>
                <w:sz w:val="16"/>
              </w:rPr>
            </w:pPr>
            <w:r>
              <w:rPr>
                <w:sz w:val="16"/>
              </w:rPr>
              <w:t>Из</w:t>
            </w:r>
            <w:r w:rsidRPr="00E64F26">
              <w:rPr>
                <w:sz w:val="16"/>
              </w:rPr>
              <w:t>менение</w:t>
            </w:r>
            <w:r w:rsidRPr="00E64F26">
              <w:rPr>
                <w:sz w:val="16"/>
              </w:rPr>
              <w:br/>
              <w:t>НСИ</w:t>
            </w:r>
          </w:p>
        </w:tc>
        <w:tc>
          <w:tcPr>
            <w:tcW w:w="1459" w:type="dxa"/>
            <w:tcBorders>
              <w:top w:val="single" w:sz="4" w:space="0" w:color="000000"/>
              <w:bottom w:val="single" w:sz="4" w:space="0" w:color="000000"/>
              <w:right w:val="single" w:sz="4" w:space="0" w:color="000000"/>
            </w:tcBorders>
            <w:shd w:val="clear" w:color="auto" w:fill="FFFFFF"/>
            <w:textDirection w:val="btLr"/>
          </w:tcPr>
          <w:p w:rsidR="003452B1" w:rsidRPr="00E64F26" w:rsidRDefault="003452B1" w:rsidP="007811DF">
            <w:pPr>
              <w:ind w:left="113" w:right="113" w:firstLine="0"/>
              <w:jc w:val="left"/>
              <w:rPr>
                <w:sz w:val="16"/>
              </w:rPr>
            </w:pPr>
            <w:r w:rsidRPr="00E64F26">
              <w:rPr>
                <w:sz w:val="16"/>
              </w:rPr>
              <w:t>Ввод партнеров, контрагентов, договоров, доверенностей, установка цен, планировани</w:t>
            </w:r>
            <w:r>
              <w:rPr>
                <w:sz w:val="16"/>
              </w:rPr>
              <w:t>я</w:t>
            </w:r>
            <w:r w:rsidRPr="00E64F26">
              <w:rPr>
                <w:sz w:val="16"/>
              </w:rPr>
              <w:t xml:space="preserve"> и </w:t>
            </w:r>
            <w:proofErr w:type="spellStart"/>
            <w:r w:rsidRPr="00E64F26">
              <w:rPr>
                <w:sz w:val="16"/>
              </w:rPr>
              <w:t>лимитировани</w:t>
            </w:r>
            <w:r>
              <w:rPr>
                <w:sz w:val="16"/>
              </w:rPr>
              <w:t>я</w:t>
            </w:r>
            <w:proofErr w:type="spellEnd"/>
          </w:p>
        </w:tc>
        <w:tc>
          <w:tcPr>
            <w:tcW w:w="998" w:type="dxa"/>
            <w:tcBorders>
              <w:top w:val="single" w:sz="4" w:space="0" w:color="000000"/>
              <w:bottom w:val="single" w:sz="4" w:space="0" w:color="000000"/>
              <w:right w:val="single" w:sz="4" w:space="0" w:color="000000"/>
            </w:tcBorders>
            <w:shd w:val="clear" w:color="auto" w:fill="FFFFFF"/>
            <w:textDirection w:val="btLr"/>
          </w:tcPr>
          <w:p w:rsidR="003452B1" w:rsidRPr="00E64F26" w:rsidRDefault="003452B1" w:rsidP="000002D7">
            <w:pPr>
              <w:ind w:left="113" w:right="113" w:firstLine="0"/>
              <w:jc w:val="left"/>
              <w:rPr>
                <w:sz w:val="16"/>
              </w:rPr>
            </w:pPr>
            <w:r w:rsidRPr="00E64F26">
              <w:rPr>
                <w:sz w:val="16"/>
              </w:rPr>
              <w:t>Ввод  доверенностей, водителей, автомобилей</w:t>
            </w:r>
          </w:p>
        </w:tc>
        <w:tc>
          <w:tcPr>
            <w:tcW w:w="709" w:type="dxa"/>
            <w:tcBorders>
              <w:top w:val="single" w:sz="4" w:space="0" w:color="000000"/>
              <w:bottom w:val="single" w:sz="4" w:space="0" w:color="000000"/>
              <w:right w:val="single" w:sz="4" w:space="0" w:color="000000"/>
            </w:tcBorders>
            <w:shd w:val="clear" w:color="auto" w:fill="FFFFFF"/>
            <w:textDirection w:val="btLr"/>
          </w:tcPr>
          <w:p w:rsidR="003452B1" w:rsidRPr="00E64F26" w:rsidRDefault="003452B1" w:rsidP="00E64F26">
            <w:pPr>
              <w:ind w:left="113" w:right="113" w:firstLine="0"/>
              <w:jc w:val="left"/>
              <w:rPr>
                <w:sz w:val="16"/>
              </w:rPr>
            </w:pPr>
            <w:r>
              <w:rPr>
                <w:sz w:val="16"/>
              </w:rPr>
              <w:t xml:space="preserve">Отгрузка и приемка </w:t>
            </w:r>
            <w:r w:rsidRPr="00E64F26">
              <w:rPr>
                <w:sz w:val="16"/>
              </w:rPr>
              <w:t xml:space="preserve"> </w:t>
            </w:r>
            <w:r>
              <w:rPr>
                <w:sz w:val="16"/>
              </w:rPr>
              <w:t xml:space="preserve"> </w:t>
            </w:r>
            <w:r w:rsidRPr="00E64F26">
              <w:rPr>
                <w:sz w:val="16"/>
              </w:rPr>
              <w:t xml:space="preserve">продукции, </w:t>
            </w:r>
            <w:r w:rsidRPr="00E64F26">
              <w:rPr>
                <w:sz w:val="16"/>
              </w:rPr>
              <w:br/>
              <w:t>работа с кассой</w:t>
            </w:r>
          </w:p>
        </w:tc>
        <w:tc>
          <w:tcPr>
            <w:tcW w:w="567" w:type="dxa"/>
            <w:tcBorders>
              <w:top w:val="single" w:sz="4" w:space="0" w:color="000000"/>
              <w:bottom w:val="single" w:sz="4" w:space="0" w:color="000000"/>
              <w:right w:val="single" w:sz="4" w:space="0" w:color="000000"/>
            </w:tcBorders>
            <w:shd w:val="clear" w:color="auto" w:fill="FFFFFF"/>
            <w:textDirection w:val="btLr"/>
          </w:tcPr>
          <w:p w:rsidR="003452B1" w:rsidRPr="00E64F26" w:rsidRDefault="003452B1" w:rsidP="00A4217A">
            <w:pPr>
              <w:ind w:left="113" w:right="113" w:firstLine="0"/>
              <w:jc w:val="left"/>
              <w:rPr>
                <w:sz w:val="16"/>
              </w:rPr>
            </w:pPr>
            <w:r w:rsidRPr="00E64F26">
              <w:rPr>
                <w:sz w:val="16"/>
              </w:rPr>
              <w:t>Взвешивание</w:t>
            </w:r>
            <w:r w:rsidRPr="00E64F26">
              <w:rPr>
                <w:sz w:val="16"/>
              </w:rPr>
              <w:br/>
            </w:r>
            <w:r>
              <w:rPr>
                <w:sz w:val="16"/>
              </w:rPr>
              <w:t>через  ж/</w:t>
            </w:r>
            <w:proofErr w:type="spellStart"/>
            <w:r>
              <w:rPr>
                <w:sz w:val="16"/>
              </w:rPr>
              <w:t>д</w:t>
            </w:r>
            <w:proofErr w:type="spellEnd"/>
            <w:r>
              <w:rPr>
                <w:sz w:val="16"/>
              </w:rPr>
              <w:t xml:space="preserve"> весы</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3452B1" w:rsidRPr="00E64F26" w:rsidRDefault="003452B1" w:rsidP="00E64F26">
            <w:pPr>
              <w:ind w:left="113" w:right="113" w:firstLine="0"/>
              <w:jc w:val="left"/>
              <w:rPr>
                <w:sz w:val="16"/>
              </w:rPr>
            </w:pPr>
            <w:r w:rsidRPr="00E64F26">
              <w:rPr>
                <w:sz w:val="16"/>
              </w:rPr>
              <w:t>Взвешивание</w:t>
            </w:r>
            <w:r w:rsidRPr="00E64F26">
              <w:rPr>
                <w:sz w:val="16"/>
              </w:rPr>
              <w:br/>
              <w:t>продукции</w:t>
            </w:r>
            <w:r>
              <w:rPr>
                <w:sz w:val="16"/>
              </w:rPr>
              <w:t xml:space="preserve"> автовесы</w:t>
            </w:r>
          </w:p>
        </w:tc>
        <w:tc>
          <w:tcPr>
            <w:tcW w:w="708" w:type="dxa"/>
            <w:tcBorders>
              <w:top w:val="single" w:sz="4" w:space="0" w:color="000000"/>
              <w:bottom w:val="single" w:sz="4" w:space="0" w:color="000000"/>
              <w:right w:val="single" w:sz="4" w:space="0" w:color="000000"/>
            </w:tcBorders>
            <w:shd w:val="clear" w:color="auto" w:fill="FFFFFF"/>
            <w:textDirection w:val="btLr"/>
          </w:tcPr>
          <w:p w:rsidR="003452B1" w:rsidRPr="00E64F26" w:rsidRDefault="003452B1" w:rsidP="00E64F26">
            <w:pPr>
              <w:ind w:left="113" w:right="113" w:firstLine="0"/>
              <w:jc w:val="left"/>
              <w:rPr>
                <w:sz w:val="16"/>
              </w:rPr>
            </w:pPr>
            <w:r w:rsidRPr="00E64F26">
              <w:rPr>
                <w:sz w:val="16"/>
              </w:rPr>
              <w:t>Взвешивание автомобилей</w:t>
            </w:r>
            <w:r>
              <w:rPr>
                <w:sz w:val="16"/>
              </w:rPr>
              <w:t xml:space="preserve"> автовесы</w:t>
            </w:r>
          </w:p>
        </w:tc>
        <w:tc>
          <w:tcPr>
            <w:tcW w:w="709" w:type="dxa"/>
            <w:tcBorders>
              <w:top w:val="single" w:sz="4" w:space="0" w:color="000000"/>
              <w:bottom w:val="single" w:sz="4" w:space="0" w:color="000000"/>
              <w:right w:val="single" w:sz="4" w:space="0" w:color="000000"/>
            </w:tcBorders>
            <w:shd w:val="clear" w:color="auto" w:fill="FFFFFF"/>
            <w:textDirection w:val="btLr"/>
          </w:tcPr>
          <w:p w:rsidR="003452B1" w:rsidRPr="00E64F26" w:rsidRDefault="003452B1" w:rsidP="00E64F26">
            <w:pPr>
              <w:ind w:left="113" w:right="113" w:firstLine="0"/>
              <w:jc w:val="left"/>
              <w:rPr>
                <w:sz w:val="16"/>
              </w:rPr>
            </w:pPr>
            <w:r w:rsidRPr="00E64F26">
              <w:rPr>
                <w:sz w:val="16"/>
              </w:rPr>
              <w:t>Формирование первичных документов</w:t>
            </w:r>
          </w:p>
        </w:tc>
        <w:tc>
          <w:tcPr>
            <w:tcW w:w="709" w:type="dxa"/>
            <w:tcBorders>
              <w:top w:val="single" w:sz="4" w:space="0" w:color="000000"/>
              <w:bottom w:val="single" w:sz="4" w:space="0" w:color="000000"/>
              <w:right w:val="single" w:sz="4" w:space="0" w:color="000000"/>
            </w:tcBorders>
            <w:shd w:val="clear" w:color="auto" w:fill="FFFFFF"/>
            <w:textDirection w:val="btLr"/>
          </w:tcPr>
          <w:p w:rsidR="003452B1" w:rsidRPr="00E64F26" w:rsidRDefault="003452B1" w:rsidP="00E64F26">
            <w:pPr>
              <w:ind w:left="113" w:right="113" w:firstLine="0"/>
              <w:jc w:val="left"/>
              <w:rPr>
                <w:sz w:val="16"/>
              </w:rPr>
            </w:pPr>
            <w:r>
              <w:rPr>
                <w:sz w:val="16"/>
              </w:rPr>
              <w:t>Учет  на погрузке автомобилей</w:t>
            </w:r>
          </w:p>
        </w:tc>
        <w:tc>
          <w:tcPr>
            <w:tcW w:w="709" w:type="dxa"/>
            <w:tcBorders>
              <w:top w:val="single" w:sz="4" w:space="0" w:color="000000"/>
              <w:bottom w:val="single" w:sz="4" w:space="0" w:color="000000"/>
              <w:right w:val="single" w:sz="4" w:space="0" w:color="000000"/>
            </w:tcBorders>
            <w:shd w:val="clear" w:color="auto" w:fill="FFFFFF"/>
            <w:textDirection w:val="btLr"/>
          </w:tcPr>
          <w:p w:rsidR="003452B1" w:rsidRDefault="003452B1" w:rsidP="00E64F26">
            <w:pPr>
              <w:ind w:left="113" w:right="113" w:firstLine="0"/>
              <w:jc w:val="left"/>
              <w:rPr>
                <w:sz w:val="16"/>
              </w:rPr>
            </w:pPr>
            <w:r>
              <w:rPr>
                <w:sz w:val="16"/>
              </w:rPr>
              <w:t>АРМ Служба безопасности</w:t>
            </w:r>
          </w:p>
        </w:tc>
      </w:tr>
      <w:tr w:rsidR="003452B1" w:rsidTr="003452B1">
        <w:trPr>
          <w:cantSplit/>
          <w:trHeight w:val="301"/>
        </w:trPr>
        <w:tc>
          <w:tcPr>
            <w:tcW w:w="1694" w:type="dxa"/>
            <w:tcBorders>
              <w:left w:val="single" w:sz="4" w:space="0" w:color="000000"/>
              <w:bottom w:val="single" w:sz="4" w:space="0" w:color="000000"/>
              <w:right w:val="single" w:sz="4" w:space="0" w:color="000000"/>
            </w:tcBorders>
            <w:shd w:val="clear" w:color="auto" w:fill="D8D8D8"/>
            <w:vAlign w:val="bottom"/>
          </w:tcPr>
          <w:p w:rsidR="003452B1" w:rsidRDefault="003452B1" w:rsidP="00E64F26">
            <w:pPr>
              <w:ind w:firstLine="0"/>
              <w:jc w:val="left"/>
            </w:pPr>
            <w:r>
              <w:t>Администратор</w:t>
            </w:r>
          </w:p>
        </w:tc>
        <w:tc>
          <w:tcPr>
            <w:tcW w:w="571"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490"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1459"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998"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567" w:type="dxa"/>
            <w:tcBorders>
              <w:top w:val="single" w:sz="4" w:space="0" w:color="000000"/>
              <w:bottom w:val="single" w:sz="4" w:space="0" w:color="000000"/>
              <w:right w:val="single" w:sz="4" w:space="0" w:color="000000"/>
            </w:tcBorders>
            <w:shd w:val="clear" w:color="auto" w:fill="D8D8D8"/>
            <w:vAlign w:val="center"/>
          </w:tcPr>
          <w:p w:rsidR="003452B1" w:rsidRDefault="003452B1" w:rsidP="000002D7">
            <w:pPr>
              <w:ind w:firstLine="0"/>
              <w:jc w:val="center"/>
            </w:pPr>
            <w:r>
              <w:t>+</w:t>
            </w:r>
          </w:p>
        </w:tc>
        <w:tc>
          <w:tcPr>
            <w:tcW w:w="567" w:type="dxa"/>
            <w:tcBorders>
              <w:left w:val="single" w:sz="4" w:space="0" w:color="000000"/>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8"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D8D8D8"/>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D8D8D8"/>
          </w:tcPr>
          <w:p w:rsidR="003452B1" w:rsidRDefault="003452B1" w:rsidP="00E64F26">
            <w:pPr>
              <w:ind w:firstLine="0"/>
              <w:jc w:val="center"/>
            </w:pPr>
            <w:r>
              <w:t>+</w:t>
            </w:r>
          </w:p>
        </w:tc>
      </w:tr>
      <w:tr w:rsidR="003452B1" w:rsidTr="006054FC">
        <w:trPr>
          <w:cantSplit/>
          <w:trHeight w:val="301"/>
        </w:trPr>
        <w:tc>
          <w:tcPr>
            <w:tcW w:w="1694" w:type="dxa"/>
            <w:tcBorders>
              <w:left w:val="single" w:sz="4" w:space="0" w:color="000000"/>
              <w:bottom w:val="single" w:sz="4" w:space="0" w:color="000000"/>
              <w:right w:val="single" w:sz="4" w:space="0" w:color="000000"/>
            </w:tcBorders>
            <w:shd w:val="clear" w:color="auto" w:fill="FFFFFF"/>
            <w:vAlign w:val="bottom"/>
          </w:tcPr>
          <w:p w:rsidR="003452B1" w:rsidRDefault="003452B1" w:rsidP="00E64F26">
            <w:pPr>
              <w:ind w:firstLine="0"/>
              <w:jc w:val="left"/>
            </w:pPr>
            <w:r>
              <w:t>Ответственный за НСИ</w:t>
            </w:r>
          </w:p>
        </w:tc>
        <w:tc>
          <w:tcPr>
            <w:tcW w:w="571"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490"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145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998"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567" w:type="dxa"/>
            <w:tcBorders>
              <w:top w:val="single" w:sz="4" w:space="0" w:color="000000"/>
              <w:bottom w:val="single" w:sz="4" w:space="0" w:color="000000"/>
              <w:right w:val="single" w:sz="4" w:space="0" w:color="000000"/>
            </w:tcBorders>
            <w:shd w:val="clear" w:color="auto" w:fill="FFFFFF"/>
            <w:vAlign w:val="center"/>
          </w:tcPr>
          <w:p w:rsidR="003452B1" w:rsidRDefault="003452B1" w:rsidP="000002D7">
            <w:pPr>
              <w:ind w:firstLine="0"/>
              <w:jc w:val="center"/>
            </w:pPr>
            <w:r>
              <w:t>-</w:t>
            </w:r>
          </w:p>
        </w:tc>
        <w:tc>
          <w:tcPr>
            <w:tcW w:w="567" w:type="dxa"/>
            <w:tcBorders>
              <w:left w:val="single" w:sz="4" w:space="0" w:color="000000"/>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8"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6054FC">
            <w:pPr>
              <w:ind w:firstLine="0"/>
              <w:jc w:val="center"/>
            </w:pPr>
            <w:r>
              <w:t>-</w:t>
            </w:r>
          </w:p>
        </w:tc>
      </w:tr>
      <w:tr w:rsidR="003452B1" w:rsidTr="006054FC">
        <w:trPr>
          <w:cantSplit/>
          <w:trHeight w:val="301"/>
        </w:trPr>
        <w:tc>
          <w:tcPr>
            <w:tcW w:w="1694" w:type="dxa"/>
            <w:tcBorders>
              <w:left w:val="single" w:sz="4" w:space="0" w:color="000000"/>
              <w:bottom w:val="single" w:sz="4" w:space="0" w:color="000000"/>
              <w:right w:val="single" w:sz="4" w:space="0" w:color="000000"/>
            </w:tcBorders>
            <w:shd w:val="clear" w:color="auto" w:fill="D8D8D8"/>
            <w:vAlign w:val="bottom"/>
          </w:tcPr>
          <w:p w:rsidR="003452B1" w:rsidRDefault="003452B1" w:rsidP="00E64F26">
            <w:pPr>
              <w:ind w:firstLine="0"/>
              <w:jc w:val="left"/>
            </w:pPr>
            <w:r>
              <w:t>Старший менеджер</w:t>
            </w:r>
          </w:p>
        </w:tc>
        <w:tc>
          <w:tcPr>
            <w:tcW w:w="571"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490"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1459"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998"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567" w:type="dxa"/>
            <w:tcBorders>
              <w:top w:val="single" w:sz="4" w:space="0" w:color="000000"/>
              <w:bottom w:val="single" w:sz="4" w:space="0" w:color="000000"/>
              <w:right w:val="single" w:sz="4" w:space="0" w:color="000000"/>
            </w:tcBorders>
            <w:shd w:val="clear" w:color="auto" w:fill="D8D8D8"/>
            <w:vAlign w:val="center"/>
          </w:tcPr>
          <w:p w:rsidR="003452B1" w:rsidRDefault="003452B1" w:rsidP="000002D7">
            <w:pPr>
              <w:ind w:firstLine="0"/>
              <w:jc w:val="center"/>
            </w:pPr>
            <w:r>
              <w:t>-</w:t>
            </w:r>
          </w:p>
        </w:tc>
        <w:tc>
          <w:tcPr>
            <w:tcW w:w="567" w:type="dxa"/>
            <w:tcBorders>
              <w:left w:val="single" w:sz="4" w:space="0" w:color="000000"/>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8"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 (*)</w:t>
            </w:r>
          </w:p>
        </w:tc>
        <w:tc>
          <w:tcPr>
            <w:tcW w:w="709"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r>
      <w:tr w:rsidR="003452B1" w:rsidTr="006054FC">
        <w:trPr>
          <w:cantSplit/>
          <w:trHeight w:val="301"/>
        </w:trPr>
        <w:tc>
          <w:tcPr>
            <w:tcW w:w="1694" w:type="dxa"/>
            <w:tcBorders>
              <w:left w:val="single" w:sz="4" w:space="0" w:color="000000"/>
              <w:bottom w:val="single" w:sz="4" w:space="0" w:color="000000"/>
              <w:right w:val="single" w:sz="4" w:space="0" w:color="000000"/>
            </w:tcBorders>
            <w:shd w:val="clear" w:color="auto" w:fill="FFFFFF"/>
            <w:vAlign w:val="bottom"/>
          </w:tcPr>
          <w:p w:rsidR="003452B1" w:rsidRDefault="003452B1" w:rsidP="00E64F26">
            <w:pPr>
              <w:ind w:firstLine="0"/>
              <w:jc w:val="left"/>
            </w:pPr>
            <w:r>
              <w:t>Менеджер</w:t>
            </w:r>
          </w:p>
        </w:tc>
        <w:tc>
          <w:tcPr>
            <w:tcW w:w="571"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490"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145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998"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567" w:type="dxa"/>
            <w:tcBorders>
              <w:top w:val="single" w:sz="4" w:space="0" w:color="000000"/>
              <w:bottom w:val="single" w:sz="4" w:space="0" w:color="000000"/>
              <w:right w:val="single" w:sz="4" w:space="0" w:color="000000"/>
            </w:tcBorders>
            <w:shd w:val="clear" w:color="auto" w:fill="FFFFFF"/>
            <w:vAlign w:val="center"/>
          </w:tcPr>
          <w:p w:rsidR="003452B1" w:rsidRDefault="003452B1" w:rsidP="000002D7">
            <w:pPr>
              <w:ind w:firstLine="0"/>
              <w:jc w:val="center"/>
            </w:pPr>
            <w:r>
              <w:t>-</w:t>
            </w:r>
          </w:p>
        </w:tc>
        <w:tc>
          <w:tcPr>
            <w:tcW w:w="567" w:type="dxa"/>
            <w:tcBorders>
              <w:left w:val="single" w:sz="4" w:space="0" w:color="000000"/>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8"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6054FC">
            <w:pPr>
              <w:ind w:firstLine="0"/>
              <w:jc w:val="center"/>
            </w:pPr>
            <w:r>
              <w:t>-</w:t>
            </w:r>
          </w:p>
        </w:tc>
      </w:tr>
      <w:tr w:rsidR="003452B1" w:rsidTr="006054FC">
        <w:trPr>
          <w:cantSplit/>
          <w:trHeight w:val="301"/>
        </w:trPr>
        <w:tc>
          <w:tcPr>
            <w:tcW w:w="1694" w:type="dxa"/>
            <w:tcBorders>
              <w:left w:val="single" w:sz="4" w:space="0" w:color="000000"/>
              <w:bottom w:val="single" w:sz="4" w:space="0" w:color="000000"/>
              <w:right w:val="single" w:sz="4" w:space="0" w:color="000000"/>
            </w:tcBorders>
            <w:shd w:val="clear" w:color="auto" w:fill="D8D8D8"/>
            <w:vAlign w:val="bottom"/>
          </w:tcPr>
          <w:p w:rsidR="003452B1" w:rsidRDefault="003452B1" w:rsidP="00E64F26">
            <w:pPr>
              <w:ind w:firstLine="0"/>
              <w:jc w:val="left"/>
            </w:pPr>
            <w:r>
              <w:t>Учетчик</w:t>
            </w:r>
          </w:p>
        </w:tc>
        <w:tc>
          <w:tcPr>
            <w:tcW w:w="571"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490"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1459"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998"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567" w:type="dxa"/>
            <w:tcBorders>
              <w:top w:val="single" w:sz="4" w:space="0" w:color="000000"/>
              <w:bottom w:val="single" w:sz="4" w:space="0" w:color="000000"/>
              <w:right w:val="single" w:sz="4" w:space="0" w:color="000000"/>
            </w:tcBorders>
            <w:shd w:val="clear" w:color="auto" w:fill="D8D8D8"/>
            <w:vAlign w:val="center"/>
          </w:tcPr>
          <w:p w:rsidR="003452B1" w:rsidRDefault="003452B1" w:rsidP="000002D7">
            <w:pPr>
              <w:ind w:firstLine="0"/>
              <w:jc w:val="center"/>
            </w:pPr>
            <w:r>
              <w:t xml:space="preserve">+ </w:t>
            </w:r>
          </w:p>
        </w:tc>
        <w:tc>
          <w:tcPr>
            <w:tcW w:w="567" w:type="dxa"/>
            <w:tcBorders>
              <w:left w:val="single" w:sz="4" w:space="0" w:color="000000"/>
              <w:bottom w:val="single" w:sz="4" w:space="0" w:color="000000"/>
              <w:right w:val="single" w:sz="4" w:space="0" w:color="000000"/>
            </w:tcBorders>
            <w:shd w:val="clear" w:color="auto" w:fill="D8D8D8"/>
            <w:vAlign w:val="center"/>
          </w:tcPr>
          <w:p w:rsidR="003452B1" w:rsidRDefault="003452B1" w:rsidP="008605E8">
            <w:pPr>
              <w:ind w:firstLine="0"/>
              <w:jc w:val="center"/>
            </w:pPr>
            <w:r>
              <w:t xml:space="preserve">+ </w:t>
            </w:r>
          </w:p>
        </w:tc>
        <w:tc>
          <w:tcPr>
            <w:tcW w:w="708" w:type="dxa"/>
            <w:tcBorders>
              <w:bottom w:val="single" w:sz="4" w:space="0" w:color="000000"/>
              <w:right w:val="single" w:sz="4" w:space="0" w:color="000000"/>
            </w:tcBorders>
            <w:shd w:val="clear" w:color="auto" w:fill="D8D8D8"/>
            <w:vAlign w:val="center"/>
          </w:tcPr>
          <w:p w:rsidR="003452B1" w:rsidRDefault="003452B1" w:rsidP="008605E8">
            <w:pPr>
              <w:ind w:firstLine="0"/>
              <w:jc w:val="center"/>
            </w:pPr>
            <w:r>
              <w:t xml:space="preserve">+ </w:t>
            </w:r>
          </w:p>
        </w:tc>
        <w:tc>
          <w:tcPr>
            <w:tcW w:w="709"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r>
      <w:tr w:rsidR="003452B1" w:rsidTr="006054FC">
        <w:trPr>
          <w:cantSplit/>
          <w:trHeight w:val="301"/>
        </w:trPr>
        <w:tc>
          <w:tcPr>
            <w:tcW w:w="1694" w:type="dxa"/>
            <w:tcBorders>
              <w:left w:val="single" w:sz="4" w:space="0" w:color="000000"/>
              <w:bottom w:val="single" w:sz="4" w:space="0" w:color="000000"/>
              <w:right w:val="single" w:sz="4" w:space="0" w:color="000000"/>
            </w:tcBorders>
            <w:shd w:val="clear" w:color="auto" w:fill="FFFFFF"/>
            <w:vAlign w:val="bottom"/>
          </w:tcPr>
          <w:p w:rsidR="003452B1" w:rsidRDefault="003452B1" w:rsidP="00E64F26">
            <w:pPr>
              <w:ind w:firstLine="0"/>
              <w:jc w:val="left"/>
            </w:pPr>
            <w:r>
              <w:t>Весовщик</w:t>
            </w:r>
          </w:p>
        </w:tc>
        <w:tc>
          <w:tcPr>
            <w:tcW w:w="571"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490"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145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998"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567" w:type="dxa"/>
            <w:tcBorders>
              <w:top w:val="single" w:sz="4" w:space="0" w:color="000000"/>
              <w:bottom w:val="single" w:sz="4" w:space="0" w:color="000000"/>
              <w:right w:val="single" w:sz="4" w:space="0" w:color="000000"/>
            </w:tcBorders>
            <w:shd w:val="clear" w:color="auto" w:fill="FFFFFF"/>
            <w:vAlign w:val="center"/>
          </w:tcPr>
          <w:p w:rsidR="003452B1" w:rsidRDefault="003452B1" w:rsidP="000002D7">
            <w:pPr>
              <w:ind w:firstLine="0"/>
              <w:jc w:val="center"/>
            </w:pPr>
            <w:r>
              <w:t>-</w:t>
            </w:r>
          </w:p>
        </w:tc>
        <w:tc>
          <w:tcPr>
            <w:tcW w:w="567" w:type="dxa"/>
            <w:tcBorders>
              <w:left w:val="single" w:sz="4" w:space="0" w:color="000000"/>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8"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E64F26">
            <w:pPr>
              <w:ind w:firstLine="0"/>
              <w:jc w:val="center"/>
            </w:pPr>
            <w:r>
              <w:t>-</w:t>
            </w:r>
          </w:p>
        </w:tc>
        <w:tc>
          <w:tcPr>
            <w:tcW w:w="709" w:type="dxa"/>
            <w:tcBorders>
              <w:bottom w:val="single" w:sz="4" w:space="0" w:color="000000"/>
              <w:right w:val="single" w:sz="4" w:space="0" w:color="000000"/>
            </w:tcBorders>
            <w:shd w:val="clear" w:color="auto" w:fill="FFFFFF"/>
            <w:vAlign w:val="center"/>
          </w:tcPr>
          <w:p w:rsidR="003452B1" w:rsidRDefault="003452B1" w:rsidP="006054FC">
            <w:pPr>
              <w:ind w:firstLine="0"/>
              <w:jc w:val="center"/>
            </w:pPr>
            <w:r>
              <w:t>-</w:t>
            </w:r>
          </w:p>
        </w:tc>
      </w:tr>
      <w:tr w:rsidR="003452B1" w:rsidTr="006054FC">
        <w:trPr>
          <w:cantSplit/>
          <w:trHeight w:val="301"/>
        </w:trPr>
        <w:tc>
          <w:tcPr>
            <w:tcW w:w="1694" w:type="dxa"/>
            <w:tcBorders>
              <w:top w:val="single" w:sz="4" w:space="0" w:color="000000"/>
              <w:left w:val="single" w:sz="4" w:space="0" w:color="000000"/>
              <w:bottom w:val="single" w:sz="4" w:space="0" w:color="000000"/>
              <w:right w:val="single" w:sz="4" w:space="0" w:color="000000"/>
            </w:tcBorders>
            <w:shd w:val="clear" w:color="auto" w:fill="D8D8D8"/>
            <w:vAlign w:val="bottom"/>
          </w:tcPr>
          <w:p w:rsidR="003452B1" w:rsidRDefault="003452B1" w:rsidP="00E64F26">
            <w:pPr>
              <w:ind w:firstLine="0"/>
              <w:jc w:val="left"/>
            </w:pPr>
            <w:r>
              <w:t>ж/</w:t>
            </w:r>
            <w:proofErr w:type="spellStart"/>
            <w:r>
              <w:t>д</w:t>
            </w:r>
            <w:proofErr w:type="spellEnd"/>
            <w:r>
              <w:t xml:space="preserve"> - Весовщик</w:t>
            </w:r>
          </w:p>
        </w:tc>
        <w:tc>
          <w:tcPr>
            <w:tcW w:w="571" w:type="dxa"/>
            <w:tcBorders>
              <w:top w:val="single" w:sz="4" w:space="0" w:color="000000"/>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490" w:type="dxa"/>
            <w:tcBorders>
              <w:top w:val="single" w:sz="4" w:space="0" w:color="000000"/>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1459" w:type="dxa"/>
            <w:tcBorders>
              <w:top w:val="single" w:sz="4" w:space="0" w:color="000000"/>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998" w:type="dxa"/>
            <w:tcBorders>
              <w:top w:val="single" w:sz="4" w:space="0" w:color="000000"/>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top w:val="single" w:sz="4" w:space="0" w:color="000000"/>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567" w:type="dxa"/>
            <w:tcBorders>
              <w:top w:val="single" w:sz="4" w:space="0" w:color="000000"/>
              <w:bottom w:val="single" w:sz="4" w:space="0" w:color="000000"/>
              <w:right w:val="single" w:sz="4" w:space="0" w:color="000000"/>
            </w:tcBorders>
            <w:shd w:val="clear" w:color="auto" w:fill="D8D8D8"/>
            <w:vAlign w:val="center"/>
          </w:tcPr>
          <w:p w:rsidR="003452B1" w:rsidRDefault="003452B1" w:rsidP="000002D7">
            <w:pPr>
              <w:ind w:firstLine="0"/>
              <w:jc w:val="center"/>
            </w:pPr>
            <w:r>
              <w:t>+</w:t>
            </w:r>
          </w:p>
        </w:tc>
        <w:tc>
          <w:tcPr>
            <w:tcW w:w="567"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8" w:type="dxa"/>
            <w:tcBorders>
              <w:top w:val="single" w:sz="4" w:space="0" w:color="000000"/>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top w:val="single" w:sz="4" w:space="0" w:color="000000"/>
              <w:bottom w:val="single" w:sz="4" w:space="0" w:color="000000"/>
              <w:right w:val="single" w:sz="4" w:space="0" w:color="000000"/>
            </w:tcBorders>
            <w:shd w:val="clear" w:color="auto" w:fill="D8D8D8"/>
            <w:vAlign w:val="center"/>
          </w:tcPr>
          <w:p w:rsidR="003452B1" w:rsidRDefault="003452B1" w:rsidP="00E64F26">
            <w:pPr>
              <w:ind w:firstLine="0"/>
              <w:jc w:val="center"/>
            </w:pPr>
            <w:r>
              <w:t>-</w:t>
            </w:r>
          </w:p>
        </w:tc>
        <w:tc>
          <w:tcPr>
            <w:tcW w:w="709"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c>
          <w:tcPr>
            <w:tcW w:w="709"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r>
      <w:tr w:rsidR="003452B1" w:rsidTr="006054FC">
        <w:trPr>
          <w:cantSplit/>
          <w:trHeight w:val="301"/>
        </w:trPr>
        <w:tc>
          <w:tcPr>
            <w:tcW w:w="1694" w:type="dxa"/>
            <w:tcBorders>
              <w:top w:val="single" w:sz="4" w:space="0" w:color="000000"/>
              <w:left w:val="single" w:sz="4" w:space="0" w:color="000000"/>
              <w:bottom w:val="single" w:sz="4" w:space="0" w:color="000000"/>
              <w:right w:val="single" w:sz="4" w:space="0" w:color="000000"/>
            </w:tcBorders>
            <w:shd w:val="clear" w:color="auto" w:fill="D8D8D8"/>
            <w:vAlign w:val="bottom"/>
          </w:tcPr>
          <w:p w:rsidR="003452B1" w:rsidRDefault="003452B1" w:rsidP="006054FC">
            <w:pPr>
              <w:ind w:firstLine="0"/>
              <w:jc w:val="left"/>
            </w:pPr>
            <w:r>
              <w:t>Служба безопасности</w:t>
            </w:r>
          </w:p>
        </w:tc>
        <w:tc>
          <w:tcPr>
            <w:tcW w:w="571"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c>
          <w:tcPr>
            <w:tcW w:w="490"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c>
          <w:tcPr>
            <w:tcW w:w="1459"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c>
          <w:tcPr>
            <w:tcW w:w="998"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c>
          <w:tcPr>
            <w:tcW w:w="709"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c>
          <w:tcPr>
            <w:tcW w:w="567"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c>
          <w:tcPr>
            <w:tcW w:w="567"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c>
          <w:tcPr>
            <w:tcW w:w="708"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c>
          <w:tcPr>
            <w:tcW w:w="709"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c>
          <w:tcPr>
            <w:tcW w:w="709"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c>
          <w:tcPr>
            <w:tcW w:w="709" w:type="dxa"/>
            <w:tcBorders>
              <w:top w:val="single" w:sz="4" w:space="0" w:color="000000"/>
              <w:bottom w:val="single" w:sz="4" w:space="0" w:color="000000"/>
              <w:right w:val="single" w:sz="4" w:space="0" w:color="000000"/>
            </w:tcBorders>
            <w:shd w:val="clear" w:color="auto" w:fill="D8D8D8"/>
            <w:vAlign w:val="center"/>
          </w:tcPr>
          <w:p w:rsidR="003452B1" w:rsidRDefault="003452B1" w:rsidP="006054FC">
            <w:pPr>
              <w:ind w:firstLine="0"/>
              <w:jc w:val="center"/>
            </w:pPr>
            <w:r>
              <w:t>+</w:t>
            </w:r>
          </w:p>
        </w:tc>
      </w:tr>
    </w:tbl>
    <w:p w:rsidR="00C75084" w:rsidRDefault="00C75084" w:rsidP="00C75084">
      <w:r>
        <w:t>Для того чтобы максимально гибко настраивать права доступа пользователей, необходимо включить режим ограничения прав доступа пользователей на уровне записей. Для этого в подсистеме «Настройка и администрирование» в разделе «Настройка пользователей и прав» установить флажок «Ограничивать доступ на уровне записей».</w:t>
      </w:r>
    </w:p>
    <w:p w:rsidR="00C75084" w:rsidRDefault="00C75084" w:rsidP="00C75084">
      <w:r>
        <w:t>Включение режима ограничения прав доступа пользователей на уровне записей может занять длительное время в зависимости от объема данных, введенных в систему. Поэтому подготовка служебных данных, необходимых для работы в этом режиме, выполняется в фоне с помощью регламентного задания «Заполнение данных для ограничения доступа». Если в систему введен большой объем данных, то рекомендуется предварительно настроить его запуск в то время, когда с системой не работают пользователи. Если система работает в файловом режиме, то регламентное задание необходимо запустить вручную. Более подробную информацию о работе с регламентными заданиями можно найти в разделе руководства «Регламентные задания».</w:t>
      </w:r>
    </w:p>
    <w:p w:rsidR="00C75084" w:rsidRDefault="00C75084" w:rsidP="00C75084">
      <w:r>
        <w:t xml:space="preserve">При включенном флаге «Ограничивать доступ на уровне записей» для </w:t>
      </w:r>
      <w:r w:rsidR="003452B1">
        <w:t>каждого</w:t>
      </w:r>
      <w:r>
        <w:t xml:space="preserve"> пользователя можно назначить список организаций и клиентов, которые разрешены либо запрещены данном пользователю.</w:t>
      </w:r>
    </w:p>
    <w:p w:rsidR="00C75084" w:rsidRDefault="00AB6F63" w:rsidP="00C75084">
      <w:r>
        <w:rPr>
          <w:noProof/>
          <w:lang w:eastAsia="ru-RU" w:bidi="ar-SA"/>
        </w:rPr>
        <w:lastRenderedPageBreak/>
        <w:drawing>
          <wp:inline distT="0" distB="0" distL="0" distR="0">
            <wp:extent cx="4084777" cy="2644197"/>
            <wp:effectExtent l="19050" t="0" r="0"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1" cstate="print"/>
                    <a:srcRect/>
                    <a:stretch>
                      <a:fillRect/>
                    </a:stretch>
                  </pic:blipFill>
                  <pic:spPr bwMode="auto">
                    <a:xfrm>
                      <a:off x="0" y="0"/>
                      <a:ext cx="4086091" cy="2645048"/>
                    </a:xfrm>
                    <a:prstGeom prst="rect">
                      <a:avLst/>
                    </a:prstGeom>
                    <a:noFill/>
                    <a:ln w="9525">
                      <a:noFill/>
                      <a:miter lim="800000"/>
                      <a:headEnd/>
                      <a:tailEnd/>
                    </a:ln>
                  </pic:spPr>
                </pic:pic>
              </a:graphicData>
            </a:graphic>
          </wp:inline>
        </w:drawing>
      </w:r>
    </w:p>
    <w:p w:rsidR="00C75084" w:rsidRDefault="00C75084" w:rsidP="00C75084">
      <w:r>
        <w:t>Для настройки прав доступа пользователя необходимо перейти в список «Пользователи», и воспользоваться командой «Права доступа» в панели навигации карточки пользователя (на рис.). В списке «Профили пользователя» необходимо отметить те профили, которые требуются для работы пользователя в системе. Например, если сотрудник выполняет в системе только функции менеджера, то ему должны быть назначены профиль «Менеджер».</w:t>
      </w:r>
    </w:p>
    <w:p w:rsidR="00C75084" w:rsidRDefault="00C75084" w:rsidP="00C75084">
      <w:r>
        <w:t>Профиль, как правило, объединяет в себе несколько ролей конфигурации. При назначении профиля, пользователю назначаются все роли, заданные в этом профиле. Например, в профиль «Администратор» входит роль «Полные права», которая предоставляет неограниченный доступ ко всем данным. Права доступа могут настраивать только администраторы системы (пользователи, у которых отмечен профиль Администратор).</w:t>
      </w:r>
    </w:p>
    <w:p w:rsidR="00C75084" w:rsidRDefault="00C75084" w:rsidP="00C75084">
      <w:r>
        <w:t xml:space="preserve">В списке справа с помощью «видов доступа» можно задать границы области данных, с которой пользователю разрешено работать. Под видом доступа подразумевается некоторое правило, по которому «разрезается» доступ к данным информационной базы. Например, с помощью вида доступа «Организации» можно разрешить работать пользователю только с документами по конкретным организациям; или наоборот, скрыть от него документы некоторых организаций. Состав видов доступа, перечисленных в списке справа, зависит от профиля, выбранного в списке слева. </w:t>
      </w:r>
    </w:p>
    <w:p w:rsidR="00C75084" w:rsidRDefault="00C75084" w:rsidP="00C75084">
      <w:r>
        <w:t>Для ка</w:t>
      </w:r>
      <w:r w:rsidR="006E777B">
        <w:t>жд</w:t>
      </w:r>
      <w:r>
        <w:t>ого вида доступа можно указать либо список разрешенных значений, либо наоборот, список тех значений, которые не должны быть доступны. Первый способ настройки подходит в тех случаях, когда стоит задача предоставить доступ только к определенной области данных. Второй способ настройки удобен тогда, когда требуется закрыть доступ к заранее известной области данных, а для всех новых значений, вводимых в систему, должны по умолчанию действовать разрешительные правила. Например, если с помощью вида доступа Организации задано правило, запрещающее работать с документами по организации «Дальняя перспектива», то на новую организацию «Новые технологии», введенную в программе позднее, эти ограничения распространяться не будут. При этом следует учитывать, что разрешающие настройки имеют приоритет над запрещающими. Так, если в приведенным выше примере пользователю будет разрешен ввод документов по организации «Дальняя перспектива» в какой-либо другом профиле, то в итоге он получит доступ ко всем документам по этой организации.</w:t>
      </w:r>
    </w:p>
    <w:p w:rsidR="00C75084" w:rsidRDefault="00C75084" w:rsidP="00C75084">
      <w:r>
        <w:t>В случае если в форме настроек системы отключен флажок «Ограничивать доступ на уровне записей», список видов доступа скрыт. </w:t>
      </w:r>
    </w:p>
    <w:p w:rsidR="00174CE2" w:rsidRDefault="00174CE2" w:rsidP="00C75084"/>
    <w:p w:rsidR="00C75084" w:rsidRDefault="00C75084" w:rsidP="00B53FCC">
      <w:pPr>
        <w:pStyle w:val="2"/>
      </w:pPr>
      <w:bookmarkStart w:id="158" w:name="_Регламентные_задания"/>
      <w:bookmarkStart w:id="159" w:name="_Toc497906027"/>
      <w:bookmarkEnd w:id="158"/>
      <w:r>
        <w:t>Регламентные задания</w:t>
      </w:r>
      <w:bookmarkEnd w:id="159"/>
    </w:p>
    <w:p w:rsidR="00C75084" w:rsidRDefault="00C75084" w:rsidP="00C75084"/>
    <w:p w:rsidR="00C75084" w:rsidRDefault="00C75084" w:rsidP="00C75084">
      <w:r>
        <w:t>Ряд действий в программе может выполняться автоматически в фоновом режиме, по определенному расписанию. Такие действия называются регламентными заданиями, например, это регулярная рассылка отчетов, формирование первичных документов и т.п. Регламентные задания облегчают работу в программе, позволяя перенести выполнение рутинных задач в саму программу, и в то же время они снижают человеческий фактор (например, можно забыть сделать первичные документы).</w:t>
      </w:r>
    </w:p>
    <w:p w:rsidR="00AB6F63" w:rsidRDefault="00AB6F63" w:rsidP="00174CE2"/>
    <w:p w:rsidR="00F33A89" w:rsidRDefault="00F33A89" w:rsidP="00174CE2"/>
    <w:p w:rsidR="001F2370" w:rsidRDefault="001F2370" w:rsidP="00174CE2"/>
    <w:p w:rsidR="00C75084" w:rsidRDefault="00C75084" w:rsidP="00F658E0">
      <w:pPr>
        <w:pStyle w:val="3"/>
      </w:pPr>
      <w:bookmarkStart w:id="160" w:name="_Toc497906028"/>
      <w:r>
        <w:lastRenderedPageBreak/>
        <w:t>Настройка выполнения регламентных заданий</w:t>
      </w:r>
      <w:bookmarkEnd w:id="160"/>
    </w:p>
    <w:p w:rsidR="00FE4D91" w:rsidRPr="00FE4D91" w:rsidRDefault="00FE4D91" w:rsidP="00FE4D91">
      <w:pPr>
        <w:pStyle w:val="a0"/>
      </w:pPr>
    </w:p>
    <w:p w:rsidR="00C75084" w:rsidRDefault="00C75084" w:rsidP="00C75084">
      <w:r>
        <w:t>Настройка регламентных заданий выполняется в списке «Регламентные и фоновые задания», который открывается соответствующей командой в разделе «</w:t>
      </w:r>
      <w:r w:rsidR="00FE4D91">
        <w:t>А</w:t>
      </w:r>
      <w:r>
        <w:t>дминистрирование» – «Поддержка и обслуживание». В этом списке можно включить (или отключить) то или иное регламентное задание и поменять расписание. Кроме того, на закладке «Фоновые задания» можно просматривать историю выполнения регламентных заданий, а также анализировать неполадки, возникающие в процессе выполнения заданий.</w:t>
      </w:r>
    </w:p>
    <w:p w:rsidR="00C75084" w:rsidRDefault="00C75084" w:rsidP="00C75084">
      <w:r>
        <w:t>Для настройки регламентных заданий администратору программы должна быть назначена роль Администратор системы.</w:t>
      </w:r>
    </w:p>
    <w:p w:rsidR="00C75084" w:rsidRDefault="00C75084" w:rsidP="00C75084">
      <w:r>
        <w:t>На вкладке Регламентные задания кроме наименования (Представления) регламентного задания отображается его «Состояние» и «Дата окончания последнего сеанса работы»:</w:t>
      </w:r>
    </w:p>
    <w:p w:rsidR="00C75084" w:rsidRDefault="00FE4D91" w:rsidP="00C75084">
      <w:r>
        <w:rPr>
          <w:noProof/>
          <w:lang w:eastAsia="ru-RU" w:bidi="ar-SA"/>
        </w:rPr>
        <w:drawing>
          <wp:inline distT="0" distB="0" distL="0" distR="0">
            <wp:extent cx="5450949" cy="3349589"/>
            <wp:effectExtent l="19050" t="0" r="0" b="0"/>
            <wp:docPr id="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2" cstate="print"/>
                    <a:srcRect/>
                    <a:stretch>
                      <a:fillRect/>
                    </a:stretch>
                  </pic:blipFill>
                  <pic:spPr bwMode="auto">
                    <a:xfrm>
                      <a:off x="0" y="0"/>
                      <a:ext cx="5451648" cy="3350019"/>
                    </a:xfrm>
                    <a:prstGeom prst="rect">
                      <a:avLst/>
                    </a:prstGeom>
                    <a:noFill/>
                    <a:ln w="9525">
                      <a:noFill/>
                      <a:miter lim="800000"/>
                      <a:headEnd/>
                      <a:tailEnd/>
                    </a:ln>
                  </pic:spPr>
                </pic:pic>
              </a:graphicData>
            </a:graphic>
          </wp:inline>
        </w:drawing>
      </w:r>
    </w:p>
    <w:p w:rsidR="00C75084" w:rsidRDefault="00C75084" w:rsidP="00C75084">
      <w:r>
        <w:t xml:space="preserve">Для </w:t>
      </w:r>
      <w:r w:rsidR="003452B1">
        <w:t>каждого</w:t>
      </w:r>
      <w:r>
        <w:t xml:space="preserve"> регламентного задания может быть задано расписание, в соответствии с которым регламентное задание будет автоматически запущено на исполнение. В программе поддерживаются однократные и периодические расписания. Можно задать дату начала и окончания выполнения, дневное, недельное и месячные расписания. Для этого воспользуйтесь командой «Расписание».</w:t>
      </w:r>
    </w:p>
    <w:p w:rsidR="00C75084" w:rsidRDefault="00C75084" w:rsidP="00C75084">
      <w:r>
        <w:t>На вкладке Общие можно задать «Дату начала», «Дату окончания», «период повторения», например, Ка</w:t>
      </w:r>
      <w:r w:rsidR="006E777B">
        <w:t>жд</w:t>
      </w:r>
      <w:r>
        <w:t>ый день. В нижней части в зависимости от выбранных настроек программой составляется полное расписание.</w:t>
      </w:r>
    </w:p>
    <w:p w:rsidR="00C75084" w:rsidRDefault="002114EB" w:rsidP="00C75084">
      <w:r>
        <w:rPr>
          <w:noProof/>
          <w:lang w:eastAsia="ru-RU" w:bidi="ar-SA"/>
        </w:rPr>
        <w:lastRenderedPageBreak/>
        <w:drawing>
          <wp:inline distT="0" distB="0" distL="0" distR="0">
            <wp:extent cx="3806799" cy="2662806"/>
            <wp:effectExtent l="19050" t="0" r="3201" b="0"/>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cstate="print"/>
                    <a:srcRect/>
                    <a:stretch>
                      <a:fillRect/>
                    </a:stretch>
                  </pic:blipFill>
                  <pic:spPr bwMode="auto">
                    <a:xfrm>
                      <a:off x="0" y="0"/>
                      <a:ext cx="3807821" cy="2663521"/>
                    </a:xfrm>
                    <a:prstGeom prst="rect">
                      <a:avLst/>
                    </a:prstGeom>
                    <a:noFill/>
                    <a:ln w="9525">
                      <a:noFill/>
                      <a:miter lim="800000"/>
                      <a:headEnd/>
                      <a:tailEnd/>
                    </a:ln>
                  </pic:spPr>
                </pic:pic>
              </a:graphicData>
            </a:graphic>
          </wp:inline>
        </w:drawing>
      </w:r>
    </w:p>
    <w:p w:rsidR="00C75084" w:rsidRDefault="00C75084" w:rsidP="00C75084">
      <w:r>
        <w:t>На вкладке «Дневное» можно задать несколько периодов в день с помощью кнопки «Добавить».</w:t>
      </w:r>
    </w:p>
    <w:p w:rsidR="00C75084" w:rsidRDefault="002114EB" w:rsidP="00C75084">
      <w:r>
        <w:rPr>
          <w:noProof/>
          <w:lang w:eastAsia="ru-RU" w:bidi="ar-SA"/>
        </w:rPr>
        <w:drawing>
          <wp:inline distT="0" distB="0" distL="0" distR="0">
            <wp:extent cx="3995624" cy="2814536"/>
            <wp:effectExtent l="19050" t="0" r="4876" b="0"/>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4" cstate="print"/>
                    <a:srcRect/>
                    <a:stretch>
                      <a:fillRect/>
                    </a:stretch>
                  </pic:blipFill>
                  <pic:spPr bwMode="auto">
                    <a:xfrm>
                      <a:off x="0" y="0"/>
                      <a:ext cx="3997284" cy="2815706"/>
                    </a:xfrm>
                    <a:prstGeom prst="rect">
                      <a:avLst/>
                    </a:prstGeom>
                    <a:noFill/>
                    <a:ln w="9525">
                      <a:noFill/>
                      <a:miter lim="800000"/>
                      <a:headEnd/>
                      <a:tailEnd/>
                    </a:ln>
                  </pic:spPr>
                </pic:pic>
              </a:graphicData>
            </a:graphic>
          </wp:inline>
        </w:drawing>
      </w:r>
    </w:p>
    <w:p w:rsidR="00C75084" w:rsidRDefault="00C75084" w:rsidP="00C75084">
      <w:r>
        <w:t>На вкладке «Недельное» можно указать, в какие дни недели будет выполняться регламентное задание, задать период повторения, например, через неделю.</w:t>
      </w:r>
    </w:p>
    <w:p w:rsidR="00C75084" w:rsidRDefault="00C75084" w:rsidP="00C75084">
      <w:r>
        <w:t xml:space="preserve">На вкладке «Месячное» можно выбрать, в какие месяцы года будет выполняться регламентное задание, а также указать, в какие дни месяца и недели, например, в последнее число </w:t>
      </w:r>
      <w:r w:rsidR="003452B1">
        <w:t>каждого</w:t>
      </w:r>
      <w:r>
        <w:t xml:space="preserve"> квартала.</w:t>
      </w:r>
    </w:p>
    <w:p w:rsidR="00C75084" w:rsidRDefault="00C75084" w:rsidP="00C75084">
      <w:r>
        <w:t>Для возврата к дальнейшей настройке регламентного задания нажмите кнопку ОК.</w:t>
      </w:r>
    </w:p>
    <w:p w:rsidR="00C75084" w:rsidRDefault="00C75084" w:rsidP="00C75084">
      <w:r>
        <w:t>Автоматический запуск регламентных заданий можно регулировать полем «Включено» из Регламентного задания.</w:t>
      </w:r>
    </w:p>
    <w:p w:rsidR="00C75084" w:rsidRDefault="00C75084" w:rsidP="00C75084">
      <w:r>
        <w:t xml:space="preserve">Также можно указать число попыток выполнения регламентного задания, и временной интервал </w:t>
      </w:r>
      <w:r w:rsidR="006054FC">
        <w:t>между</w:t>
      </w:r>
      <w:r>
        <w:t xml:space="preserve"> ними при возникновении нештатной ситуации (При ошибке) в процессе выполнения задания.</w:t>
      </w:r>
    </w:p>
    <w:p w:rsidR="00C75084" w:rsidRDefault="00C75084" w:rsidP="00C75084">
      <w:r>
        <w:t>Остальные поля носят служебный характер и недоступны для редактирования. Более подробно с назначением этих полей можно ознакомиться во встроенной справочной системе по кнопке  «?».</w:t>
      </w:r>
    </w:p>
    <w:p w:rsidR="00C75084" w:rsidRDefault="00C75084" w:rsidP="00C75084">
      <w:pPr>
        <w:rPr>
          <w:rFonts w:ascii="Verdana" w:eastAsia="Times New Roman" w:hAnsi="Verdana" w:cs="Times New Roman"/>
          <w:color w:val="000000"/>
          <w:sz w:val="24"/>
        </w:rPr>
      </w:pPr>
    </w:p>
    <w:p w:rsidR="00C75084" w:rsidRDefault="00C75084" w:rsidP="00F658E0">
      <w:pPr>
        <w:pStyle w:val="3"/>
      </w:pPr>
      <w:bookmarkStart w:id="161" w:name="IssOgl1_%D0%9A%D0%BE%D0%BD%D1%82%D1%80%D"/>
      <w:bookmarkStart w:id="162" w:name="_Toc497906029"/>
      <w:r>
        <w:t>Контроль выполнения регламентных заданий</w:t>
      </w:r>
      <w:bookmarkEnd w:id="162"/>
    </w:p>
    <w:p w:rsidR="002114EB" w:rsidRPr="002114EB" w:rsidRDefault="002114EB" w:rsidP="002114EB">
      <w:pPr>
        <w:pStyle w:val="a0"/>
      </w:pPr>
    </w:p>
    <w:bookmarkEnd w:id="161"/>
    <w:p w:rsidR="00C75084" w:rsidRDefault="00C75084" w:rsidP="00C75084">
      <w:r>
        <w:t xml:space="preserve">Технически, в соответствии с заданным расписанием для выполнения регламентного задания создается фоновое задание, которое выполняет регламентные действия. Например, если задано ежедневное расписание на 9:15, то </w:t>
      </w:r>
      <w:r w:rsidR="00702AEE">
        <w:t>каждый</w:t>
      </w:r>
      <w:r>
        <w:t xml:space="preserve"> день в 9:15 будет запускаться новый сеанс </w:t>
      </w:r>
      <w:r>
        <w:lastRenderedPageBreak/>
        <w:t>фонового задания. После завершения регламентной операции фоновое задание автоматически завершается.</w:t>
      </w:r>
    </w:p>
    <w:p w:rsidR="00C75084" w:rsidRDefault="00C75084" w:rsidP="00C75084">
      <w:r>
        <w:t>На вкладке «Фоновые задания» можно проконтролировать выполнение фоновых заданий. Для этого можно воспользоваться отбором фоновых заданий по интересующему регламентному заданию, периоду выполнения задания, состоянию (выполнено, завершено с ошибками, отменено пользователем, выполняется).</w:t>
      </w:r>
    </w:p>
    <w:p w:rsidR="00C75084" w:rsidRDefault="00C75084" w:rsidP="00C75084">
      <w:r>
        <w:t>Отбор фоновых заданий производится только по команде «Обновить», поэтому после изменения настройки отбора нужно выполнить эту команду.</w:t>
      </w:r>
    </w:p>
    <w:p w:rsidR="00C75084" w:rsidRDefault="00C75084" w:rsidP="00C75084">
      <w:r>
        <w:t>В нижней части списка фоновых заданий отображается количество отобранных заданий и общее количество заданий.</w:t>
      </w:r>
    </w:p>
    <w:p w:rsidR="00C75084" w:rsidRDefault="002114EB" w:rsidP="00C75084">
      <w:pPr>
        <w:rPr>
          <w:rFonts w:ascii="Verdana" w:eastAsia="Times New Roman" w:hAnsi="Verdana" w:cs="Times New Roman"/>
          <w:color w:val="000000"/>
          <w:sz w:val="24"/>
        </w:rPr>
      </w:pPr>
      <w:r>
        <w:rPr>
          <w:rFonts w:ascii="Verdana" w:eastAsia="Times New Roman" w:hAnsi="Verdana" w:cs="Times New Roman"/>
          <w:noProof/>
          <w:color w:val="000000"/>
          <w:sz w:val="24"/>
          <w:lang w:eastAsia="ru-RU" w:bidi="ar-SA"/>
        </w:rPr>
        <w:drawing>
          <wp:inline distT="0" distB="0" distL="0" distR="0">
            <wp:extent cx="4954332" cy="3035808"/>
            <wp:effectExtent l="19050" t="0" r="0"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5" cstate="print"/>
                    <a:srcRect/>
                    <a:stretch>
                      <a:fillRect/>
                    </a:stretch>
                  </pic:blipFill>
                  <pic:spPr bwMode="auto">
                    <a:xfrm>
                      <a:off x="0" y="0"/>
                      <a:ext cx="4953952" cy="3035575"/>
                    </a:xfrm>
                    <a:prstGeom prst="rect">
                      <a:avLst/>
                    </a:prstGeom>
                    <a:noFill/>
                    <a:ln w="9525">
                      <a:noFill/>
                      <a:miter lim="800000"/>
                      <a:headEnd/>
                      <a:tailEnd/>
                    </a:ln>
                  </pic:spPr>
                </pic:pic>
              </a:graphicData>
            </a:graphic>
          </wp:inline>
        </w:drawing>
      </w:r>
    </w:p>
    <w:p w:rsidR="002114EB" w:rsidRDefault="002114EB" w:rsidP="00C75084">
      <w:pPr>
        <w:rPr>
          <w:rFonts w:ascii="Verdana" w:eastAsia="Times New Roman" w:hAnsi="Verdana" w:cs="Times New Roman"/>
          <w:color w:val="000000"/>
          <w:sz w:val="24"/>
        </w:rPr>
      </w:pPr>
    </w:p>
    <w:p w:rsidR="00E067C2" w:rsidRPr="00E067C2" w:rsidRDefault="00E067C2" w:rsidP="00C75084">
      <w:pPr>
        <w:pStyle w:val="a0"/>
      </w:pPr>
      <w:bookmarkStart w:id="163" w:name="IssOgl1_%D0%9E%D1%81%D0%BE%D0%B1%D0%B5%D"/>
    </w:p>
    <w:p w:rsidR="00C75084" w:rsidRDefault="00C75084" w:rsidP="00B53FCC">
      <w:pPr>
        <w:pStyle w:val="2"/>
      </w:pPr>
      <w:bookmarkStart w:id="164" w:name="_Toc497906030"/>
      <w:r>
        <w:t>Журнал регистрации</w:t>
      </w:r>
      <w:bookmarkEnd w:id="164"/>
    </w:p>
    <w:p w:rsidR="00C75084" w:rsidRDefault="00C75084" w:rsidP="00C75084"/>
    <w:p w:rsidR="00C75084" w:rsidRDefault="00C75084" w:rsidP="00C75084">
      <w:r>
        <w:t>С помощью журнала регистрации администратор системы может выяснить, какие события происходили в ИБ в определенный момент времени или какие действия выполнял тот или иной пользователь. Система фиксирует в журнале основные действия, выполняемые пользователем по модификации данных, выполнению регламентных операций, подключению и отключению от системы и т. д.</w:t>
      </w:r>
    </w:p>
    <w:p w:rsidR="00C75084" w:rsidRDefault="00C75084" w:rsidP="00C75084">
      <w:r>
        <w:t>Для работы с журналом регистрации</w:t>
      </w:r>
      <w:r w:rsidR="00DD29B4">
        <w:t>,</w:t>
      </w:r>
      <w:r>
        <w:t xml:space="preserve"> у администратора системы должна быть установлен</w:t>
      </w:r>
      <w:r w:rsidR="00D2198D">
        <w:t>ы</w:t>
      </w:r>
      <w:r>
        <w:t xml:space="preserve"> </w:t>
      </w:r>
      <w:r w:rsidR="00D2198D">
        <w:t>права</w:t>
      </w:r>
      <w:r>
        <w:t> «</w:t>
      </w:r>
      <w:r w:rsidR="00D2198D">
        <w:t>Администратор</w:t>
      </w:r>
      <w:r>
        <w:t>». Для перехода в журнал регистрации можно воспользоваться командой «Поддержка и обслуживание» - «Журнал регистрации», в разделе «</w:t>
      </w:r>
      <w:r w:rsidR="00D2198D">
        <w:t>А</w:t>
      </w:r>
      <w:r>
        <w:t>дминистрирование».</w:t>
      </w:r>
    </w:p>
    <w:p w:rsidR="00C75084" w:rsidRDefault="00D2198D" w:rsidP="00C75084">
      <w:r>
        <w:rPr>
          <w:noProof/>
          <w:lang w:eastAsia="ru-RU" w:bidi="ar-SA"/>
        </w:rPr>
        <w:drawing>
          <wp:inline distT="0" distB="0" distL="0" distR="0">
            <wp:extent cx="4556803" cy="2676890"/>
            <wp:effectExtent l="19050" t="0" r="0" b="0"/>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6" cstate="print"/>
                    <a:srcRect/>
                    <a:stretch>
                      <a:fillRect/>
                    </a:stretch>
                  </pic:blipFill>
                  <pic:spPr bwMode="auto">
                    <a:xfrm>
                      <a:off x="0" y="0"/>
                      <a:ext cx="4557388" cy="2677233"/>
                    </a:xfrm>
                    <a:prstGeom prst="rect">
                      <a:avLst/>
                    </a:prstGeom>
                    <a:noFill/>
                    <a:ln w="9525">
                      <a:noFill/>
                      <a:miter lim="800000"/>
                      <a:headEnd/>
                      <a:tailEnd/>
                    </a:ln>
                  </pic:spPr>
                </pic:pic>
              </a:graphicData>
            </a:graphic>
          </wp:inline>
        </w:drawing>
      </w:r>
    </w:p>
    <w:p w:rsidR="00C75084" w:rsidRDefault="00C75084" w:rsidP="00C75084">
      <w:r>
        <w:lastRenderedPageBreak/>
        <w:br/>
        <w:t xml:space="preserve"> </w:t>
      </w:r>
      <w:r>
        <w:tab/>
      </w:r>
      <w:r w:rsidR="00D32387">
        <w:t>Каждое</w:t>
      </w:r>
      <w:r>
        <w:t xml:space="preserve"> событие фиксируется в отдельной строке журнала. В колонке «Дата, время» помимо даты и времени, пиктограммой отображается вид события. Для просмотра детальной информации о событии необходимо выполнить команду «Просмотр текущего события в отдельном окне». При работе с системой могут возникать события следующих видов: ошибка, </w:t>
      </w:r>
      <w:r w:rsidR="00D32387">
        <w:t>предупреждение</w:t>
      </w:r>
      <w:r>
        <w:t>, информация и примечание.</w:t>
      </w:r>
    </w:p>
    <w:p w:rsidR="00C75084" w:rsidRDefault="00C75084" w:rsidP="00C75084">
      <w:r>
        <w:t>Если событие связано с конкретным объектом, то с помощью команды «Открыть данные» для просмотра можно перейти в форму объекта. Открыть данные для просмотра можно так же двойным щелчком по содержимому колонки «Данные» и «Представление данных».</w:t>
      </w:r>
    </w:p>
    <w:p w:rsidR="00C75084" w:rsidRDefault="00C75084" w:rsidP="00C75084">
      <w:r>
        <w:t>С помощью команды «Установить интервал дат для просмотра» можно управлять интервалом показа событий журнала. Форму установки интервалов можно вызвать двойным щелчком по содержимому колонки «Дата, время».</w:t>
      </w:r>
    </w:p>
    <w:p w:rsidR="00C75084" w:rsidRDefault="00C75084" w:rsidP="00C75084">
      <w:r>
        <w:t>В форме журнала регистрации показаны не все события, а то количество, которое задано в поле «Количество отображаемых событий».</w:t>
      </w:r>
    </w:p>
    <w:p w:rsidR="00C75084" w:rsidRDefault="00C75084" w:rsidP="00C75084">
      <w:r>
        <w:t>С помощью команд «Установить отбор», «Установить отбор по значению в текущей колонке» и «Отключить отбор» можно управлять отбором событий журнала. В форме производится установка фильтров отбора по периоду, пользователю, событию, наименованию компьютера, номеру соединения, степени важности событий, комментарию.</w:t>
      </w:r>
    </w:p>
    <w:p w:rsidR="00C75084" w:rsidRDefault="00C75084" w:rsidP="00C75084">
      <w:r>
        <w:t>Настроить учет событий в журнале регистрации можно в режиме Конфигуратор с помощью пункта меню «Администрирование» — «Настройка журнала регистрации». Более подробную информацию по работе с журналом регистрации можно найти в книге «Руководство администратора».</w:t>
      </w:r>
    </w:p>
    <w:p w:rsidR="00DD29B4" w:rsidRDefault="00DD29B4" w:rsidP="00C75084"/>
    <w:p w:rsidR="00C75084" w:rsidRDefault="00C75084" w:rsidP="00B53FCC">
      <w:pPr>
        <w:pStyle w:val="2"/>
      </w:pPr>
      <w:bookmarkStart w:id="165" w:name="_Toc497906031"/>
      <w:r>
        <w:t>Удаление помеченных объектов</w:t>
      </w:r>
      <w:bookmarkEnd w:id="165"/>
    </w:p>
    <w:p w:rsidR="00C75084" w:rsidRDefault="00C75084" w:rsidP="00C75084"/>
    <w:p w:rsidR="00C75084" w:rsidRDefault="00C75084" w:rsidP="00C75084">
      <w:r>
        <w:t>В процессе работы с системой, пользователи могут помечать на удаление объекты (например, ошибочно введенные). Помеченные на удаление объекты могут быть безвозвратно удалены администратором системы</w:t>
      </w:r>
      <w:r w:rsidR="00D2198D">
        <w:t>.</w:t>
      </w:r>
      <w:r>
        <w:t xml:space="preserve"> Для этого необходимо воспользоваться командой «Удаление помеченных объектов» в разделе «</w:t>
      </w:r>
      <w:r w:rsidR="00D2198D">
        <w:t>А</w:t>
      </w:r>
      <w:r>
        <w:t>дминистрирование».</w:t>
      </w:r>
    </w:p>
    <w:p w:rsidR="00C75084" w:rsidRDefault="00C75084" w:rsidP="00DD29B4">
      <w:r>
        <w:t>Система позволяет удалять помеченные ранее объекты двумя способами:</w:t>
      </w:r>
    </w:p>
    <w:p w:rsidR="00C75084" w:rsidRDefault="00C75084" w:rsidP="009610B4">
      <w:pPr>
        <w:pStyle w:val="af0"/>
        <w:numPr>
          <w:ilvl w:val="0"/>
          <w:numId w:val="24"/>
        </w:numPr>
      </w:pPr>
      <w:r>
        <w:t>При выборе режима «Автоматическое удаление всех отмеченных объектов» система попытается автоматически удалить все помеченные объекты.</w:t>
      </w:r>
    </w:p>
    <w:p w:rsidR="00C75084" w:rsidRDefault="00C75084" w:rsidP="009610B4">
      <w:pPr>
        <w:pStyle w:val="af0"/>
        <w:numPr>
          <w:ilvl w:val="0"/>
          <w:numId w:val="24"/>
        </w:numPr>
      </w:pPr>
      <w:r>
        <w:t>При выборе режима «Выборочное удаление объектов» система позволяет предварительно выбрать объекты для удаления.</w:t>
      </w:r>
    </w:p>
    <w:p w:rsidR="00C75084" w:rsidRDefault="00C75084" w:rsidP="00DD29B4">
      <w:r>
        <w:t>При выборе режима «Выборочное удаление объектов» система сформирует список объектов, помеченных на удаление. В списке объекты сгруппированы по виду. Сняв флажки в списке можно оставить те объекты, которые должны быть удалены. Двойным щелчком мыши по объекту можно открыть его и принять решение о правомерности его удаления.</w:t>
      </w:r>
    </w:p>
    <w:p w:rsidR="00C75084" w:rsidRDefault="00A87132" w:rsidP="00C75084">
      <w:r>
        <w:t xml:space="preserve">В обоих режимах, по команде «Удалить» система выполняет физическое удаление объектов. </w:t>
      </w:r>
      <w:r w:rsidR="00C75084">
        <w:t xml:space="preserve">Удаление объектов в системе происходит с контролем ссылочной целостности. Поэтому если на удаляемые объекты имеются ссылки из других объектов ИБ, то такие объекты не могут быть удалены. В таком случае система выдаст </w:t>
      </w:r>
      <w:r w:rsidR="00D32387">
        <w:t>предупреждение</w:t>
      </w:r>
      <w:r w:rsidR="00C75084">
        <w:t xml:space="preserve"> и выведет перечень объектов, которые не удалось удалить, а также объекты, которые препятствуют удалению.</w:t>
      </w:r>
    </w:p>
    <w:p w:rsidR="00C75084" w:rsidRDefault="00C75084" w:rsidP="00C75084">
      <w:r>
        <w:t>Двойным щелчком мыши в списке можно открыть объект, который препятствует удалению, например, для того чтобы вручную удалить в нем ссылки на удаляемый объект. После этого воспользовавшись кнопкой «Назад», можно повторить попытку удаления.</w:t>
      </w:r>
    </w:p>
    <w:p w:rsidR="00DD29B4" w:rsidRDefault="00DD29B4" w:rsidP="00C75084"/>
    <w:p w:rsidR="00C75084" w:rsidRDefault="00C75084" w:rsidP="00B53FCC">
      <w:pPr>
        <w:pStyle w:val="2"/>
      </w:pPr>
      <w:bookmarkStart w:id="166" w:name="_Toc497906032"/>
      <w:r>
        <w:t>Варианты отчетов</w:t>
      </w:r>
      <w:bookmarkEnd w:id="166"/>
    </w:p>
    <w:p w:rsidR="00C75084" w:rsidRDefault="00C75084" w:rsidP="00C75084"/>
    <w:p w:rsidR="00C75084" w:rsidRDefault="00C75084" w:rsidP="00C75084">
      <w:r>
        <w:t>Система позволяет сохранять и использовать несколько вариантов одного и того же отчета. Варианты отчета могут создаваться разработчиком отчета в режиме Конфигуратор (предопределенные варианты отчета), а также пользователем системе в режиме 1С:Предприятие (пользовательские варианты отчета).</w:t>
      </w:r>
    </w:p>
    <w:p w:rsidR="00C75084" w:rsidRDefault="00C75084" w:rsidP="00C75084">
      <w:r>
        <w:t>Пользовательский вариант отчета — это настройка отчета (поля, сортировка, группировки, условное оформление отчета) с привязкой к конкретному отчету и пользователю.</w:t>
      </w:r>
    </w:p>
    <w:p w:rsidR="00C75084" w:rsidRDefault="00C75084" w:rsidP="00C75084">
      <w:r>
        <w:t>Варианты отчетов хранятся в информационной базе. Это гарантирует их доступность пользователю после проведения любых операций с информационной базой. Например, после архивирования ИБ все варианты отчетов будут доступны в архивной копии базы.</w:t>
      </w:r>
    </w:p>
    <w:p w:rsidR="00D2198D" w:rsidRDefault="00D2198D" w:rsidP="00C75084">
      <w:r>
        <w:t xml:space="preserve">Настройка варианта отчетов производиться из </w:t>
      </w:r>
      <w:r w:rsidR="003452B1">
        <w:t>каждого</w:t>
      </w:r>
      <w:r>
        <w:t xml:space="preserve"> отчета пользователями.</w:t>
      </w:r>
    </w:p>
    <w:p w:rsidR="00C75084" w:rsidRDefault="00C75084" w:rsidP="00C75084">
      <w:r>
        <w:lastRenderedPageBreak/>
        <w:t>Не все отчеты системы могут иметь дополнительные возможности по сохранению, выбору и размещению вариантов отчетов в панелях отчетов. В таких случаях, используются стандартные возможности платформы 1С:Предприятие.</w:t>
      </w:r>
    </w:p>
    <w:p w:rsidR="00D2198D" w:rsidRDefault="00D2198D" w:rsidP="00C75084"/>
    <w:p w:rsidR="00C75084" w:rsidRDefault="00C75084" w:rsidP="00F658E0">
      <w:pPr>
        <w:pStyle w:val="3"/>
      </w:pPr>
      <w:bookmarkStart w:id="167" w:name="IssOgl1_%D0%A1%D0%BE%D1%85%D1%80%D0%B0%D"/>
      <w:bookmarkStart w:id="168" w:name="_Toc497906033"/>
      <w:r>
        <w:t>Сохранение варианта отчета</w:t>
      </w:r>
      <w:bookmarkEnd w:id="168"/>
    </w:p>
    <w:p w:rsidR="00D2198D" w:rsidRPr="00D2198D" w:rsidRDefault="00D2198D" w:rsidP="00D2198D">
      <w:pPr>
        <w:pStyle w:val="a0"/>
      </w:pPr>
    </w:p>
    <w:bookmarkEnd w:id="167"/>
    <w:p w:rsidR="00C75084" w:rsidRDefault="00C75084" w:rsidP="00C75084">
      <w:r>
        <w:t>После того как пользователем настроен и сформирован отчет, выполненные настройки отчета можно сохранить. Для этого необходимо воспользоваться командой </w:t>
      </w:r>
      <w:r w:rsidR="005664EC">
        <w:t>Еще</w:t>
      </w:r>
      <w:r>
        <w:t xml:space="preserve"> — «Сохранить вариант...»</w:t>
      </w:r>
    </w:p>
    <w:p w:rsidR="00C75084" w:rsidRDefault="005664EC" w:rsidP="00C75084">
      <w:r>
        <w:rPr>
          <w:noProof/>
          <w:lang w:eastAsia="ru-RU" w:bidi="ar-SA"/>
        </w:rPr>
        <w:drawing>
          <wp:inline distT="0" distB="0" distL="0" distR="0">
            <wp:extent cx="4848460" cy="3935163"/>
            <wp:effectExtent l="19050" t="0" r="9290" b="0"/>
            <wp:docPr id="5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7" cstate="print"/>
                    <a:srcRect/>
                    <a:stretch>
                      <a:fillRect/>
                    </a:stretch>
                  </pic:blipFill>
                  <pic:spPr bwMode="auto">
                    <a:xfrm>
                      <a:off x="0" y="0"/>
                      <a:ext cx="4849082" cy="3935668"/>
                    </a:xfrm>
                    <a:prstGeom prst="rect">
                      <a:avLst/>
                    </a:prstGeom>
                    <a:noFill/>
                    <a:ln w="9525">
                      <a:noFill/>
                      <a:miter lim="800000"/>
                      <a:headEnd/>
                      <a:tailEnd/>
                    </a:ln>
                  </pic:spPr>
                </pic:pic>
              </a:graphicData>
            </a:graphic>
          </wp:inline>
        </w:drawing>
      </w:r>
    </w:p>
    <w:p w:rsidR="00C75084" w:rsidRDefault="00C75084" w:rsidP="00C75084"/>
    <w:p w:rsidR="00C75084" w:rsidRDefault="00C75084" w:rsidP="00C75084">
      <w:r>
        <w:t>При создании нового варианта отчета необходимо указать его название и описание, в соответствующих полях формы. Если настройки отчета сохраняются в существующем варианте отчета, то поля «Названия» и «Описание» можно отредактировать.</w:t>
      </w:r>
    </w:p>
    <w:p w:rsidR="00C75084" w:rsidRDefault="00C75084" w:rsidP="00C75084">
      <w:r>
        <w:t>Как было сказано выше, варианты отчетов могут располагаться в панели отчетов. С помощью команды «Разделы» можно указать, в каком разделе интерфейса и в каком подразделе панели отчетов необходимо вывести сохраняемый вариант отчета. По умолчанию при создании нового варианта отчета реквизит «Разделы» заполняется разделами интерфейса, в которых имеется команда открытия отчета.</w:t>
      </w:r>
    </w:p>
    <w:p w:rsidR="00C75084" w:rsidRDefault="005664EC" w:rsidP="00C75084">
      <w:r>
        <w:rPr>
          <w:noProof/>
          <w:lang w:eastAsia="ru-RU" w:bidi="ar-SA"/>
        </w:rPr>
        <w:lastRenderedPageBreak/>
        <w:drawing>
          <wp:inline distT="0" distB="0" distL="0" distR="0">
            <wp:extent cx="4938053" cy="3994099"/>
            <wp:effectExtent l="19050" t="0" r="0" b="0"/>
            <wp:docPr id="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8" cstate="print"/>
                    <a:srcRect/>
                    <a:stretch>
                      <a:fillRect/>
                    </a:stretch>
                  </pic:blipFill>
                  <pic:spPr bwMode="auto">
                    <a:xfrm>
                      <a:off x="0" y="0"/>
                      <a:ext cx="4937975" cy="3994036"/>
                    </a:xfrm>
                    <a:prstGeom prst="rect">
                      <a:avLst/>
                    </a:prstGeom>
                    <a:noFill/>
                    <a:ln w="9525">
                      <a:noFill/>
                      <a:miter lim="800000"/>
                      <a:headEnd/>
                      <a:tailEnd/>
                    </a:ln>
                  </pic:spPr>
                </pic:pic>
              </a:graphicData>
            </a:graphic>
          </wp:inline>
        </w:drawing>
      </w:r>
    </w:p>
    <w:p w:rsidR="00C75084" w:rsidRDefault="00C75084" w:rsidP="00C75084">
      <w:r>
        <w:t>По команде «Сохранить» выполненные настройки будут применены.</w:t>
      </w:r>
    </w:p>
    <w:p w:rsidR="00C75084" w:rsidRDefault="00C75084" w:rsidP="00C75084">
      <w:r>
        <w:t>Пользователь при работе с отчетом может быстро загрузить ранее сделанные настройки, выбрав вариант отчета. Для выбора варианта отчета, в форме отчета либо в группе команд «</w:t>
      </w:r>
      <w:r w:rsidR="005664EC">
        <w:t>Еще</w:t>
      </w:r>
      <w:r>
        <w:t>», необходимо воспользоваться командой «Выбрать вариант».</w:t>
      </w:r>
    </w:p>
    <w:p w:rsidR="00DD29B4" w:rsidRDefault="00DD29B4" w:rsidP="00C75084"/>
    <w:p w:rsidR="00C75084" w:rsidRDefault="00C75084" w:rsidP="00B53FCC">
      <w:pPr>
        <w:pStyle w:val="2"/>
      </w:pPr>
      <w:bookmarkStart w:id="169" w:name="_Toc497906034"/>
      <w:proofErr w:type="spellStart"/>
      <w:r>
        <w:t>Версионирование</w:t>
      </w:r>
      <w:proofErr w:type="spellEnd"/>
      <w:r>
        <w:t xml:space="preserve"> объектов</w:t>
      </w:r>
      <w:bookmarkEnd w:id="169"/>
    </w:p>
    <w:p w:rsidR="00C75084" w:rsidRDefault="00C75084" w:rsidP="00C75084"/>
    <w:p w:rsidR="00C75084" w:rsidRDefault="00C75084" w:rsidP="00C75084">
      <w:r>
        <w:t>Конфигурация позволяет вести историю изменений следующих объектов информационной базы:</w:t>
      </w:r>
    </w:p>
    <w:p w:rsidR="00C75084" w:rsidRDefault="005664EC" w:rsidP="00C75084">
      <w:r>
        <w:rPr>
          <w:noProof/>
          <w:lang w:eastAsia="ru-RU" w:bidi="ar-SA"/>
        </w:rPr>
        <w:drawing>
          <wp:inline distT="0" distB="0" distL="0" distR="0">
            <wp:extent cx="3419094" cy="3587600"/>
            <wp:effectExtent l="19050" t="0" r="0" b="0"/>
            <wp:docPr id="5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9" cstate="print"/>
                    <a:srcRect/>
                    <a:stretch>
                      <a:fillRect/>
                    </a:stretch>
                  </pic:blipFill>
                  <pic:spPr bwMode="auto">
                    <a:xfrm>
                      <a:off x="0" y="0"/>
                      <a:ext cx="3418997" cy="3587498"/>
                    </a:xfrm>
                    <a:prstGeom prst="rect">
                      <a:avLst/>
                    </a:prstGeom>
                    <a:noFill/>
                    <a:ln w="9525">
                      <a:noFill/>
                      <a:miter lim="800000"/>
                      <a:headEnd/>
                      <a:tailEnd/>
                    </a:ln>
                  </pic:spPr>
                </pic:pic>
              </a:graphicData>
            </a:graphic>
          </wp:inline>
        </w:drawing>
      </w:r>
    </w:p>
    <w:p w:rsidR="00C75084" w:rsidRDefault="00C75084" w:rsidP="00C75084">
      <w:r>
        <w:lastRenderedPageBreak/>
        <w:t xml:space="preserve">История версий позволяет быстро ответить на вопросы: "Кто изменил объект?", "Когда произошли изменения?" и "Что было изменено в объекте?". Система позволяет просматривать любую версию объекта или сравнивать любые версии объекта </w:t>
      </w:r>
      <w:r w:rsidR="006054FC">
        <w:t>между</w:t>
      </w:r>
      <w:r>
        <w:t xml:space="preserve"> собой. Для работы с историей изменением объектов необходимо выполнить предварительную настройку их </w:t>
      </w:r>
      <w:proofErr w:type="spellStart"/>
      <w:r>
        <w:t>версионирования</w:t>
      </w:r>
      <w:proofErr w:type="spellEnd"/>
      <w:r>
        <w:t>. Настройку и просмотр истории версий выполняет администратор системы.</w:t>
      </w:r>
    </w:p>
    <w:p w:rsidR="00DD29B4" w:rsidRDefault="00DD29B4" w:rsidP="00C75084"/>
    <w:p w:rsidR="00C75084" w:rsidRDefault="00C75084" w:rsidP="00F658E0">
      <w:pPr>
        <w:pStyle w:val="3"/>
      </w:pPr>
      <w:bookmarkStart w:id="170" w:name="_Toc497906035"/>
      <w:r>
        <w:t>Настройка параметров системы</w:t>
      </w:r>
      <w:bookmarkEnd w:id="170"/>
    </w:p>
    <w:p w:rsidR="00DD29B4" w:rsidRPr="00DD29B4" w:rsidRDefault="00DD29B4" w:rsidP="00DD29B4">
      <w:pPr>
        <w:pStyle w:val="a0"/>
      </w:pPr>
    </w:p>
    <w:p w:rsidR="00C75084" w:rsidRDefault="00C75084" w:rsidP="00C75084">
      <w:r>
        <w:t>Для включения истории изменения объектов конфигурации необходимо в разделе «</w:t>
      </w:r>
      <w:r w:rsidR="005664EC">
        <w:t>А</w:t>
      </w:r>
      <w:r>
        <w:t>дминистрирование» - «</w:t>
      </w:r>
      <w:r w:rsidR="00C76AF7">
        <w:t>Общие настройки</w:t>
      </w:r>
      <w:r>
        <w:t>» установить флажок «</w:t>
      </w:r>
      <w:r w:rsidR="00C76AF7">
        <w:t>Хранить историю изменений</w:t>
      </w:r>
      <w:r>
        <w:t>». После этого на панели будет доступна команда «</w:t>
      </w:r>
      <w:r w:rsidR="00C76AF7">
        <w:t>Настройка хранения</w:t>
      </w:r>
      <w:r>
        <w:t xml:space="preserve">». </w:t>
      </w:r>
    </w:p>
    <w:p w:rsidR="005664EC" w:rsidRDefault="005664EC" w:rsidP="00C75084"/>
    <w:p w:rsidR="00C75084" w:rsidRDefault="00C75084" w:rsidP="00F658E0">
      <w:pPr>
        <w:pStyle w:val="3"/>
      </w:pPr>
      <w:bookmarkStart w:id="171" w:name="_Toc497906036"/>
      <w:r>
        <w:t xml:space="preserve">Настройка </w:t>
      </w:r>
      <w:r w:rsidR="00C76AF7">
        <w:t>истории изменений</w:t>
      </w:r>
      <w:r>
        <w:t xml:space="preserve"> объектов</w:t>
      </w:r>
      <w:bookmarkEnd w:id="171"/>
    </w:p>
    <w:p w:rsidR="005664EC" w:rsidRPr="005664EC" w:rsidRDefault="005664EC" w:rsidP="005664EC">
      <w:pPr>
        <w:pStyle w:val="a0"/>
      </w:pPr>
    </w:p>
    <w:p w:rsidR="00C75084" w:rsidRDefault="00C75084" w:rsidP="00C75084">
      <w:r>
        <w:t xml:space="preserve">Настройку </w:t>
      </w:r>
      <w:r w:rsidR="00C76AF7">
        <w:t>хранения</w:t>
      </w:r>
      <w:r>
        <w:t xml:space="preserve"> объектов выполняет администратор системы. При настройке для </w:t>
      </w:r>
      <w:r w:rsidR="003452B1">
        <w:t>каждого</w:t>
      </w:r>
      <w:r>
        <w:t xml:space="preserve"> типа документов и справочников можно указать:</w:t>
      </w:r>
    </w:p>
    <w:p w:rsidR="00C75084" w:rsidRDefault="00C76AF7" w:rsidP="009610B4">
      <w:pPr>
        <w:pStyle w:val="af0"/>
        <w:numPr>
          <w:ilvl w:val="0"/>
          <w:numId w:val="25"/>
        </w:numPr>
      </w:pPr>
      <w:r>
        <w:t xml:space="preserve">Никогда </w:t>
      </w:r>
      <w:r w:rsidR="00C75084">
        <w:t>— значение установлено всем объектам по умолчанию;</w:t>
      </w:r>
    </w:p>
    <w:p w:rsidR="00C75084" w:rsidRDefault="00C76AF7" w:rsidP="009610B4">
      <w:pPr>
        <w:pStyle w:val="af0"/>
        <w:numPr>
          <w:ilvl w:val="0"/>
          <w:numId w:val="25"/>
        </w:numPr>
      </w:pPr>
      <w:r>
        <w:t>При записи</w:t>
      </w:r>
      <w:r w:rsidR="00C75084">
        <w:t xml:space="preserve"> — значение используется для настройки справочников и документов;</w:t>
      </w:r>
    </w:p>
    <w:p w:rsidR="00C75084" w:rsidRDefault="00C76AF7" w:rsidP="009610B4">
      <w:pPr>
        <w:pStyle w:val="af0"/>
        <w:numPr>
          <w:ilvl w:val="0"/>
          <w:numId w:val="25"/>
        </w:numPr>
      </w:pPr>
      <w:r>
        <w:t>П</w:t>
      </w:r>
      <w:r w:rsidR="00C75084">
        <w:t>ри проведении — значение используется только для документов.</w:t>
      </w:r>
    </w:p>
    <w:p w:rsidR="00C75084" w:rsidRDefault="00C75084" w:rsidP="00C75084">
      <w:r>
        <w:t>Если выбран вариант «</w:t>
      </w:r>
      <w:r w:rsidR="00C76AF7">
        <w:t>При записи</w:t>
      </w:r>
      <w:r>
        <w:t xml:space="preserve">», то при </w:t>
      </w:r>
      <w:r w:rsidR="00D32387">
        <w:t>каждом</w:t>
      </w:r>
      <w:r>
        <w:t xml:space="preserve"> изменении объекта в его историю версий будет записываться очередная версия объекта.</w:t>
      </w:r>
    </w:p>
    <w:p w:rsidR="00C75084" w:rsidRDefault="00C75084" w:rsidP="00C75084">
      <w:r>
        <w:t>Если у документа установлен режим «</w:t>
      </w:r>
      <w:r w:rsidR="00C76AF7">
        <w:t>П</w:t>
      </w:r>
      <w:r>
        <w:t xml:space="preserve">ри проведении», то первая версия документа будет записана в историю только после первого проведения документа. Впоследствии версии документа будут записываться при </w:t>
      </w:r>
      <w:r w:rsidR="003A6808">
        <w:t>каждой</w:t>
      </w:r>
      <w:r>
        <w:t xml:space="preserve"> записи проведенного документа. Режим позволяет не создавать версии новых и не заполненных окончательно пользователем документов, чтобы не увеличивать размер ИБ. Рекомендуется применять эту настройку для всех документов.</w:t>
      </w:r>
    </w:p>
    <w:p w:rsidR="005664EC" w:rsidRDefault="005664EC" w:rsidP="00C75084">
      <w:r>
        <w:t>Если не нужно хранить всю историю, то для объектов можно установить срок хранения версий и расписание удаление старых версий. Либо выполнить удаление вручную по кнопке «Очистить».</w:t>
      </w:r>
    </w:p>
    <w:p w:rsidR="005664EC" w:rsidRDefault="005664EC" w:rsidP="00C75084"/>
    <w:p w:rsidR="00C75084" w:rsidRDefault="00C75084" w:rsidP="00F658E0">
      <w:pPr>
        <w:pStyle w:val="3"/>
      </w:pPr>
      <w:bookmarkStart w:id="172" w:name="IssOgl1_%D0%9F%D1%80%D0%BE%D1%81%D0%BC%D"/>
      <w:bookmarkStart w:id="173" w:name="_Toc497906037"/>
      <w:r>
        <w:t>Просмотр истории изменений объекта</w:t>
      </w:r>
      <w:bookmarkEnd w:id="173"/>
    </w:p>
    <w:p w:rsidR="005664EC" w:rsidRPr="005664EC" w:rsidRDefault="005664EC" w:rsidP="005664EC">
      <w:pPr>
        <w:pStyle w:val="a0"/>
      </w:pPr>
    </w:p>
    <w:bookmarkEnd w:id="172"/>
    <w:p w:rsidR="00C75084" w:rsidRDefault="00C75084" w:rsidP="00C75084">
      <w:r>
        <w:t xml:space="preserve">Для того чтобы посмотреть историю версий того или иного справочника или документа, можно воспользоваться командой «История изменений» в панели навигации его формы. Команда доступна только администратору системы и только для тех объектов, у которых настроено </w:t>
      </w:r>
      <w:r w:rsidR="00C76AF7">
        <w:t>хранение истории</w:t>
      </w:r>
      <w:r>
        <w:t>.</w:t>
      </w:r>
    </w:p>
    <w:p w:rsidR="005664EC" w:rsidRDefault="005664EC" w:rsidP="00C75084"/>
    <w:p w:rsidR="00C75084" w:rsidRDefault="00C75084" w:rsidP="00B53FCC">
      <w:pPr>
        <w:pStyle w:val="2"/>
      </w:pPr>
      <w:bookmarkStart w:id="174" w:name="_Toc497906038"/>
      <w:r>
        <w:t>Дата запрета изменения</w:t>
      </w:r>
      <w:bookmarkEnd w:id="174"/>
    </w:p>
    <w:p w:rsidR="00C75084" w:rsidRDefault="00C75084" w:rsidP="00C75084"/>
    <w:p w:rsidR="00C75084" w:rsidRDefault="00C75084" w:rsidP="00C75084">
      <w:r>
        <w:t xml:space="preserve">Иногда при работе с информационной базой требуется установить запрет редактирования каких-либо данных в ней до определенной даты. Например, после сдачи квартальной бухгалтерской отчетности в налоговую инспекцию может потребоваться установить запрет изменения данных до даты окончания отчетного квартала. </w:t>
      </w:r>
    </w:p>
    <w:p w:rsidR="00C75084" w:rsidRDefault="00C75084" w:rsidP="00C75084">
      <w:r>
        <w:t xml:space="preserve">Для решения подобных задач система позволяет устанавливать дату запрета изменения данных </w:t>
      </w:r>
    </w:p>
    <w:p w:rsidR="00C75084" w:rsidRDefault="00C75084" w:rsidP="00C75084">
      <w:r>
        <w:t>Установка даты запрета изменений данных и различные настройки, связанные с ней, выполняются в форме, которая открывается соответствующей командой в разделе «</w:t>
      </w:r>
      <w:r w:rsidR="00147269">
        <w:t>А</w:t>
      </w:r>
      <w:r>
        <w:t>дминистрирование»</w:t>
      </w:r>
      <w:r w:rsidR="00147269">
        <w:t>, пункта «</w:t>
      </w:r>
      <w:r w:rsidR="003A6808">
        <w:t xml:space="preserve">Настройки пользователей и </w:t>
      </w:r>
      <w:r w:rsidR="00147269">
        <w:t xml:space="preserve"> </w:t>
      </w:r>
      <w:proofErr w:type="spellStart"/>
      <w:r w:rsidR="00147269">
        <w:t>и</w:t>
      </w:r>
      <w:proofErr w:type="spellEnd"/>
      <w:r w:rsidR="00147269">
        <w:t xml:space="preserve"> </w:t>
      </w:r>
      <w:r w:rsidR="003A6808">
        <w:t>прав</w:t>
      </w:r>
      <w:r w:rsidR="00147269">
        <w:t>»</w:t>
      </w:r>
      <w:r>
        <w:t xml:space="preserve">. </w:t>
      </w:r>
    </w:p>
    <w:p w:rsidR="00147269" w:rsidRDefault="003A6808" w:rsidP="00C75084">
      <w:r>
        <w:rPr>
          <w:noProof/>
          <w:lang w:eastAsia="ru-RU" w:bidi="ar-SA"/>
        </w:rPr>
        <w:lastRenderedPageBreak/>
        <w:drawing>
          <wp:inline distT="0" distB="0" distL="0" distR="0">
            <wp:extent cx="5939790" cy="1948180"/>
            <wp:effectExtent l="19050" t="0" r="3810" b="0"/>
            <wp:docPr id="120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0" cstate="print"/>
                    <a:srcRect/>
                    <a:stretch>
                      <a:fillRect/>
                    </a:stretch>
                  </pic:blipFill>
                  <pic:spPr bwMode="auto">
                    <a:xfrm>
                      <a:off x="0" y="0"/>
                      <a:ext cx="5939790" cy="1948180"/>
                    </a:xfrm>
                    <a:prstGeom prst="rect">
                      <a:avLst/>
                    </a:prstGeom>
                    <a:noFill/>
                    <a:ln w="9525">
                      <a:noFill/>
                      <a:miter lim="800000"/>
                      <a:headEnd/>
                      <a:tailEnd/>
                    </a:ln>
                  </pic:spPr>
                </pic:pic>
              </a:graphicData>
            </a:graphic>
          </wp:inline>
        </w:drawing>
      </w:r>
    </w:p>
    <w:p w:rsidR="00C75084" w:rsidRDefault="00C75084" w:rsidP="00C75084">
      <w:r>
        <w:t xml:space="preserve">Дату запрета изменений можно устанавливать как для всех пользователей системы, так и для конкретного пользователя или группы пользователей. Кроме этого, система позволяет задавать различные способы указания даты запрета изменений </w:t>
      </w:r>
    </w:p>
    <w:p w:rsidR="00C75084" w:rsidRDefault="00C75084" w:rsidP="00C75084">
      <w:r>
        <w:t xml:space="preserve">Если дата запрета изменения данных установлена, то при попытке пользователя внести изменения в ИБ до даты изменения данных пользователю выводится сообщение о невозможности изменения данных. Если в закрытом периоде есть объекты, помеченные на удаление, то их удаление будет невозможно. </w:t>
      </w:r>
    </w:p>
    <w:p w:rsidR="00C75084" w:rsidRDefault="00C75084" w:rsidP="00023C2E">
      <w:bookmarkStart w:id="175" w:name="IssOgl1_%25D0%25A3%25D1%2581%25D1%2582%2"/>
      <w:bookmarkEnd w:id="175"/>
      <w:r>
        <w:t>Если дату запрета изменений необходимо установить для всех пользователей системы, то в поле Установка даты запрета необходимо выбрать значение «Для всех пользователей». При этом в форме станет доступно поле «Дата запрета».</w:t>
      </w:r>
    </w:p>
    <w:p w:rsidR="00C75084" w:rsidRDefault="00C75084" w:rsidP="00023C2E">
      <w:r>
        <w:t>Если дата запрета не установлена, то ограничения не действуют. При установке даты запрета можно задавать не только произвольную дату, но и относительную. Доступны следующие значения относительных дат:</w:t>
      </w:r>
    </w:p>
    <w:p w:rsidR="00C75084" w:rsidRDefault="00C75084" w:rsidP="009610B4">
      <w:pPr>
        <w:pStyle w:val="af0"/>
        <w:numPr>
          <w:ilvl w:val="0"/>
          <w:numId w:val="26"/>
        </w:numPr>
      </w:pPr>
      <w:r>
        <w:t>Конец прошлого года,</w:t>
      </w:r>
    </w:p>
    <w:p w:rsidR="00C75084" w:rsidRDefault="00C75084" w:rsidP="009610B4">
      <w:pPr>
        <w:pStyle w:val="af0"/>
        <w:numPr>
          <w:ilvl w:val="0"/>
          <w:numId w:val="26"/>
        </w:numPr>
      </w:pPr>
      <w:r>
        <w:t>Конец прошлого квартала,</w:t>
      </w:r>
    </w:p>
    <w:p w:rsidR="00C75084" w:rsidRDefault="00C75084" w:rsidP="009610B4">
      <w:pPr>
        <w:pStyle w:val="af0"/>
        <w:numPr>
          <w:ilvl w:val="0"/>
          <w:numId w:val="26"/>
        </w:numPr>
      </w:pPr>
      <w:r>
        <w:t>Конец прошлого месяца,</w:t>
      </w:r>
    </w:p>
    <w:p w:rsidR="00C75084" w:rsidRDefault="00C75084" w:rsidP="009610B4">
      <w:pPr>
        <w:pStyle w:val="af0"/>
        <w:numPr>
          <w:ilvl w:val="0"/>
          <w:numId w:val="26"/>
        </w:numPr>
      </w:pPr>
      <w:r>
        <w:t>Конец прошлой недели,</w:t>
      </w:r>
    </w:p>
    <w:p w:rsidR="00C75084" w:rsidRPr="00023C2E" w:rsidRDefault="00C75084" w:rsidP="009610B4">
      <w:pPr>
        <w:pStyle w:val="af0"/>
        <w:numPr>
          <w:ilvl w:val="0"/>
          <w:numId w:val="26"/>
        </w:numPr>
        <w:rPr>
          <w:color w:val="000000"/>
        </w:rPr>
      </w:pPr>
      <w:r>
        <w:t>Предыдущий день</w:t>
      </w:r>
      <w:r w:rsidRPr="00023C2E">
        <w:rPr>
          <w:color w:val="000000"/>
        </w:rPr>
        <w:t>.</w:t>
      </w:r>
    </w:p>
    <w:p w:rsidR="00C75084" w:rsidRDefault="00C75084" w:rsidP="00023C2E">
      <w:r>
        <w:t>Для относительных дат (кроме значения «Предыдущий день») на форме можно задать количество дней «отсрочки» до установки даты запрета, в течение которых изменение данных все еще будет разрешено.</w:t>
      </w:r>
    </w:p>
    <w:p w:rsidR="00147269" w:rsidRDefault="003A6808" w:rsidP="00023C2E">
      <w:r>
        <w:rPr>
          <w:noProof/>
          <w:lang w:eastAsia="ru-RU" w:bidi="ar-SA"/>
        </w:rPr>
        <w:drawing>
          <wp:inline distT="0" distB="0" distL="0" distR="0">
            <wp:extent cx="3447719" cy="2138215"/>
            <wp:effectExtent l="19050" t="0" r="331" b="0"/>
            <wp:docPr id="120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1" cstate="print"/>
                    <a:srcRect/>
                    <a:stretch>
                      <a:fillRect/>
                    </a:stretch>
                  </pic:blipFill>
                  <pic:spPr bwMode="auto">
                    <a:xfrm>
                      <a:off x="0" y="0"/>
                      <a:ext cx="3454230" cy="2142253"/>
                    </a:xfrm>
                    <a:prstGeom prst="rect">
                      <a:avLst/>
                    </a:prstGeom>
                    <a:noFill/>
                    <a:ln w="9525">
                      <a:noFill/>
                      <a:miter lim="800000"/>
                      <a:headEnd/>
                      <a:tailEnd/>
                    </a:ln>
                  </pic:spPr>
                </pic:pic>
              </a:graphicData>
            </a:graphic>
          </wp:inline>
        </w:drawing>
      </w:r>
    </w:p>
    <w:p w:rsidR="00C75084" w:rsidRDefault="00C75084" w:rsidP="00023C2E">
      <w:r>
        <w:t>Если установлена относительная дата, то для того, чтобы дата запрета изменения в будущем изменялась по заданным правилам автоматически, в системе используется регламентное задание «Пересчет текущих значений относительных дат запрета изменения».  Если по каким-либо причинам использование регламентных заданий невозможно, то перерасчет текущих значений относительных дат запрета можно выполнять командой «Пересчитать даты». При этом команду нужно выполнять периодически в соответствии с установленной относительной датой. Например, если установлено значение «Предыдущий день», то команду нужно выполнять ежедневно; если установлено значение «Конец прошлого месяца», то команду нужно выполнять ежемесячно.</w:t>
      </w:r>
    </w:p>
    <w:p w:rsidR="00C75084" w:rsidRDefault="00C75084" w:rsidP="00023C2E">
      <w:r>
        <w:t xml:space="preserve">Существуют ситуации, когда разным пользователям необходимо устанавливать разные значения даты запрета изменения. Например, установка даты запрета изменений может потребоваться всем пользователям системы, кроме администраторов. В таких случаях в поле «Установка даты запрета» необходимо выбрать значение «По пользователям». При этом в форме будет доступен список, в который можно добавлять (соответствующими командами) пользователей </w:t>
      </w:r>
      <w:r>
        <w:lastRenderedPageBreak/>
        <w:t xml:space="preserve">системы или группы пользователей и настраивать для </w:t>
      </w:r>
      <w:r w:rsidR="003452B1">
        <w:t>каждого</w:t>
      </w:r>
      <w:r>
        <w:t xml:space="preserve"> из них свое значение даты запрета изменений.</w:t>
      </w:r>
    </w:p>
    <w:p w:rsidR="00771C32" w:rsidRDefault="00C75084" w:rsidP="00023C2E">
      <w:r>
        <w:t xml:space="preserve">В списке по умолчанию всегда присутствует элемент «Для всех пользователей». Элемент нельзя удалить или изменить. </w:t>
      </w:r>
      <w:r w:rsidR="00A87132">
        <w:t xml:space="preserve">Настройки даты запрета изменений, выполненные для этого элемента, будут использоваться для всех пользователей кроме тех, которые содержатся в списке. </w:t>
      </w:r>
    </w:p>
    <w:p w:rsidR="00C75084" w:rsidRDefault="00C75084" w:rsidP="00023C2E">
      <w:r>
        <w:t>Для того чтобы выполнить настройку даты запрета изменения, необходимо выделить в списке нужного пользователя (группу пользователей) или элемент «Для всех пользователей», а сами настройки выполнить ниже в поле «Дата запрета».</w:t>
      </w:r>
    </w:p>
    <w:p w:rsidR="00023C2E" w:rsidRDefault="00023C2E" w:rsidP="00023C2E"/>
    <w:p w:rsidR="00C75084" w:rsidRDefault="00C75084" w:rsidP="00B53FCC">
      <w:pPr>
        <w:pStyle w:val="2"/>
      </w:pPr>
      <w:bookmarkStart w:id="176" w:name="_Toc497906039"/>
      <w:r>
        <w:t>Дополнительные отчеты и обработки</w:t>
      </w:r>
      <w:bookmarkEnd w:id="176"/>
    </w:p>
    <w:p w:rsidR="00C75084" w:rsidRDefault="00C75084" w:rsidP="00C75084"/>
    <w:p w:rsidR="00C75084" w:rsidRDefault="00C75084" w:rsidP="00C75084">
      <w:r>
        <w:t>Система позволяет подключать и использовать дополнительные (внешние) отчеты и обработки в режиме 1С:Предприятия. Они позволяют расширять функциональность конфигурации, не внося в неё изменений, что может быть востребовано для оперативного расширения функциональности системы без снятия с поддержки поставщика конфигурации.</w:t>
      </w:r>
    </w:p>
    <w:p w:rsidR="00C75084" w:rsidRDefault="00C75084" w:rsidP="00C75084">
      <w:r>
        <w:t xml:space="preserve">Сами дополнительные отчеты и обработки разрабатываются в режиме Конфигуратора. Конкретный функционал обработок зависит от целей их разработки. </w:t>
      </w:r>
    </w:p>
    <w:p w:rsidR="00C75084" w:rsidRDefault="00C75084" w:rsidP="00C75084">
      <w:r>
        <w:t>Этот этап в данном руководстве не рассматривается. Таким образом, работа с функционалом дополнительных отчетов и обработок состоит из двух этапов:</w:t>
      </w:r>
    </w:p>
    <w:p w:rsidR="00C75084" w:rsidRDefault="00C75084" w:rsidP="009610B4">
      <w:pPr>
        <w:pStyle w:val="af0"/>
        <w:numPr>
          <w:ilvl w:val="0"/>
          <w:numId w:val="27"/>
        </w:numPr>
      </w:pPr>
      <w:r>
        <w:t>администратор системы регистрирует в ИБ дополнительные отчеты и обработки, настраивает к ним доступ пользователям системы;</w:t>
      </w:r>
    </w:p>
    <w:p w:rsidR="00C75084" w:rsidRDefault="00C75084" w:rsidP="009610B4">
      <w:pPr>
        <w:pStyle w:val="af0"/>
        <w:numPr>
          <w:ilvl w:val="0"/>
          <w:numId w:val="27"/>
        </w:numPr>
      </w:pPr>
      <w:r>
        <w:t>пользователи системы выполняют дополнительные обработки и формируют дополнительные отчеты.</w:t>
      </w:r>
    </w:p>
    <w:p w:rsidR="00C75084" w:rsidRDefault="00C75084" w:rsidP="00023C2E"/>
    <w:p w:rsidR="00C75084" w:rsidRDefault="00C75084" w:rsidP="00F658E0">
      <w:pPr>
        <w:pStyle w:val="3"/>
      </w:pPr>
      <w:bookmarkStart w:id="177" w:name="IssOgl1_%D0%A0%D0%B5%D0%B3%D0%B8%D1%81%D"/>
      <w:bookmarkStart w:id="178" w:name="_Toc497906040"/>
      <w:r>
        <w:t>Регистрация в информационной базе дополнительных обработок и отчетов</w:t>
      </w:r>
      <w:bookmarkEnd w:id="178"/>
    </w:p>
    <w:p w:rsidR="00771C32" w:rsidRPr="00771C32" w:rsidRDefault="00771C32" w:rsidP="00771C32">
      <w:pPr>
        <w:pStyle w:val="a0"/>
      </w:pPr>
    </w:p>
    <w:bookmarkEnd w:id="177"/>
    <w:p w:rsidR="00C75084" w:rsidRDefault="00C75084" w:rsidP="00C75084">
      <w:r>
        <w:t>Для хранения в ИБ дополнительных обработок служит список «Дополнительные отчеты и обработки», который можно открыть соответствующей командой в разделе «</w:t>
      </w:r>
      <w:r w:rsidR="00771C32">
        <w:t>Администрирование</w:t>
      </w:r>
      <w:r>
        <w:t>» - «Печатные формы, отчеты и обработки» - «Дополнительные отчеты и обработки». По команде Создать система предложит выбрать файл внешней обработки (*.</w:t>
      </w:r>
      <w:proofErr w:type="spellStart"/>
      <w:r>
        <w:t>epf</w:t>
      </w:r>
      <w:proofErr w:type="spellEnd"/>
      <w:r>
        <w:t>) или файл внешнего отчета (*.</w:t>
      </w:r>
      <w:proofErr w:type="spellStart"/>
      <w:r>
        <w:t>ert</w:t>
      </w:r>
      <w:proofErr w:type="spellEnd"/>
      <w:r>
        <w:t>).</w:t>
      </w:r>
    </w:p>
    <w:p w:rsidR="00C75084" w:rsidRDefault="00C75084" w:rsidP="00C75084">
      <w:r>
        <w:t>После выбора файла откроется форма для заполнения дополнительных сведений о внешней обработке или отчете (это зависит от назначения обработки), а если указан неверный файл, то система выдаст сообщение об ошибке.</w:t>
      </w:r>
    </w:p>
    <w:p w:rsidR="00C75084" w:rsidRDefault="003A6808" w:rsidP="00C75084">
      <w:r>
        <w:t>Каждая</w:t>
      </w:r>
      <w:r w:rsidR="00C75084">
        <w:t xml:space="preserve"> дополнительная обработка может предоставлять одну или несколько команд, размещаемых в формах объектов системы или в разделах командного интерфейса. Для открытия дополнительного отчета предусмотрена только одна команда. Список доступных команд выводится в форме создания нового элемента списка «Дополнительные отчеты и обработки».</w:t>
      </w:r>
    </w:p>
    <w:p w:rsidR="00C75084" w:rsidRDefault="00C75084" w:rsidP="00C75084">
      <w:r>
        <w:t>Если обработка предназначена для работы с определенными объектами, то с помощью команды «Назначение обработки» можно определить в каком объекте будут доступны команды обработки. В этом случае команды для выполнения обработок можно разместить как в списках объектов, если установлен флажок «</w:t>
      </w:r>
      <w:r w:rsidR="00BE7A9E">
        <w:t>В</w:t>
      </w:r>
      <w:r>
        <w:t xml:space="preserve"> списка</w:t>
      </w:r>
      <w:r w:rsidR="00BE7A9E">
        <w:t>х</w:t>
      </w:r>
      <w:r>
        <w:t>», так и в формах самих объектов, если установлен флажок «</w:t>
      </w:r>
      <w:r w:rsidR="00BE7A9E">
        <w:t>В формах элементов и справочников</w:t>
      </w:r>
      <w:r>
        <w:t>».</w:t>
      </w:r>
    </w:p>
    <w:p w:rsidR="00C75084" w:rsidRDefault="00C75084" w:rsidP="00C75084">
      <w:r>
        <w:t>Если обработка предоставляет команды, вызываемые только из разделов командного интерфейса, то имеется возможность указать эти разделы интерфейса. В разделах команды обработок будут доступны пользователю через команды «Дополнительные отчеты» и «Дополнительные обработки».</w:t>
      </w:r>
    </w:p>
    <w:p w:rsidR="00C75084" w:rsidRDefault="00C75084" w:rsidP="00C75084">
      <w:r>
        <w:t xml:space="preserve">Для </w:t>
      </w:r>
      <w:r w:rsidR="003A6808">
        <w:t>каждой</w:t>
      </w:r>
      <w:r>
        <w:t xml:space="preserve"> команды обработки (вызывающейся из командного интерфейса), можно указать список пользователей, которым она будет доступна по умолчанию. Указать список пользователей можно по команде «Быстрый доступ к команде».</w:t>
      </w:r>
    </w:p>
    <w:p w:rsidR="00C75084" w:rsidRDefault="00C75084" w:rsidP="00C75084">
      <w:r>
        <w:t>Для команды можно задать расписание, по которому будет запускаться регламентное задание для ее выполнения. Задать расписание можно по команде «Указать расписание команды».</w:t>
      </w:r>
    </w:p>
    <w:p w:rsidR="00C75084" w:rsidRDefault="00C75084" w:rsidP="00C75084">
      <w:r>
        <w:t>С помощью поля «Публикация» можно управлять видимостью команд обработки для пользователя. Реквизит может принимать следующие значения:</w:t>
      </w:r>
    </w:p>
    <w:p w:rsidR="00C75084" w:rsidRDefault="00C75084" w:rsidP="009610B4">
      <w:pPr>
        <w:pStyle w:val="af0"/>
        <w:numPr>
          <w:ilvl w:val="0"/>
          <w:numId w:val="28"/>
        </w:numPr>
      </w:pPr>
      <w:r>
        <w:t>Используется — команды обработки доступны в пользовательском интерфейсе;</w:t>
      </w:r>
    </w:p>
    <w:p w:rsidR="00C75084" w:rsidRDefault="00C75084" w:rsidP="009610B4">
      <w:pPr>
        <w:pStyle w:val="af0"/>
        <w:numPr>
          <w:ilvl w:val="0"/>
          <w:numId w:val="28"/>
        </w:numPr>
      </w:pPr>
      <w:r>
        <w:t>Не используется — обработка не доступна для использования;</w:t>
      </w:r>
    </w:p>
    <w:p w:rsidR="00C75084" w:rsidRDefault="00C75084" w:rsidP="009610B4">
      <w:pPr>
        <w:pStyle w:val="af0"/>
        <w:numPr>
          <w:ilvl w:val="0"/>
          <w:numId w:val="28"/>
        </w:numPr>
      </w:pPr>
      <w:r>
        <w:t>Режим отладки — обработка доступна для использования только пользователям с ролью Добавление и изменение дополнительных обработок или Полные права.</w:t>
      </w:r>
    </w:p>
    <w:p w:rsidR="00C75084" w:rsidRDefault="00C75084" w:rsidP="00C75084">
      <w:r>
        <w:lastRenderedPageBreak/>
        <w:t>С помощью командам «Загрузить файл» и «Выгрузить файл» можно обновить обработку во внутреннем хранилище системы, а также выгрузить ее из хранилища в файл.</w:t>
      </w:r>
    </w:p>
    <w:p w:rsidR="00C75084" w:rsidRDefault="00C75084" w:rsidP="00C75084">
      <w:r>
        <w:t>Как правило, большинство обработок должны выполняться в безопасном режиме. Это гарантирует, что они не содержат «ненадежный» программный код, который выполняется на сервере. Однако некоторые обработки могут требовать выполнения в небезопасном режиме. Такие обработки следует загружать только из надежных источников (поставщиков) или перед загрузкой самостоятельно выполнять их аудит. Подробнее о безопасном режиме работы см. документацию по платформе 1С:Предприятие.</w:t>
      </w:r>
    </w:p>
    <w:p w:rsidR="00C75084" w:rsidRDefault="00C75084" w:rsidP="00F658E0">
      <w:pPr>
        <w:pStyle w:val="3"/>
      </w:pPr>
      <w:bookmarkStart w:id="179" w:name="IssOgl1_%D0%A0%D0%B0%D0%B1%D0%BE%D1%82%D"/>
      <w:bookmarkStart w:id="180" w:name="_Toc497906041"/>
      <w:r>
        <w:t>Работа с дополнительными обработками и отчетами</w:t>
      </w:r>
      <w:bookmarkEnd w:id="180"/>
    </w:p>
    <w:bookmarkEnd w:id="179"/>
    <w:p w:rsidR="00C75084" w:rsidRDefault="00C75084" w:rsidP="00023C2E">
      <w:r>
        <w:t>С помощью дополнительных обработ</w:t>
      </w:r>
      <w:r w:rsidR="00023C2E">
        <w:t xml:space="preserve">ок можно </w:t>
      </w:r>
      <w:r>
        <w:t>из форм объектов и списков объектов:</w:t>
      </w:r>
    </w:p>
    <w:p w:rsidR="00C75084" w:rsidRDefault="00C75084" w:rsidP="009610B4">
      <w:pPr>
        <w:pStyle w:val="af0"/>
        <w:numPr>
          <w:ilvl w:val="0"/>
          <w:numId w:val="29"/>
        </w:numPr>
      </w:pPr>
      <w:r>
        <w:t>формировать какие-либо отчеты, связанные с объектом;</w:t>
      </w:r>
    </w:p>
    <w:p w:rsidR="00C75084" w:rsidRDefault="00C75084" w:rsidP="009610B4">
      <w:pPr>
        <w:pStyle w:val="af0"/>
        <w:numPr>
          <w:ilvl w:val="0"/>
          <w:numId w:val="29"/>
        </w:numPr>
      </w:pPr>
      <w:r>
        <w:t>формировать дополнительные печатные формы объекта;</w:t>
      </w:r>
    </w:p>
    <w:p w:rsidR="00C75084" w:rsidRDefault="00C75084" w:rsidP="009610B4">
      <w:pPr>
        <w:pStyle w:val="af0"/>
        <w:numPr>
          <w:ilvl w:val="0"/>
          <w:numId w:val="29"/>
        </w:numPr>
      </w:pPr>
      <w:r>
        <w:t>на основании родительских объектов создавать и заполнять дочерние («связанные») объекты;</w:t>
      </w:r>
    </w:p>
    <w:p w:rsidR="00C75084" w:rsidRDefault="00C75084" w:rsidP="009610B4">
      <w:pPr>
        <w:pStyle w:val="af0"/>
        <w:numPr>
          <w:ilvl w:val="0"/>
          <w:numId w:val="29"/>
        </w:numPr>
      </w:pPr>
      <w:r>
        <w:t>заполнять реквизиты табличных частей объектов;</w:t>
      </w:r>
    </w:p>
    <w:p w:rsidR="00C75084" w:rsidRDefault="00C75084" w:rsidP="009610B4">
      <w:pPr>
        <w:pStyle w:val="af0"/>
        <w:numPr>
          <w:ilvl w:val="0"/>
          <w:numId w:val="29"/>
        </w:numPr>
      </w:pPr>
      <w:r>
        <w:t>из разделов командного интерфейса:</w:t>
      </w:r>
    </w:p>
    <w:p w:rsidR="00C75084" w:rsidRDefault="00C75084" w:rsidP="009610B4">
      <w:pPr>
        <w:pStyle w:val="af0"/>
        <w:numPr>
          <w:ilvl w:val="0"/>
          <w:numId w:val="29"/>
        </w:numPr>
      </w:pPr>
      <w:r>
        <w:t>выполнять обработку произвольных данных ИБ;</w:t>
      </w:r>
    </w:p>
    <w:p w:rsidR="00C75084" w:rsidRDefault="00C75084" w:rsidP="009610B4">
      <w:pPr>
        <w:pStyle w:val="af0"/>
        <w:numPr>
          <w:ilvl w:val="0"/>
          <w:numId w:val="29"/>
        </w:numPr>
      </w:pPr>
      <w:r>
        <w:t>формировать произвольные отчеты, не «привязанные» к конкретным объектам.</w:t>
      </w:r>
    </w:p>
    <w:p w:rsidR="00C75084" w:rsidRDefault="00C75084" w:rsidP="00C75084"/>
    <w:p w:rsidR="00C75084" w:rsidRDefault="00C75084" w:rsidP="00B53FCC">
      <w:pPr>
        <w:pStyle w:val="2"/>
      </w:pPr>
      <w:bookmarkStart w:id="181" w:name="_Toc497906042"/>
      <w:r>
        <w:t>Синхронизация данных</w:t>
      </w:r>
      <w:bookmarkEnd w:id="181"/>
    </w:p>
    <w:p w:rsidR="00C75084" w:rsidRDefault="00C75084" w:rsidP="00C75084"/>
    <w:p w:rsidR="00C75084" w:rsidRDefault="00C75084" w:rsidP="00C75084">
      <w:r>
        <w:t>Конфигурация Управление Отгрузкой Продукции позволяет настроить двухсторонний обмен со следующими типовыми конфигурациями:</w:t>
      </w:r>
    </w:p>
    <w:p w:rsidR="00C75084" w:rsidRDefault="00C75084" w:rsidP="00F65FAA">
      <w:pPr>
        <w:numPr>
          <w:ilvl w:val="0"/>
          <w:numId w:val="3"/>
        </w:numPr>
      </w:pPr>
      <w:r>
        <w:t>1С: Бухгалтерия Предприятия, редакция 2.0</w:t>
      </w:r>
    </w:p>
    <w:p w:rsidR="00C75084" w:rsidRDefault="00C75084" w:rsidP="00F65FAA">
      <w:pPr>
        <w:numPr>
          <w:ilvl w:val="0"/>
          <w:numId w:val="3"/>
        </w:numPr>
      </w:pPr>
      <w:r>
        <w:t>1С: Бухгалтерия Предприятия, редакция 3.0</w:t>
      </w:r>
    </w:p>
    <w:p w:rsidR="00C75084" w:rsidRDefault="00C75084" w:rsidP="00F65FAA">
      <w:pPr>
        <w:numPr>
          <w:ilvl w:val="0"/>
          <w:numId w:val="3"/>
        </w:numPr>
      </w:pPr>
      <w:r>
        <w:t>1С: Управление Торговлей, редакция 10.3</w:t>
      </w:r>
    </w:p>
    <w:p w:rsidR="00C75084" w:rsidRDefault="00C75084" w:rsidP="00F65FAA">
      <w:pPr>
        <w:numPr>
          <w:ilvl w:val="0"/>
          <w:numId w:val="3"/>
        </w:numPr>
      </w:pPr>
      <w:r>
        <w:t>1С: Комплексная Автоматизация, редакция 1.1</w:t>
      </w:r>
    </w:p>
    <w:p w:rsidR="00C75084" w:rsidRDefault="00C75084" w:rsidP="00F65FAA">
      <w:pPr>
        <w:numPr>
          <w:ilvl w:val="0"/>
          <w:numId w:val="3"/>
        </w:numPr>
      </w:pPr>
      <w:r>
        <w:t>1С: Управление Производственным Предприятием, редакция 1.3</w:t>
      </w:r>
    </w:p>
    <w:p w:rsidR="00C75084" w:rsidRDefault="00C75084" w:rsidP="00F65FAA">
      <w:pPr>
        <w:numPr>
          <w:ilvl w:val="0"/>
          <w:numId w:val="3"/>
        </w:numPr>
      </w:pPr>
      <w:r>
        <w:t>1С: Горнодобывающая</w:t>
      </w:r>
    </w:p>
    <w:p w:rsidR="00E41FD3" w:rsidRDefault="009A4571" w:rsidP="00F65FAA">
      <w:pPr>
        <w:numPr>
          <w:ilvl w:val="0"/>
          <w:numId w:val="3"/>
        </w:numPr>
      </w:pPr>
      <w:r>
        <w:t>1С: Управление Торговлей, редакция 11</w:t>
      </w:r>
      <w:r w:rsidR="003A6808">
        <w:t>, 1С:</w:t>
      </w:r>
      <w:r w:rsidR="003A6808">
        <w:rPr>
          <w:lang w:val="en-US"/>
        </w:rPr>
        <w:t>ERP</w:t>
      </w:r>
      <w:r w:rsidR="003A6808">
        <w:t xml:space="preserve"> 2</w:t>
      </w:r>
      <w:r w:rsidR="003A6808" w:rsidRPr="003A6808">
        <w:t>, 1</w:t>
      </w:r>
      <w:r w:rsidR="003A6808">
        <w:t>С:Комплексная автоматизация 2</w:t>
      </w:r>
      <w:r>
        <w:t xml:space="preserve"> и с</w:t>
      </w:r>
      <w:r w:rsidR="00E41FD3">
        <w:t xml:space="preserve"> любыми конфигурациями 1С</w:t>
      </w:r>
      <w:r>
        <w:t>,</w:t>
      </w:r>
      <w:r w:rsidR="00E41FD3">
        <w:t xml:space="preserve"> использующих синхронизацию через универсальный формат</w:t>
      </w:r>
    </w:p>
    <w:p w:rsidR="009A4571" w:rsidRDefault="009A4571" w:rsidP="00C75084"/>
    <w:p w:rsidR="00C75084" w:rsidRDefault="00C75084" w:rsidP="00C75084">
      <w:r>
        <w:t>Так же есть возможность создания распределенной информационной базы.</w:t>
      </w:r>
    </w:p>
    <w:p w:rsidR="00C75084" w:rsidRDefault="00C75084" w:rsidP="00C75084"/>
    <w:p w:rsidR="00C75084" w:rsidRDefault="00C75084" w:rsidP="00C75084">
      <w:pPr>
        <w:pStyle w:val="a0"/>
      </w:pPr>
      <w:r>
        <w:t>Выполняется выгрузка следующих данных:</w:t>
      </w:r>
    </w:p>
    <w:p w:rsidR="00C75084" w:rsidRDefault="00C75084" w:rsidP="00F65FAA">
      <w:pPr>
        <w:numPr>
          <w:ilvl w:val="0"/>
          <w:numId w:val="4"/>
        </w:numPr>
      </w:pPr>
      <w:r>
        <w:t xml:space="preserve">Справочник "Организации" </w:t>
      </w:r>
    </w:p>
    <w:p w:rsidR="00C75084" w:rsidRDefault="00C75084" w:rsidP="00F65FAA">
      <w:pPr>
        <w:numPr>
          <w:ilvl w:val="0"/>
          <w:numId w:val="4"/>
        </w:numPr>
      </w:pPr>
      <w:r>
        <w:t xml:space="preserve">Справочник "Контрагенты" </w:t>
      </w:r>
    </w:p>
    <w:p w:rsidR="00C75084" w:rsidRDefault="00C75084" w:rsidP="00F65FAA">
      <w:pPr>
        <w:numPr>
          <w:ilvl w:val="0"/>
          <w:numId w:val="4"/>
        </w:numPr>
      </w:pPr>
      <w:r>
        <w:t xml:space="preserve">Справочник "Договоры контрагентов" </w:t>
      </w:r>
    </w:p>
    <w:p w:rsidR="00C75084" w:rsidRDefault="00C75084" w:rsidP="00F65FAA">
      <w:pPr>
        <w:numPr>
          <w:ilvl w:val="0"/>
          <w:numId w:val="4"/>
        </w:numPr>
      </w:pPr>
      <w:r>
        <w:t xml:space="preserve">Справочник "Номенклатура" </w:t>
      </w:r>
    </w:p>
    <w:p w:rsidR="00C75084" w:rsidRDefault="00C75084" w:rsidP="00F65FAA">
      <w:pPr>
        <w:numPr>
          <w:ilvl w:val="0"/>
          <w:numId w:val="4"/>
        </w:numPr>
      </w:pPr>
      <w:r>
        <w:t xml:space="preserve">Документ "Реализация товаров и услуг" </w:t>
      </w:r>
    </w:p>
    <w:p w:rsidR="005729D2" w:rsidRDefault="005729D2" w:rsidP="005729D2">
      <w:pPr>
        <w:numPr>
          <w:ilvl w:val="0"/>
          <w:numId w:val="4"/>
        </w:numPr>
      </w:pPr>
      <w:r>
        <w:t xml:space="preserve">Документ "Поступление товаров и услуг" </w:t>
      </w:r>
    </w:p>
    <w:p w:rsidR="005729D2" w:rsidRDefault="005729D2" w:rsidP="005729D2">
      <w:pPr>
        <w:numPr>
          <w:ilvl w:val="0"/>
          <w:numId w:val="4"/>
        </w:numPr>
      </w:pPr>
      <w:r>
        <w:t xml:space="preserve">Документ "Перемещение товаров" </w:t>
      </w:r>
    </w:p>
    <w:p w:rsidR="00C75084" w:rsidRDefault="00C75084" w:rsidP="00F65FAA">
      <w:pPr>
        <w:numPr>
          <w:ilvl w:val="0"/>
          <w:numId w:val="4"/>
        </w:numPr>
      </w:pPr>
      <w:r>
        <w:t xml:space="preserve">Документ "Счет фактура выданный" </w:t>
      </w:r>
    </w:p>
    <w:p w:rsidR="00C75084" w:rsidRDefault="00C75084" w:rsidP="00F65FAA">
      <w:pPr>
        <w:numPr>
          <w:ilvl w:val="0"/>
          <w:numId w:val="4"/>
        </w:numPr>
      </w:pPr>
      <w:r>
        <w:t xml:space="preserve">Документ "Приходный кассовый ордер" </w:t>
      </w:r>
    </w:p>
    <w:p w:rsidR="005729D2" w:rsidRDefault="00C75084" w:rsidP="005729D2">
      <w:pPr>
        <w:numPr>
          <w:ilvl w:val="0"/>
          <w:numId w:val="4"/>
        </w:numPr>
      </w:pPr>
      <w:r>
        <w:t>Документ "Отчет о розничных продажах" </w:t>
      </w:r>
    </w:p>
    <w:p w:rsidR="005729D2" w:rsidRDefault="005729D2" w:rsidP="005729D2">
      <w:pPr>
        <w:ind w:left="1429" w:firstLine="0"/>
      </w:pPr>
    </w:p>
    <w:p w:rsidR="00C75084" w:rsidRDefault="00C75084" w:rsidP="005729D2">
      <w:pPr>
        <w:pStyle w:val="a0"/>
      </w:pPr>
      <w:r>
        <w:t>Выполняется загрузка следующих данных:</w:t>
      </w:r>
    </w:p>
    <w:p w:rsidR="005729D2" w:rsidRDefault="005729D2" w:rsidP="005729D2">
      <w:pPr>
        <w:numPr>
          <w:ilvl w:val="0"/>
          <w:numId w:val="4"/>
        </w:numPr>
      </w:pPr>
      <w:r>
        <w:t xml:space="preserve">Справочник "Организации" </w:t>
      </w:r>
    </w:p>
    <w:p w:rsidR="005729D2" w:rsidRDefault="005729D2" w:rsidP="005729D2">
      <w:pPr>
        <w:numPr>
          <w:ilvl w:val="0"/>
          <w:numId w:val="4"/>
        </w:numPr>
      </w:pPr>
      <w:r>
        <w:t xml:space="preserve">Справочник "Контрагенты" </w:t>
      </w:r>
    </w:p>
    <w:p w:rsidR="005729D2" w:rsidRDefault="005729D2" w:rsidP="005729D2">
      <w:pPr>
        <w:numPr>
          <w:ilvl w:val="0"/>
          <w:numId w:val="4"/>
        </w:numPr>
      </w:pPr>
      <w:r>
        <w:t xml:space="preserve">Справочник "Договоры контрагентов" </w:t>
      </w:r>
    </w:p>
    <w:p w:rsidR="005729D2" w:rsidRDefault="005729D2" w:rsidP="005729D2">
      <w:pPr>
        <w:numPr>
          <w:ilvl w:val="0"/>
          <w:numId w:val="4"/>
        </w:numPr>
      </w:pPr>
      <w:r>
        <w:t>Документ "Приходный кассовый ордер"</w:t>
      </w:r>
    </w:p>
    <w:p w:rsidR="005729D2" w:rsidRDefault="005729D2" w:rsidP="005729D2">
      <w:pPr>
        <w:numPr>
          <w:ilvl w:val="0"/>
          <w:numId w:val="4"/>
        </w:numPr>
      </w:pPr>
      <w:r>
        <w:t>Документ "Расходный кассовый ордер"</w:t>
      </w:r>
    </w:p>
    <w:p w:rsidR="005729D2" w:rsidRDefault="005729D2" w:rsidP="005729D2">
      <w:pPr>
        <w:numPr>
          <w:ilvl w:val="0"/>
          <w:numId w:val="4"/>
        </w:numPr>
      </w:pPr>
      <w:r>
        <w:t>Документ "Поступление на расчетный счет"</w:t>
      </w:r>
    </w:p>
    <w:p w:rsidR="005729D2" w:rsidRDefault="005729D2" w:rsidP="005729D2">
      <w:pPr>
        <w:numPr>
          <w:ilvl w:val="0"/>
          <w:numId w:val="4"/>
        </w:numPr>
      </w:pPr>
      <w:r>
        <w:t>Документ "Списание с расчетного счета"</w:t>
      </w:r>
    </w:p>
    <w:p w:rsidR="005729D2" w:rsidRDefault="005729D2" w:rsidP="00477519"/>
    <w:p w:rsidR="00C75084" w:rsidRDefault="00C75084" w:rsidP="00477519">
      <w:r>
        <w:t xml:space="preserve">Обмен </w:t>
      </w:r>
      <w:r w:rsidR="00BE7A9E">
        <w:t>можно</w:t>
      </w:r>
      <w:r>
        <w:t xml:space="preserve"> настроить через каталог и через </w:t>
      </w:r>
      <w:r>
        <w:rPr>
          <w:lang w:val="en-US"/>
        </w:rPr>
        <w:t>FTP</w:t>
      </w:r>
      <w:r w:rsidRPr="00EB156A">
        <w:t>.</w:t>
      </w:r>
    </w:p>
    <w:p w:rsidR="00BE7A9E" w:rsidRDefault="00BE7A9E" w:rsidP="00477519"/>
    <w:p w:rsidR="00C75084" w:rsidRDefault="00C75084" w:rsidP="00F658E0">
      <w:pPr>
        <w:pStyle w:val="3"/>
      </w:pPr>
      <w:bookmarkStart w:id="182" w:name="_Toc497906043"/>
      <w:r>
        <w:lastRenderedPageBreak/>
        <w:t>Особенности предварительной настройки обмена данными с конфигурациями 1С:УПП, 1С:Комплексная Автоматизация, 1С:Горнодобывающая:</w:t>
      </w:r>
      <w:bookmarkEnd w:id="182"/>
    </w:p>
    <w:p w:rsidR="00C75084" w:rsidRDefault="00C75084" w:rsidP="00C75084"/>
    <w:p w:rsidR="00C75084" w:rsidRDefault="00C75084" w:rsidP="00C75084">
      <w:r>
        <w:t xml:space="preserve">В справочниках «Номенклатура», «Кассы ККМ», «Кассы» введены реквизиты «Код в КИС». Во </w:t>
      </w:r>
      <w:r w:rsidR="00A87132">
        <w:t>избежание</w:t>
      </w:r>
      <w:r>
        <w:t xml:space="preserve"> </w:t>
      </w:r>
      <w:proofErr w:type="spellStart"/>
      <w:r>
        <w:t>задвоения</w:t>
      </w:r>
      <w:proofErr w:type="spellEnd"/>
      <w:r>
        <w:t xml:space="preserve"> данных при обмене, следует перед первоначальной выгрузкой заполнить коды соответствующими кодами из базы приемника. </w:t>
      </w:r>
      <w:r w:rsidR="00A87132">
        <w:t>Таким образом, при выгрузке данных, на стороне базы приемника будет произведен поиск элемента соответствующего справочника по коду, указанному в «Код в КИС», и если не найден, то будет создан новый элемент.</w:t>
      </w:r>
    </w:p>
    <w:p w:rsidR="00C75084" w:rsidRDefault="00C75084" w:rsidP="00C75084"/>
    <w:p w:rsidR="00C75084" w:rsidRDefault="00C75084" w:rsidP="00F658E0">
      <w:pPr>
        <w:pStyle w:val="3"/>
      </w:pPr>
      <w:bookmarkStart w:id="183" w:name="_Toc497906044"/>
      <w:r>
        <w:t>Настройка фильтров обмена на стороне базы-приемника</w:t>
      </w:r>
      <w:bookmarkEnd w:id="183"/>
    </w:p>
    <w:p w:rsidR="00C75084" w:rsidRDefault="00C75084" w:rsidP="00C75084"/>
    <w:p w:rsidR="00C75084" w:rsidRDefault="00C75084" w:rsidP="00C75084">
      <w:r>
        <w:t>Для установки фильтра по выгружаемым контрагентам и договорам и партнерам необходимо создать дополнительные реквизиты с наименованием «</w:t>
      </w:r>
      <w:r>
        <w:rPr>
          <w:b/>
          <w:bCs/>
        </w:rPr>
        <w:t>Выгружать контрагента в УОП</w:t>
      </w:r>
      <w:r>
        <w:t>», «</w:t>
      </w:r>
      <w:r>
        <w:rPr>
          <w:b/>
          <w:bCs/>
        </w:rPr>
        <w:t>Выгружать договор в УОП</w:t>
      </w:r>
      <w:r>
        <w:t>», «</w:t>
      </w:r>
      <w:r>
        <w:rPr>
          <w:b/>
          <w:bCs/>
        </w:rPr>
        <w:t>Выгружать партнера в УОП</w:t>
      </w:r>
      <w:r>
        <w:t>»</w:t>
      </w:r>
      <w:r w:rsidR="00DF2B96">
        <w:t xml:space="preserve"> (не для 1С:Бухгалтерия)</w:t>
      </w:r>
      <w:r>
        <w:t xml:space="preserve"> соответственно для справочника «Контрагенты», для справочника «Договоры контрагентов» и «Клиенты» в базе-приемнике с типом Булево.</w:t>
      </w:r>
    </w:p>
    <w:p w:rsidR="00C75084" w:rsidRDefault="00C75084" w:rsidP="00C75084">
      <w:r>
        <w:rPr>
          <w:b/>
          <w:bCs/>
        </w:rPr>
        <w:t>Важно</w:t>
      </w:r>
      <w:r>
        <w:t xml:space="preserve">! Установка флага выгружать/не выгружать не приводит к </w:t>
      </w:r>
      <w:proofErr w:type="spellStart"/>
      <w:r>
        <w:t>модифицированности</w:t>
      </w:r>
      <w:proofErr w:type="spellEnd"/>
      <w:r>
        <w:t xml:space="preserve"> объекта, поэтому настраивать фильтры следует до первоначального обмена. </w:t>
      </w:r>
      <w:r w:rsidR="00A87132">
        <w:t>В том случае, когда объект был добавлен после выполнения обмена, следует установить флаг до следующего выполнения обмена.</w:t>
      </w:r>
    </w:p>
    <w:p w:rsidR="00C75084" w:rsidRDefault="00C75084" w:rsidP="00C75084">
      <w:r>
        <w:t>Следует учитывать, что если у договора стоит флаг «выгружать», а у контрагента «не выгружать», то договор не будет выгружен.</w:t>
      </w:r>
    </w:p>
    <w:p w:rsidR="004E27F9" w:rsidRDefault="004E27F9" w:rsidP="00C75084"/>
    <w:p w:rsidR="00C75084" w:rsidRDefault="00C75084" w:rsidP="00C75084"/>
    <w:p w:rsidR="00C75084" w:rsidRDefault="00C75084" w:rsidP="00F658E0">
      <w:pPr>
        <w:pStyle w:val="3"/>
      </w:pPr>
      <w:bookmarkStart w:id="184" w:name="_Toc497906045"/>
      <w:r>
        <w:t>Настройка обмена</w:t>
      </w:r>
      <w:bookmarkEnd w:id="184"/>
    </w:p>
    <w:p w:rsidR="00C75084" w:rsidRDefault="00C75084" w:rsidP="00C75084"/>
    <w:p w:rsidR="00597256" w:rsidRDefault="00C75084" w:rsidP="00C75084">
      <w:r>
        <w:t>После создания обмена, но до выполнения обмена необходимо</w:t>
      </w:r>
      <w:r w:rsidR="00597256">
        <w:t>:</w:t>
      </w:r>
    </w:p>
    <w:p w:rsidR="00597256" w:rsidRDefault="00597256" w:rsidP="009610B4">
      <w:pPr>
        <w:pStyle w:val="af0"/>
        <w:numPr>
          <w:ilvl w:val="0"/>
          <w:numId w:val="41"/>
        </w:numPr>
      </w:pPr>
      <w:r>
        <w:t>З</w:t>
      </w:r>
      <w:r w:rsidR="00C75084">
        <w:t>агрузить правила конвертации и правила регистрации для созданного обмена</w:t>
      </w:r>
    </w:p>
    <w:p w:rsidR="00597256" w:rsidRDefault="00597256" w:rsidP="009610B4">
      <w:pPr>
        <w:pStyle w:val="af0"/>
        <w:numPr>
          <w:ilvl w:val="0"/>
          <w:numId w:val="41"/>
        </w:numPr>
      </w:pPr>
      <w:r>
        <w:t>Очистить все объекты к выгрузке</w:t>
      </w:r>
    </w:p>
    <w:p w:rsidR="006054FC" w:rsidRDefault="006054FC" w:rsidP="009610B4">
      <w:pPr>
        <w:pStyle w:val="af0"/>
        <w:numPr>
          <w:ilvl w:val="0"/>
          <w:numId w:val="41"/>
        </w:numPr>
      </w:pPr>
      <w:r>
        <w:t>Выполнить при необходимости регистрацию объектов по правилам</w:t>
      </w:r>
    </w:p>
    <w:p w:rsidR="00597256" w:rsidRDefault="00597256" w:rsidP="00597256">
      <w:pPr>
        <w:ind w:left="709" w:firstLine="0"/>
      </w:pPr>
    </w:p>
    <w:p w:rsidR="00C75084" w:rsidRPr="006054FC" w:rsidRDefault="00517DB9" w:rsidP="00C75084">
      <w:r>
        <w:t xml:space="preserve">Для </w:t>
      </w:r>
      <w:r w:rsidR="006054FC">
        <w:t xml:space="preserve">учетной </w:t>
      </w:r>
      <w:r>
        <w:t>программы</w:t>
      </w:r>
      <w:r w:rsidR="006054FC">
        <w:t xml:space="preserve"> </w:t>
      </w:r>
      <w:r>
        <w:t xml:space="preserve">необходимо в списке (если обменов несколько) обменом выбрать нужный обмен и загрузить правила </w:t>
      </w:r>
      <w:r w:rsidR="006054FC">
        <w:t xml:space="preserve">регистрации из папки с шаблонами для нужной конфигурации. Для </w:t>
      </w:r>
      <w:r>
        <w:t xml:space="preserve">и выбрать </w:t>
      </w:r>
      <w:r>
        <w:rPr>
          <w:lang w:val="en-US"/>
        </w:rPr>
        <w:t>zip</w:t>
      </w:r>
      <w:r>
        <w:t xml:space="preserve"> файл из шаблонов поставки из папки «Правила обмена»</w:t>
      </w:r>
      <w:r w:rsidR="006054FC">
        <w:t>. Для 1С:Бухгалтерия 3.0 существует свои правила регистрации, для конфигураций 1С:Управление торговлей 11, 1С:</w:t>
      </w:r>
      <w:r w:rsidR="006054FC">
        <w:rPr>
          <w:lang w:val="en-US"/>
        </w:rPr>
        <w:t>ERP</w:t>
      </w:r>
      <w:r w:rsidR="006054FC" w:rsidRPr="006054FC">
        <w:t xml:space="preserve"> 2</w:t>
      </w:r>
      <w:r w:rsidR="006054FC">
        <w:t xml:space="preserve"> и 1С</w:t>
      </w:r>
      <w:r w:rsidR="006054FC" w:rsidRPr="006054FC">
        <w:t>:</w:t>
      </w:r>
      <w:r w:rsidR="006054FC">
        <w:t>Комплексная конфигурация 2 или любых других отраслевых конфигураций следует выбирать правила регистрации "</w:t>
      </w:r>
      <w:r w:rsidR="006054FC" w:rsidRPr="006054FC">
        <w:t>Синхронизация данных через универсальный формат</w:t>
      </w:r>
      <w:r w:rsidR="006054FC">
        <w:t>".</w:t>
      </w:r>
    </w:p>
    <w:p w:rsidR="00335CD5" w:rsidRDefault="00335CD5" w:rsidP="00335CD5">
      <w:r>
        <w:t>Для программы «1С:Бухгалтерия 2.0»</w:t>
      </w:r>
      <w:r w:rsidR="00AE7DC9">
        <w:t>, «1С:Управление торговлей 10.3»</w:t>
      </w:r>
      <w:r>
        <w:t xml:space="preserve">, в настройке обмена выбрать нужный обмен и нажать загрузить правила и выбрать </w:t>
      </w:r>
      <w:r>
        <w:rPr>
          <w:lang w:val="en-US"/>
        </w:rPr>
        <w:t>xml</w:t>
      </w:r>
      <w:r w:rsidRPr="00335CD5">
        <w:t xml:space="preserve"> </w:t>
      </w:r>
      <w:r>
        <w:t>файл из шаблонов поставки из папки «Правила обмена»</w:t>
      </w:r>
      <w:r w:rsidR="00F86332">
        <w:t>, и файл правил регистрации</w:t>
      </w:r>
      <w:r>
        <w:t xml:space="preserve">. </w:t>
      </w:r>
    </w:p>
    <w:p w:rsidR="00335CD5" w:rsidRDefault="00335CD5" w:rsidP="00C75084"/>
    <w:p w:rsidR="00C75084" w:rsidRDefault="00C75084" w:rsidP="00F658E0">
      <w:pPr>
        <w:pStyle w:val="4"/>
      </w:pPr>
      <w:r>
        <w:t>1С: Бухгалтерия Предприятия, редакция 2.0</w:t>
      </w:r>
    </w:p>
    <w:p w:rsidR="0009420B" w:rsidRPr="0009420B" w:rsidRDefault="0009420B" w:rsidP="0009420B">
      <w:pPr>
        <w:pStyle w:val="a0"/>
      </w:pPr>
    </w:p>
    <w:p w:rsidR="00C75084" w:rsidRDefault="00C75084" w:rsidP="00C75084">
      <w:r>
        <w:t xml:space="preserve">Для создания обмена используется план обмена </w:t>
      </w:r>
      <w:r w:rsidR="00AE7DC9">
        <w:t>«Обмен данными с</w:t>
      </w:r>
      <w:r w:rsidR="00FF5235">
        <w:t xml:space="preserve"> продуктами на 1С:Предриятие 8.</w:t>
      </w:r>
      <w:r w:rsidR="00FF5235" w:rsidRPr="00FF5235">
        <w:t>3</w:t>
      </w:r>
      <w:r w:rsidR="00AE7DC9">
        <w:t xml:space="preserve">» - </w:t>
      </w:r>
      <w:r>
        <w:t xml:space="preserve">«Обмен </w:t>
      </w:r>
      <w:r w:rsidR="002C4098">
        <w:t>Управление небольшой фирмой 1</w:t>
      </w:r>
      <w:r>
        <w:t xml:space="preserve"> и Бухгалтерия предприятия, редакция 2.0» базы-приемника.</w:t>
      </w:r>
    </w:p>
    <w:p w:rsidR="002C4098" w:rsidRDefault="002C4098" w:rsidP="002C4098">
      <w:r>
        <w:t>В настройка</w:t>
      </w:r>
      <w:r w:rsidR="0034119A">
        <w:t>х</w:t>
      </w:r>
      <w:r>
        <w:t xml:space="preserve"> програм</w:t>
      </w:r>
      <w:r w:rsidR="00587E90">
        <w:t>мы должен быть установлен флаг «Использовать обмен данными с</w:t>
      </w:r>
      <w:r w:rsidR="00FF5235">
        <w:t xml:space="preserve"> конфигурациями на платформе 8.</w:t>
      </w:r>
      <w:r w:rsidR="00FF5235" w:rsidRPr="00FF5235">
        <w:t>3</w:t>
      </w:r>
      <w:r w:rsidR="00587E90">
        <w:t>»</w:t>
      </w:r>
    </w:p>
    <w:p w:rsidR="002C4098" w:rsidRDefault="002C4098" w:rsidP="00C75084">
      <w:r>
        <w:rPr>
          <w:noProof/>
          <w:lang w:eastAsia="ru-RU" w:bidi="ar-SA"/>
        </w:rPr>
        <w:lastRenderedPageBreak/>
        <w:drawing>
          <wp:inline distT="0" distB="0" distL="0" distR="0">
            <wp:extent cx="4535136" cy="3164619"/>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cstate="print"/>
                    <a:srcRect/>
                    <a:stretch>
                      <a:fillRect/>
                    </a:stretch>
                  </pic:blipFill>
                  <pic:spPr bwMode="auto">
                    <a:xfrm>
                      <a:off x="0" y="0"/>
                      <a:ext cx="4535327" cy="3164752"/>
                    </a:xfrm>
                    <a:prstGeom prst="rect">
                      <a:avLst/>
                    </a:prstGeom>
                    <a:noFill/>
                    <a:ln w="9525">
                      <a:noFill/>
                      <a:miter lim="800000"/>
                      <a:headEnd/>
                      <a:tailEnd/>
                    </a:ln>
                  </pic:spPr>
                </pic:pic>
              </a:graphicData>
            </a:graphic>
          </wp:inline>
        </w:drawing>
      </w:r>
    </w:p>
    <w:p w:rsidR="00F75E0F" w:rsidRDefault="00F75E0F" w:rsidP="00F75E0F"/>
    <w:p w:rsidR="004C2EB4" w:rsidRDefault="004C2EB4" w:rsidP="00F75E0F">
      <w:r>
        <w:t>В связи с тем, что в 1С:Бухгалтерия нет понятия кассы, то при переносе кассовых документов автоматически подставляется первая найденная касса для организации.</w:t>
      </w:r>
    </w:p>
    <w:p w:rsidR="0009420B" w:rsidRDefault="0009420B" w:rsidP="00F75E0F"/>
    <w:p w:rsidR="00C75084" w:rsidRDefault="00C75084" w:rsidP="00477519">
      <w:pPr>
        <w:pStyle w:val="4"/>
      </w:pPr>
      <w:r>
        <w:t>1С: Управление Торговлей, редакция 10.3</w:t>
      </w:r>
    </w:p>
    <w:p w:rsidR="0009420B" w:rsidRPr="0009420B" w:rsidRDefault="0009420B" w:rsidP="0009420B">
      <w:pPr>
        <w:pStyle w:val="a0"/>
      </w:pPr>
    </w:p>
    <w:p w:rsidR="00C75084" w:rsidRDefault="00C75084" w:rsidP="00C75084">
      <w:r>
        <w:t>В настройках по умолчанию необходимо указать код вида номенклатуры, по которому будет производиться поиск вида номенклатуры для подстановки при создании новой номенклатуры.</w:t>
      </w:r>
    </w:p>
    <w:p w:rsidR="00C75084" w:rsidRDefault="00C75084" w:rsidP="00C75084">
      <w:r>
        <w:t xml:space="preserve">Для создания обмена используется план обмена </w:t>
      </w:r>
      <w:r w:rsidR="00F86332">
        <w:t xml:space="preserve">«Обмен данными с продуктами на 1С:Предриятие </w:t>
      </w:r>
      <w:r w:rsidR="00FF5235">
        <w:t>8.3</w:t>
      </w:r>
      <w:r w:rsidR="00F86332">
        <w:t xml:space="preserve">» - </w:t>
      </w:r>
      <w:r>
        <w:t>«Обмен Управление торговлей, ред. 10.3 - Бухгалтерия предприятия, ред. 3.0» базы-приемника</w:t>
      </w:r>
    </w:p>
    <w:p w:rsidR="006054FC" w:rsidRDefault="006054FC" w:rsidP="00C75084"/>
    <w:p w:rsidR="00C75084" w:rsidRDefault="006054FC" w:rsidP="00477519">
      <w:pPr>
        <w:pStyle w:val="4"/>
      </w:pPr>
      <w:r>
        <w:t xml:space="preserve">1С:Бухгалтерия 3.0, </w:t>
      </w:r>
      <w:r w:rsidR="00C75084">
        <w:t>1С: Управление Торговлей, редакция 11</w:t>
      </w:r>
      <w:r w:rsidR="009A4571">
        <w:t xml:space="preserve"> и любыми конфигурациями через универсальный формат обмена</w:t>
      </w:r>
    </w:p>
    <w:p w:rsidR="009A4571" w:rsidRDefault="009A4571" w:rsidP="009A4571">
      <w:pPr>
        <w:pStyle w:val="a0"/>
      </w:pPr>
    </w:p>
    <w:p w:rsidR="009A4571" w:rsidRDefault="000A5E0F" w:rsidP="009A4571">
      <w:pPr>
        <w:pStyle w:val="a0"/>
      </w:pPr>
      <w:r>
        <w:t>Обмен через у</w:t>
      </w:r>
      <w:r w:rsidR="009A4571">
        <w:t>ниверсальный форма</w:t>
      </w:r>
      <w:r>
        <w:t>т</w:t>
      </w:r>
      <w:r w:rsidR="009A4571">
        <w:t xml:space="preserve"> обмена дает возможность выполнять обмен с любыми конфигурациями поддерживающими этот формат. Правила обмена задаются для обмена </w:t>
      </w:r>
      <w:r w:rsidR="006054FC">
        <w:t>между</w:t>
      </w:r>
      <w:r w:rsidR="009A4571">
        <w:t xml:space="preserve"> конфигурацией и форматом. Таким образом, снимается необходимость разрабатывать обмены для пар конфигураций, т.к. </w:t>
      </w:r>
      <w:r w:rsidR="006054FC">
        <w:t>каждая</w:t>
      </w:r>
      <w:r w:rsidR="009A4571">
        <w:t xml:space="preserve"> конфигурация исходя из своей логики </w:t>
      </w:r>
      <w:r>
        <w:t>«</w:t>
      </w:r>
      <w:r w:rsidR="009A4571">
        <w:t>отдает</w:t>
      </w:r>
      <w:r>
        <w:t>»</w:t>
      </w:r>
      <w:r w:rsidR="009A4571">
        <w:t xml:space="preserve"> нужные данные для формат</w:t>
      </w:r>
      <w:r>
        <w:t>а</w:t>
      </w:r>
      <w:r w:rsidR="009A4571">
        <w:t xml:space="preserve"> и обрабатывает их при получении.</w:t>
      </w:r>
    </w:p>
    <w:p w:rsidR="009A4571" w:rsidRDefault="009A4571" w:rsidP="009A4571">
      <w:pPr>
        <w:pStyle w:val="a0"/>
      </w:pPr>
      <w:r>
        <w:t xml:space="preserve">Для ограничения миграции данных </w:t>
      </w:r>
      <w:r w:rsidR="000A5E0F">
        <w:t>м</w:t>
      </w:r>
      <w:r>
        <w:t xml:space="preserve">ожно использовать правила </w:t>
      </w:r>
      <w:r w:rsidR="00714BEA">
        <w:t>регистрации</w:t>
      </w:r>
      <w:r>
        <w:t xml:space="preserve">. С поставкой программы  идут правила регистрации </w:t>
      </w:r>
      <w:r w:rsidR="00611B4A">
        <w:t>Обмен поддерживает универсальный форма</w:t>
      </w:r>
      <w:r w:rsidR="0052716C">
        <w:t>т</w:t>
      </w:r>
      <w:r w:rsidR="00611B4A">
        <w:t xml:space="preserve"> обмена версии 1.3.</w:t>
      </w:r>
    </w:p>
    <w:p w:rsidR="0052716C" w:rsidRPr="000A5E0F" w:rsidRDefault="0052716C" w:rsidP="009A4571">
      <w:pPr>
        <w:pStyle w:val="a0"/>
      </w:pPr>
    </w:p>
    <w:p w:rsidR="00C75084" w:rsidRDefault="00C75084" w:rsidP="00477519">
      <w:pPr>
        <w:pStyle w:val="4"/>
        <w:rPr>
          <w:szCs w:val="20"/>
        </w:rPr>
      </w:pPr>
      <w:r>
        <w:t xml:space="preserve">1С: Комплексная Автоматизация, редакция 1.1, 1С: Управление Производственным Предприятием, редакция 1.3, </w:t>
      </w:r>
      <w:r>
        <w:rPr>
          <w:szCs w:val="20"/>
        </w:rPr>
        <w:t>1С: Горнодобывающая</w:t>
      </w:r>
    </w:p>
    <w:p w:rsidR="0052716C" w:rsidRDefault="0052716C" w:rsidP="00C75084"/>
    <w:p w:rsidR="00C75084" w:rsidRDefault="00C75084" w:rsidP="00C75084">
      <w:r>
        <w:t xml:space="preserve">Обмен происходит средствами «Универсального обмена данными в формате </w:t>
      </w:r>
      <w:r>
        <w:rPr>
          <w:lang w:val="en-US"/>
        </w:rPr>
        <w:t>XML</w:t>
      </w:r>
      <w:r>
        <w:t>»</w:t>
      </w:r>
      <w:r w:rsidR="0052716C">
        <w:t xml:space="preserve"> в ручном режиме. Для выгрузки выбирается период документов и файл куда выгружать данные.</w:t>
      </w:r>
    </w:p>
    <w:p w:rsidR="00C75084" w:rsidRDefault="00C75084" w:rsidP="00C75084"/>
    <w:p w:rsidR="00C75084" w:rsidRDefault="00C75084" w:rsidP="00477519">
      <w:pPr>
        <w:pStyle w:val="4"/>
      </w:pPr>
      <w:r>
        <w:t>Настройка обмена в распределенной информационной базе</w:t>
      </w:r>
    </w:p>
    <w:p w:rsidR="00C75084" w:rsidRDefault="00C75084" w:rsidP="00C75084"/>
    <w:p w:rsidR="00C75084" w:rsidRDefault="00C75084" w:rsidP="00C75084">
      <w:r>
        <w:t>Механизм распределенных информационных баз предназначен для создания территориально распределенных систем на основе идентичных конфигураций.</w:t>
      </w:r>
    </w:p>
    <w:p w:rsidR="00C75084" w:rsidRDefault="0052716C" w:rsidP="00C75084">
      <w:r>
        <w:rPr>
          <w:noProof/>
          <w:lang w:eastAsia="ru-RU" w:bidi="ar-SA"/>
        </w:rPr>
        <w:lastRenderedPageBreak/>
        <w:drawing>
          <wp:anchor distT="0" distB="0" distL="0" distR="0" simplePos="0" relativeHeight="251641344" behindDoc="0" locked="0" layoutInCell="1" allowOverlap="1">
            <wp:simplePos x="0" y="0"/>
            <wp:positionH relativeFrom="column">
              <wp:align>center</wp:align>
            </wp:positionH>
            <wp:positionV relativeFrom="paragraph">
              <wp:posOffset>877570</wp:posOffset>
            </wp:positionV>
            <wp:extent cx="3519170" cy="2462530"/>
            <wp:effectExtent l="19050" t="0" r="508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3" cstate="print"/>
                    <a:srcRect/>
                    <a:stretch>
                      <a:fillRect/>
                    </a:stretch>
                  </pic:blipFill>
                  <pic:spPr bwMode="auto">
                    <a:xfrm>
                      <a:off x="0" y="0"/>
                      <a:ext cx="3519170" cy="2462530"/>
                    </a:xfrm>
                    <a:prstGeom prst="rect">
                      <a:avLst/>
                    </a:prstGeom>
                    <a:solidFill>
                      <a:srgbClr val="FFFFFF"/>
                    </a:solidFill>
                    <a:ln w="9525">
                      <a:noFill/>
                      <a:miter lim="800000"/>
                      <a:headEnd/>
                      <a:tailEnd/>
                    </a:ln>
                  </pic:spPr>
                </pic:pic>
              </a:graphicData>
            </a:graphic>
          </wp:anchor>
        </w:drawing>
      </w:r>
      <w:r w:rsidR="00C75084">
        <w:t xml:space="preserve">Распределенная информационная база представляет собой иерархическую структуру, состоящую из отдельных информационных баз — узлов распределенной информационной базы, </w:t>
      </w:r>
      <w:r w:rsidR="006054FC">
        <w:t>между</w:t>
      </w:r>
      <w:r w:rsidR="00C75084">
        <w:t xml:space="preserve"> которыми организована синхронизация конфигурации и данных. Главной особенностью распределенных информационных баз является передача изменений конфигурации в подчиненные узлы.</w:t>
      </w:r>
      <w:r w:rsidR="00C75084">
        <w:br/>
      </w:r>
    </w:p>
    <w:p w:rsidR="00C75084" w:rsidRDefault="00C75084" w:rsidP="00C75084">
      <w:r>
        <w:t>Создание нового обмена происходит посредством помощника из меню «Синхронизация данных»</w:t>
      </w:r>
    </w:p>
    <w:p w:rsidR="00C75084" w:rsidRDefault="00C75084" w:rsidP="00C75084"/>
    <w:p w:rsidR="00C75084" w:rsidRDefault="0052716C" w:rsidP="00C75084">
      <w:r>
        <w:rPr>
          <w:noProof/>
          <w:lang w:eastAsia="ru-RU" w:bidi="ar-SA"/>
        </w:rPr>
        <w:drawing>
          <wp:inline distT="0" distB="0" distL="0" distR="0">
            <wp:extent cx="4007485" cy="1582420"/>
            <wp:effectExtent l="19050" t="0" r="0" b="0"/>
            <wp:docPr id="120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4" cstate="print"/>
                    <a:srcRect/>
                    <a:stretch>
                      <a:fillRect/>
                    </a:stretch>
                  </pic:blipFill>
                  <pic:spPr bwMode="auto">
                    <a:xfrm>
                      <a:off x="0" y="0"/>
                      <a:ext cx="4007485" cy="1582420"/>
                    </a:xfrm>
                    <a:prstGeom prst="rect">
                      <a:avLst/>
                    </a:prstGeom>
                    <a:noFill/>
                    <a:ln w="9525">
                      <a:noFill/>
                      <a:miter lim="800000"/>
                      <a:headEnd/>
                      <a:tailEnd/>
                    </a:ln>
                  </pic:spPr>
                </pic:pic>
              </a:graphicData>
            </a:graphic>
          </wp:inline>
        </w:drawing>
      </w:r>
    </w:p>
    <w:p w:rsidR="00C75084" w:rsidRDefault="00C75084" w:rsidP="00C75084"/>
    <w:p w:rsidR="00C75084" w:rsidRDefault="00C75084" w:rsidP="00C75084"/>
    <w:p w:rsidR="00C75084" w:rsidRPr="00EB156A" w:rsidRDefault="00C75084" w:rsidP="00C75084">
      <w:r>
        <w:t xml:space="preserve">Существует возможность настроить обмен через локальный или сетевой каталог, </w:t>
      </w:r>
      <w:r>
        <w:rPr>
          <w:lang w:val="en-US"/>
        </w:rPr>
        <w:t>FTP</w:t>
      </w:r>
      <w:r w:rsidRPr="00EB156A">
        <w:t xml:space="preserve"> </w:t>
      </w:r>
      <w:r>
        <w:t xml:space="preserve">и </w:t>
      </w:r>
      <w:r>
        <w:rPr>
          <w:lang w:val="en-US"/>
        </w:rPr>
        <w:t>e</w:t>
      </w:r>
      <w:r w:rsidRPr="00EB156A">
        <w:t>-</w:t>
      </w:r>
      <w:r>
        <w:rPr>
          <w:lang w:val="en-US"/>
        </w:rPr>
        <w:t>mail</w:t>
      </w:r>
      <w:r w:rsidRPr="00EB156A">
        <w:t>.</w:t>
      </w:r>
    </w:p>
    <w:p w:rsidR="00C75084" w:rsidRDefault="00C75084" w:rsidP="00C75084">
      <w:r>
        <w:t xml:space="preserve">Ограничение миграции данных возможно установить до организаций и мест погрузки. </w:t>
      </w:r>
      <w:r w:rsidR="00A87132">
        <w:t>Установив значения как показано на картинке, в информационную базу РИБ1 будут переноситься документы, начиная с 01.01.2012 только по организации «Наша фирма»:</w:t>
      </w:r>
    </w:p>
    <w:p w:rsidR="00714769" w:rsidRDefault="007A2A36" w:rsidP="00C75084">
      <w:r>
        <w:rPr>
          <w:noProof/>
          <w:lang w:eastAsia="ru-RU" w:bidi="ar-SA"/>
        </w:rPr>
        <w:lastRenderedPageBreak/>
        <w:drawing>
          <wp:inline distT="0" distB="0" distL="0" distR="0">
            <wp:extent cx="5516076" cy="5135270"/>
            <wp:effectExtent l="19050" t="0" r="8424" b="0"/>
            <wp:docPr id="7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5" cstate="print"/>
                    <a:srcRect/>
                    <a:stretch>
                      <a:fillRect/>
                    </a:stretch>
                  </pic:blipFill>
                  <pic:spPr bwMode="auto">
                    <a:xfrm>
                      <a:off x="0" y="0"/>
                      <a:ext cx="5516330" cy="5135506"/>
                    </a:xfrm>
                    <a:prstGeom prst="rect">
                      <a:avLst/>
                    </a:prstGeom>
                    <a:noFill/>
                    <a:ln w="9525">
                      <a:noFill/>
                      <a:miter lim="800000"/>
                      <a:headEnd/>
                      <a:tailEnd/>
                    </a:ln>
                  </pic:spPr>
                </pic:pic>
              </a:graphicData>
            </a:graphic>
          </wp:inline>
        </w:drawing>
      </w:r>
    </w:p>
    <w:p w:rsidR="00C75084" w:rsidRDefault="00C75084" w:rsidP="00C75084">
      <w:r>
        <w:t>После этого помощник предложит создать начальный образ узла распределенной информационной базы. После создания следует сохранить сформированный файл на диск.</w:t>
      </w:r>
    </w:p>
    <w:p w:rsidR="00A54C04" w:rsidRDefault="00A54C04" w:rsidP="00C75084"/>
    <w:p w:rsidR="00C75084" w:rsidRDefault="00C75084" w:rsidP="00B53FCC">
      <w:pPr>
        <w:pStyle w:val="2"/>
      </w:pPr>
      <w:bookmarkStart w:id="185" w:name="_Toc497906046"/>
      <w:r>
        <w:t>Печать</w:t>
      </w:r>
      <w:bookmarkEnd w:id="185"/>
    </w:p>
    <w:p w:rsidR="00C75084" w:rsidRDefault="00C75084" w:rsidP="00C75084"/>
    <w:p w:rsidR="00C75084" w:rsidRDefault="00C75084" w:rsidP="00C75084">
      <w:r>
        <w:t>Многие документы, справочники и другие объекты программы имеют свои печатные формы. Печатные формы могут формироваться в виде табличных документов или офисных документов в форматах </w:t>
      </w:r>
      <w:bookmarkStart w:id="186" w:name="OLE_LINK1"/>
      <w:bookmarkStart w:id="187" w:name="OLE_LINK2"/>
      <w:bookmarkEnd w:id="186"/>
      <w:bookmarkEnd w:id="187"/>
      <w:proofErr w:type="spellStart"/>
      <w:r>
        <w:t>Microsoft</w:t>
      </w:r>
      <w:proofErr w:type="spellEnd"/>
      <w:r>
        <w:t xml:space="preserve"> </w:t>
      </w:r>
      <w:proofErr w:type="spellStart"/>
      <w:r>
        <w:t>Word</w:t>
      </w:r>
      <w:proofErr w:type="spellEnd"/>
      <w:r>
        <w:t xml:space="preserve"> и OpenOffice.org </w:t>
      </w:r>
      <w:proofErr w:type="spellStart"/>
      <w:r>
        <w:t>Writer</w:t>
      </w:r>
      <w:proofErr w:type="spellEnd"/>
      <w:r>
        <w:t>. Внешний вид и состав печатных форм можно настраивать, не внося изменений в программу (конфигурацию).</w:t>
      </w:r>
    </w:p>
    <w:p w:rsidR="00C75084" w:rsidRDefault="00C75084" w:rsidP="00C75084">
      <w:r>
        <w:t>Печатные формы в виде табличного документа могут быть также сохранены на компьютер или отправлены по почте как вложения в любом из популярных форматов, включая документы </w:t>
      </w:r>
      <w:proofErr w:type="spellStart"/>
      <w:r>
        <w:t>Microsoft</w:t>
      </w:r>
      <w:proofErr w:type="spellEnd"/>
      <w:r>
        <w:t xml:space="preserve"> </w:t>
      </w:r>
      <w:proofErr w:type="spellStart"/>
      <w:r>
        <w:t>Word</w:t>
      </w:r>
      <w:proofErr w:type="spellEnd"/>
      <w:r>
        <w:t xml:space="preserve">, OpenOffice.org </w:t>
      </w:r>
      <w:proofErr w:type="spellStart"/>
      <w:r>
        <w:t>Writer</w:t>
      </w:r>
      <w:proofErr w:type="spellEnd"/>
      <w:r>
        <w:t>, </w:t>
      </w:r>
      <w:proofErr w:type="spellStart"/>
      <w:r>
        <w:t>Adobe</w:t>
      </w:r>
      <w:proofErr w:type="spellEnd"/>
      <w:r>
        <w:t xml:space="preserve"> PDF, HTML, </w:t>
      </w:r>
      <w:proofErr w:type="spellStart"/>
      <w:r>
        <w:t>Microsoft</w:t>
      </w:r>
      <w:proofErr w:type="spellEnd"/>
      <w:r>
        <w:t xml:space="preserve"> </w:t>
      </w:r>
      <w:proofErr w:type="spellStart"/>
      <w:r>
        <w:t>Excel</w:t>
      </w:r>
      <w:proofErr w:type="spellEnd"/>
      <w:r>
        <w:t>, а также в формате табличного документа 1С:Предприятие(.</w:t>
      </w:r>
      <w:proofErr w:type="spellStart"/>
      <w:r>
        <w:t>mxl</w:t>
      </w:r>
      <w:proofErr w:type="spellEnd"/>
      <w:r>
        <w:t>). При этом не требуется, чтобы сами эти программы были установлены на компьютере.</w:t>
      </w:r>
    </w:p>
    <w:p w:rsidR="00C75084" w:rsidRDefault="00C75084" w:rsidP="00C75084">
      <w:r>
        <w:t>В документах с возможностью печати, как правило, в командной панели имеется подменю «Печать», с помощью которой выбираются конкретные печатные формы. Например, в документе «Установка цен по договору» предусмотрено несколько печатных форм:</w:t>
      </w:r>
    </w:p>
    <w:p w:rsidR="00C75084" w:rsidRDefault="00714769" w:rsidP="00C75084">
      <w:r>
        <w:rPr>
          <w:noProof/>
          <w:lang w:eastAsia="ru-RU" w:bidi="ar-SA"/>
        </w:rPr>
        <w:lastRenderedPageBreak/>
        <w:drawing>
          <wp:inline distT="0" distB="0" distL="0" distR="0">
            <wp:extent cx="5282997" cy="3298908"/>
            <wp:effectExtent l="19050" t="0" r="0" b="0"/>
            <wp:docPr id="7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6" cstate="print"/>
                    <a:srcRect/>
                    <a:stretch>
                      <a:fillRect/>
                    </a:stretch>
                  </pic:blipFill>
                  <pic:spPr bwMode="auto">
                    <a:xfrm>
                      <a:off x="0" y="0"/>
                      <a:ext cx="5283675" cy="3299331"/>
                    </a:xfrm>
                    <a:prstGeom prst="rect">
                      <a:avLst/>
                    </a:prstGeom>
                    <a:noFill/>
                    <a:ln w="9525">
                      <a:noFill/>
                      <a:miter lim="800000"/>
                      <a:headEnd/>
                      <a:tailEnd/>
                    </a:ln>
                  </pic:spPr>
                </pic:pic>
              </a:graphicData>
            </a:graphic>
          </wp:inline>
        </w:drawing>
      </w:r>
    </w:p>
    <w:p w:rsidR="00C75084" w:rsidRDefault="00C75084" w:rsidP="00C75084">
      <w:r>
        <w:t>Аналогичные команды предусмотрены в списке документов. В списке можно выделить сразу несколько документов и выполнить команду печати для выбранных документов.</w:t>
      </w:r>
    </w:p>
    <w:p w:rsidR="00E41FD3" w:rsidRDefault="00E41FD3" w:rsidP="00C75084"/>
    <w:p w:rsidR="00C75084" w:rsidRDefault="00C75084" w:rsidP="006146E5">
      <w:pPr>
        <w:pStyle w:val="4"/>
      </w:pPr>
      <w:r>
        <w:t xml:space="preserve">Особенности печати в </w:t>
      </w:r>
      <w:proofErr w:type="spellStart"/>
      <w:r>
        <w:t>веб-клиенте</w:t>
      </w:r>
      <w:proofErr w:type="spellEnd"/>
    </w:p>
    <w:p w:rsidR="00C75084" w:rsidRDefault="00C75084" w:rsidP="00C75084">
      <w:bookmarkStart w:id="188" w:name="IssOgl2_%D0%9F%D0%B5%D1%87%D0%B0%D1%82%D"/>
      <w:bookmarkEnd w:id="163"/>
    </w:p>
    <w:p w:rsidR="00C75084" w:rsidRDefault="00C75084" w:rsidP="00C75084">
      <w:r>
        <w:t xml:space="preserve">При работе в Интернете для формирования печатных форм в </w:t>
      </w:r>
      <w:proofErr w:type="spellStart"/>
      <w:r>
        <w:t>веб-клиенте</w:t>
      </w:r>
      <w:proofErr w:type="spellEnd"/>
      <w:r>
        <w:t xml:space="preserve"> необходимы дополнительные настройки браузера. Необходимо отменить блокирование всплывающих окон для </w:t>
      </w:r>
      <w:proofErr w:type="spellStart"/>
      <w:r>
        <w:t>веб-сайта</w:t>
      </w:r>
      <w:proofErr w:type="spellEnd"/>
      <w:r>
        <w:t xml:space="preserve"> программы.</w:t>
      </w:r>
    </w:p>
    <w:p w:rsidR="00C75084" w:rsidRDefault="00C75084" w:rsidP="00C75084">
      <w:r>
        <w:t xml:space="preserve">При работе в браузере </w:t>
      </w:r>
      <w:proofErr w:type="spellStart"/>
      <w:r>
        <w:t>Internet</w:t>
      </w:r>
      <w:proofErr w:type="spellEnd"/>
      <w:r>
        <w:t xml:space="preserve"> </w:t>
      </w:r>
      <w:proofErr w:type="spellStart"/>
      <w:r>
        <w:t>Explorer</w:t>
      </w:r>
      <w:proofErr w:type="spellEnd"/>
      <w:r>
        <w:t xml:space="preserve"> выберите команду «Сервис» - «Блокирование всплывающих окон» – «Параметры блокирования всплывающих окон».</w:t>
      </w:r>
    </w:p>
    <w:p w:rsidR="00C75084" w:rsidRDefault="00C75084" w:rsidP="00C75084">
      <w:r>
        <w:t xml:space="preserve">Введите адрес </w:t>
      </w:r>
      <w:proofErr w:type="spellStart"/>
      <w:r>
        <w:t>веб-сайта</w:t>
      </w:r>
      <w:proofErr w:type="spellEnd"/>
      <w:r>
        <w:t xml:space="preserve"> программы в поле «Адрес </w:t>
      </w:r>
      <w:proofErr w:type="spellStart"/>
      <w:r>
        <w:t>веб-узла</w:t>
      </w:r>
      <w:proofErr w:type="spellEnd"/>
      <w:r>
        <w:t>», получающего разрешение, нажмите кнопку «Добавить», название сайта появится в поле «</w:t>
      </w:r>
      <w:proofErr w:type="spellStart"/>
      <w:r>
        <w:t>Веб-узлы</w:t>
      </w:r>
      <w:proofErr w:type="spellEnd"/>
      <w:r>
        <w:t xml:space="preserve">», имеющие разрешение. Далее нажмите «Закрыть». Для более получения более подробной информации см. документацию к </w:t>
      </w:r>
      <w:proofErr w:type="spellStart"/>
      <w:r>
        <w:t>веб-браузеру</w:t>
      </w:r>
      <w:proofErr w:type="spellEnd"/>
      <w:r>
        <w:t>.</w:t>
      </w:r>
    </w:p>
    <w:p w:rsidR="00C75084" w:rsidRDefault="00C75084" w:rsidP="00C75084">
      <w:r>
        <w:t xml:space="preserve">При печати в </w:t>
      </w:r>
      <w:proofErr w:type="spellStart"/>
      <w:r>
        <w:t>веб-клиенте</w:t>
      </w:r>
      <w:proofErr w:type="spellEnd"/>
      <w:r>
        <w:t xml:space="preserve"> печатные формы выводятся в формате PDF (по умолчанию), который можно сразу отправить на принтер или сохранить в файл на компьютер. Поэтому необходимо, чтобы на компьютере была установлена программа просмотра документов PDF, например, </w:t>
      </w:r>
      <w:proofErr w:type="spellStart"/>
      <w:r>
        <w:t>Adobe</w:t>
      </w:r>
      <w:proofErr w:type="spellEnd"/>
      <w:r>
        <w:t xml:space="preserve"> </w:t>
      </w:r>
      <w:proofErr w:type="spellStart"/>
      <w:r>
        <w:t>Reader</w:t>
      </w:r>
      <w:proofErr w:type="spellEnd"/>
      <w:r>
        <w:t xml:space="preserve">. Если программа на компьютере не установлена, и нет возможности ее установить, или этот способ печати не устраивает по каким-либо причинам, можно выбрать способ </w:t>
      </w:r>
      <w:proofErr w:type="spellStart"/>
      <w:r>
        <w:t>печатиHTML</w:t>
      </w:r>
      <w:proofErr w:type="spellEnd"/>
      <w:r>
        <w:t>. Для этого нажмите кнопку «Главное меню», выберите команду «Сервис – Параметры», включите «Способ печати в виде HTML», нажмите кнопку «ОК».</w:t>
      </w:r>
    </w:p>
    <w:bookmarkEnd w:id="188"/>
    <w:p w:rsidR="00C75084" w:rsidRDefault="00C75084" w:rsidP="00C75084">
      <w:r>
        <w:t>В программе предусмотрены печатные формы, которые сразу выводятся в форматах </w:t>
      </w:r>
      <w:proofErr w:type="spellStart"/>
      <w:r>
        <w:t>Microsoft</w:t>
      </w:r>
      <w:proofErr w:type="spellEnd"/>
      <w:r>
        <w:t xml:space="preserve"> </w:t>
      </w:r>
      <w:proofErr w:type="spellStart"/>
      <w:r>
        <w:t>Word</w:t>
      </w:r>
      <w:proofErr w:type="spellEnd"/>
      <w:r>
        <w:t xml:space="preserve"> и OpenOffice.org </w:t>
      </w:r>
      <w:proofErr w:type="spellStart"/>
      <w:r>
        <w:t>Writer</w:t>
      </w:r>
      <w:proofErr w:type="spellEnd"/>
      <w:r>
        <w:t>. Для этого необходимо, чтобы на компьютере были установлены офисные программы </w:t>
      </w:r>
      <w:proofErr w:type="spellStart"/>
      <w:r>
        <w:t>Microsoft</w:t>
      </w:r>
      <w:proofErr w:type="spellEnd"/>
      <w:r>
        <w:t xml:space="preserve"> </w:t>
      </w:r>
      <w:proofErr w:type="spellStart"/>
      <w:r>
        <w:t>Word</w:t>
      </w:r>
      <w:proofErr w:type="spellEnd"/>
      <w:r>
        <w:t xml:space="preserve"> (версия не ниже 2003) и OpenOffice.org </w:t>
      </w:r>
      <w:proofErr w:type="spellStart"/>
      <w:r>
        <w:t>Writer</w:t>
      </w:r>
      <w:proofErr w:type="spellEnd"/>
      <w:r>
        <w:t xml:space="preserve"> (версия не ниже 3.2). Кроме того, при работе через Интернет необходим </w:t>
      </w:r>
      <w:proofErr w:type="spellStart"/>
      <w:r>
        <w:t>веб-браузер</w:t>
      </w:r>
      <w:proofErr w:type="spellEnd"/>
      <w:r>
        <w:t> </w:t>
      </w:r>
      <w:proofErr w:type="spellStart"/>
      <w:r>
        <w:t>Internet</w:t>
      </w:r>
      <w:proofErr w:type="spellEnd"/>
      <w:r>
        <w:t xml:space="preserve"> </w:t>
      </w:r>
      <w:proofErr w:type="spellStart"/>
      <w:r>
        <w:t>Explorer</w:t>
      </w:r>
      <w:proofErr w:type="spellEnd"/>
      <w:r>
        <w:t> версии 6.0 и выше, для которого следует предварительно выполнить дополнительную настройку.</w:t>
      </w:r>
    </w:p>
    <w:p w:rsidR="00C75084" w:rsidRDefault="00C75084" w:rsidP="00C75084">
      <w:r>
        <w:t>Для настройки </w:t>
      </w:r>
      <w:proofErr w:type="spellStart"/>
      <w:r>
        <w:t>Internet</w:t>
      </w:r>
      <w:proofErr w:type="spellEnd"/>
      <w:r>
        <w:t xml:space="preserve"> </w:t>
      </w:r>
      <w:proofErr w:type="spellStart"/>
      <w:r>
        <w:t>Explorer</w:t>
      </w:r>
      <w:proofErr w:type="spellEnd"/>
      <w:r>
        <w:t xml:space="preserve"> выберите команду Сервис – Свойства обозревателя. На вкладке Безопасность нажмите кнопку Другой и настройте уровень безопасности для работы </w:t>
      </w:r>
      <w:proofErr w:type="spellStart"/>
      <w:r>
        <w:t>веб-клиента</w:t>
      </w:r>
      <w:proofErr w:type="spellEnd"/>
      <w:r>
        <w:t>:</w:t>
      </w:r>
    </w:p>
    <w:p w:rsidR="00C75084" w:rsidRDefault="00C75084" w:rsidP="009610B4">
      <w:pPr>
        <w:pStyle w:val="af0"/>
        <w:numPr>
          <w:ilvl w:val="0"/>
          <w:numId w:val="30"/>
        </w:numPr>
      </w:pPr>
      <w:r>
        <w:t>отключите блокирование всплывающих окон;</w:t>
      </w:r>
    </w:p>
    <w:p w:rsidR="00C75084" w:rsidRDefault="00C75084" w:rsidP="009610B4">
      <w:pPr>
        <w:pStyle w:val="af0"/>
        <w:numPr>
          <w:ilvl w:val="0"/>
          <w:numId w:val="30"/>
        </w:numPr>
      </w:pPr>
      <w:r>
        <w:t>разрешите сценарии;</w:t>
      </w:r>
    </w:p>
    <w:p w:rsidR="00C75084" w:rsidRDefault="00C75084" w:rsidP="009610B4">
      <w:pPr>
        <w:pStyle w:val="af0"/>
        <w:numPr>
          <w:ilvl w:val="0"/>
          <w:numId w:val="30"/>
        </w:numPr>
      </w:pPr>
      <w:r>
        <w:t xml:space="preserve">разрешите использовать элементы </w:t>
      </w:r>
      <w:proofErr w:type="spellStart"/>
      <w:r>
        <w:t>ActiveX</w:t>
      </w:r>
      <w:proofErr w:type="spellEnd"/>
      <w:r>
        <w:t>.</w:t>
      </w:r>
    </w:p>
    <w:p w:rsidR="00C75084" w:rsidRDefault="00C75084" w:rsidP="009610B4">
      <w:pPr>
        <w:pStyle w:val="af0"/>
        <w:numPr>
          <w:ilvl w:val="0"/>
          <w:numId w:val="30"/>
        </w:numPr>
      </w:pPr>
      <w:r>
        <w:t>На вкладке «Конфиденциальность» выберите уровень безопасности не выше среднего.</w:t>
      </w:r>
    </w:p>
    <w:p w:rsidR="00C75084" w:rsidRDefault="00A87132" w:rsidP="00251BD9">
      <w:r>
        <w:t xml:space="preserve">Подробнее о настройках браузера см. «Руководство пользователя», глава 13 «Работа с </w:t>
      </w:r>
      <w:proofErr w:type="spellStart"/>
      <w:r>
        <w:t>веб-клиентом</w:t>
      </w:r>
      <w:proofErr w:type="spellEnd"/>
      <w:r>
        <w:t xml:space="preserve">» и «Руководство администратора», глава 8 «Настройка </w:t>
      </w:r>
      <w:proofErr w:type="spellStart"/>
      <w:r>
        <w:t>веб-браузеров</w:t>
      </w:r>
      <w:proofErr w:type="spellEnd"/>
      <w:r>
        <w:t xml:space="preserve"> для работы в </w:t>
      </w:r>
      <w:proofErr w:type="spellStart"/>
      <w:r>
        <w:t>веб-клиенте</w:t>
      </w:r>
      <w:proofErr w:type="spellEnd"/>
      <w:r>
        <w:t>».</w:t>
      </w:r>
    </w:p>
    <w:p w:rsidR="00C75084" w:rsidRDefault="00C75084" w:rsidP="00251BD9">
      <w:r>
        <w:lastRenderedPageBreak/>
        <w:t>После проведения необходимых настроек печать в форматах </w:t>
      </w:r>
      <w:proofErr w:type="spellStart"/>
      <w:r>
        <w:t>Microsoft</w:t>
      </w:r>
      <w:proofErr w:type="spellEnd"/>
      <w:r>
        <w:t xml:space="preserve"> </w:t>
      </w:r>
      <w:proofErr w:type="spellStart"/>
      <w:r>
        <w:t>Word</w:t>
      </w:r>
      <w:proofErr w:type="spellEnd"/>
      <w:r>
        <w:t xml:space="preserve"> и OpenOffice.org </w:t>
      </w:r>
      <w:proofErr w:type="spellStart"/>
      <w:r>
        <w:t>Writer</w:t>
      </w:r>
      <w:proofErr w:type="spellEnd"/>
      <w:r>
        <w:t xml:space="preserve"> становится доступной из </w:t>
      </w:r>
      <w:proofErr w:type="spellStart"/>
      <w:r>
        <w:t>веб-клиента</w:t>
      </w:r>
      <w:proofErr w:type="spellEnd"/>
      <w:r>
        <w:t>.</w:t>
      </w:r>
    </w:p>
    <w:p w:rsidR="00C75084" w:rsidRDefault="00C75084" w:rsidP="00A54C04">
      <w:pPr>
        <w:pStyle w:val="4"/>
      </w:pPr>
      <w:bookmarkStart w:id="189" w:name="IssOgl1_%D0%A0%D0%B5%D0%B4%D0%B0%D0%BA%D"/>
      <w:r>
        <w:t>Редактирование макетов печатных форм</w:t>
      </w:r>
    </w:p>
    <w:p w:rsidR="00714769" w:rsidRPr="00714769" w:rsidRDefault="00714769" w:rsidP="00714769">
      <w:pPr>
        <w:pStyle w:val="a0"/>
      </w:pPr>
    </w:p>
    <w:bookmarkEnd w:id="189"/>
    <w:p w:rsidR="00C75084" w:rsidRDefault="00C75084" w:rsidP="00C75084">
      <w:r>
        <w:t xml:space="preserve">Печатные формы формируются на основе макетов, поставляемых в составе программы. В то же время, поставляемые макеты могут быть отредактированы. Редактирование макетов осуществляется в списке «Макеты печатных форм», к которому можно перейти </w:t>
      </w:r>
      <w:r w:rsidR="00165BD5">
        <w:t>из</w:t>
      </w:r>
      <w:r>
        <w:t xml:space="preserve"> раздел</w:t>
      </w:r>
      <w:r w:rsidR="00165BD5">
        <w:t>а</w:t>
      </w:r>
      <w:r>
        <w:t> «</w:t>
      </w:r>
      <w:r w:rsidR="00165BD5">
        <w:t>А</w:t>
      </w:r>
      <w:r>
        <w:t xml:space="preserve">дминистрирование» - </w:t>
      </w:r>
      <w:r w:rsidR="00165BD5">
        <w:t>«</w:t>
      </w:r>
      <w:r>
        <w:t>Печатные формы, отчеты и обработки» </w:t>
      </w:r>
      <w:r w:rsidR="00165BD5">
        <w:t xml:space="preserve"> - «Макеты печатных форм» </w:t>
      </w:r>
      <w:r>
        <w:t>или по кнопке </w:t>
      </w:r>
      <w:r w:rsidR="00165BD5">
        <w:t xml:space="preserve">«Еще» - </w:t>
      </w:r>
      <w:r>
        <w:t> «Перейти к управлению макетами» из окна Печать документов.</w:t>
      </w:r>
    </w:p>
    <w:p w:rsidR="00C75084" w:rsidRDefault="00C75084" w:rsidP="00C75084"/>
    <w:p w:rsidR="00C75084" w:rsidRDefault="001B68C0" w:rsidP="00C75084">
      <w:r>
        <w:rPr>
          <w:noProof/>
          <w:lang w:eastAsia="ru-RU" w:bidi="ar-SA"/>
        </w:rPr>
        <w:drawing>
          <wp:inline distT="0" distB="0" distL="0" distR="0">
            <wp:extent cx="5272531" cy="3328416"/>
            <wp:effectExtent l="19050" t="0" r="4319" b="0"/>
            <wp:docPr id="7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7" cstate="print"/>
                    <a:srcRect/>
                    <a:stretch>
                      <a:fillRect/>
                    </a:stretch>
                  </pic:blipFill>
                  <pic:spPr bwMode="auto">
                    <a:xfrm>
                      <a:off x="0" y="0"/>
                      <a:ext cx="5272316" cy="3328280"/>
                    </a:xfrm>
                    <a:prstGeom prst="rect">
                      <a:avLst/>
                    </a:prstGeom>
                    <a:noFill/>
                    <a:ln w="9525">
                      <a:noFill/>
                      <a:miter lim="800000"/>
                      <a:headEnd/>
                      <a:tailEnd/>
                    </a:ln>
                  </pic:spPr>
                </pic:pic>
              </a:graphicData>
            </a:graphic>
          </wp:inline>
        </w:drawing>
      </w:r>
    </w:p>
    <w:p w:rsidR="00C75084" w:rsidRDefault="00C75084" w:rsidP="00C75084">
      <w:r>
        <w:t>В списке перечислены макеты всех печатных форм, имеющихся в программе. Макет можно открыть для просмотра с помощью команды «Открыть». Для редактирования макета используйте команду «Изменить» или клавишу F4. Открытый для редактирования макет отображается в списке жирным шрифтом.</w:t>
      </w:r>
    </w:p>
    <w:p w:rsidR="00C75084" w:rsidRDefault="00C75084" w:rsidP="00C75084">
      <w:r>
        <w:t>Можно также открыть макет двойным щелчком мыши и затем выбрать режим открытия макета:</w:t>
      </w:r>
    </w:p>
    <w:p w:rsidR="00C75084" w:rsidRDefault="00165BD5" w:rsidP="00C75084">
      <w:r>
        <w:rPr>
          <w:noProof/>
          <w:lang w:eastAsia="ru-RU" w:bidi="ar-SA"/>
        </w:rPr>
        <w:drawing>
          <wp:inline distT="0" distB="0" distL="0" distR="0">
            <wp:extent cx="2081389" cy="1484986"/>
            <wp:effectExtent l="19050" t="0" r="0" b="0"/>
            <wp:docPr id="8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8" cstate="print"/>
                    <a:srcRect/>
                    <a:stretch>
                      <a:fillRect/>
                    </a:stretch>
                  </pic:blipFill>
                  <pic:spPr bwMode="auto">
                    <a:xfrm>
                      <a:off x="0" y="0"/>
                      <a:ext cx="2081214" cy="1484861"/>
                    </a:xfrm>
                    <a:prstGeom prst="rect">
                      <a:avLst/>
                    </a:prstGeom>
                    <a:noFill/>
                    <a:ln w="9525">
                      <a:noFill/>
                      <a:miter lim="800000"/>
                      <a:headEnd/>
                      <a:tailEnd/>
                    </a:ln>
                  </pic:spPr>
                </pic:pic>
              </a:graphicData>
            </a:graphic>
          </wp:inline>
        </w:drawing>
      </w:r>
    </w:p>
    <w:p w:rsidR="00C75084" w:rsidRDefault="00A87132" w:rsidP="00C75084">
      <w:r>
        <w:t>Макеты в виде табличного документа редактируются в самой программе, а для редактирования макетов в виде офисных документов в форматах </w:t>
      </w:r>
      <w:proofErr w:type="spellStart"/>
      <w:r>
        <w:t>Microsoft</w:t>
      </w:r>
      <w:proofErr w:type="spellEnd"/>
      <w:r>
        <w:t xml:space="preserve"> </w:t>
      </w:r>
      <w:proofErr w:type="spellStart"/>
      <w:r>
        <w:t>Word</w:t>
      </w:r>
      <w:proofErr w:type="spellEnd"/>
      <w:r>
        <w:t xml:space="preserve"> и OpenOffice.org </w:t>
      </w:r>
      <w:proofErr w:type="spellStart"/>
      <w:r>
        <w:t>Writer</w:t>
      </w:r>
      <w:proofErr w:type="spellEnd"/>
      <w:r>
        <w:t xml:space="preserve"> на компьютере должны быть установлены соответствующие офисные программы. </w:t>
      </w:r>
      <w:r w:rsidR="00C75084">
        <w:t xml:space="preserve">Для редактирования макетов в виде табличного документа в </w:t>
      </w:r>
      <w:proofErr w:type="spellStart"/>
      <w:r w:rsidR="00C75084">
        <w:t>веб-клиенте</w:t>
      </w:r>
      <w:proofErr w:type="spellEnd"/>
      <w:r w:rsidR="00C75084">
        <w:t xml:space="preserve"> также потребуется установка дополнительной программы, см. раздел «</w:t>
      </w:r>
      <w:hyperlink w:anchor="_Особенности_редактирования_печатных" w:history="1">
        <w:r w:rsidR="00C75084">
          <w:rPr>
            <w:rStyle w:val="a6"/>
          </w:rPr>
          <w:t xml:space="preserve">Особенности редактирования печатных форм в </w:t>
        </w:r>
        <w:proofErr w:type="spellStart"/>
        <w:r w:rsidR="00C75084">
          <w:rPr>
            <w:rStyle w:val="a6"/>
          </w:rPr>
          <w:t>веб-клиенте</w:t>
        </w:r>
        <w:proofErr w:type="spellEnd"/>
      </w:hyperlink>
      <w:r w:rsidR="00C75084">
        <w:t>».</w:t>
      </w:r>
    </w:p>
    <w:p w:rsidR="00C75084" w:rsidRDefault="00C75084" w:rsidP="00C75084">
      <w:r>
        <w:t>В программе предусмотрены большие возможности по редактированию макетов печатных форм, в частности, можно:</w:t>
      </w:r>
    </w:p>
    <w:p w:rsidR="00C75084" w:rsidRDefault="00C75084" w:rsidP="009610B4">
      <w:pPr>
        <w:pStyle w:val="af0"/>
        <w:numPr>
          <w:ilvl w:val="0"/>
          <w:numId w:val="31"/>
        </w:numPr>
      </w:pPr>
      <w:r>
        <w:t>изменить формат (тип, размер и цвет шрифта, заливку, центрирование, границы);</w:t>
      </w:r>
    </w:p>
    <w:p w:rsidR="00C75084" w:rsidRDefault="00C75084" w:rsidP="009610B4">
      <w:pPr>
        <w:pStyle w:val="af0"/>
        <w:numPr>
          <w:ilvl w:val="0"/>
          <w:numId w:val="31"/>
        </w:numPr>
      </w:pPr>
      <w:r>
        <w:t>изменить расположение полей документа;</w:t>
      </w:r>
    </w:p>
    <w:p w:rsidR="00C75084" w:rsidRDefault="00C75084" w:rsidP="009610B4">
      <w:pPr>
        <w:pStyle w:val="af0"/>
        <w:numPr>
          <w:ilvl w:val="0"/>
          <w:numId w:val="31"/>
        </w:numPr>
      </w:pPr>
      <w:r>
        <w:t>изменить текстовые поля и их расположение.</w:t>
      </w:r>
    </w:p>
    <w:p w:rsidR="00C75084" w:rsidRDefault="00C75084" w:rsidP="00C75084">
      <w:r>
        <w:lastRenderedPageBreak/>
        <w:t>В случае необходимости добавить новые поля документа, которые не предусмотрены в стандартном макете печатной формы, потребуется вносить изменения в программу (конфигурацию).</w:t>
      </w:r>
    </w:p>
    <w:p w:rsidR="00C75084" w:rsidRDefault="00C75084" w:rsidP="00C75084">
      <w:r>
        <w:t>После того как закончено редактирование, необходимо воспользоваться командой «Завершить редактирование» для сохранения внесенных изменений. Для отмены последних изменений макета, например, которые были внесены по ошибке, служит кнопка «Отменить редактирование макета».</w:t>
      </w:r>
    </w:p>
    <w:p w:rsidR="00C75084" w:rsidRDefault="00C75084" w:rsidP="00C75084">
      <w:r>
        <w:t>После сохранения пользовательского макета в списке у такого макета устанавливается флажок «Есть пользовательский макет», а поле «Используемый макет» заполняется значением «Пользовательский», т.е. отредактированный макет теперь будет использоваться при печати.</w:t>
      </w:r>
    </w:p>
    <w:p w:rsidR="00C75084" w:rsidRDefault="00C75084" w:rsidP="00C75084">
      <w:r>
        <w:t>По умолчанию для печати используются макеты, поставляемые в составе программы. Но если у макета есть отредактированная версия, то с помощью кнопок «Использовать пользовательский макет» или «Использовать поставляемый макет» можно переключить, какой макет должен использоваться при печати.</w:t>
      </w:r>
    </w:p>
    <w:p w:rsidR="00C75084" w:rsidRDefault="00C75084" w:rsidP="00C75084">
      <w:r>
        <w:t>Для удаления отредактированного макета (команда «Удалить пользовательский макет») сначала необходимо подключить поставляемый макет по кнопке «Использовать поставляемый макет».</w:t>
      </w:r>
    </w:p>
    <w:bookmarkEnd w:id="101"/>
    <w:p w:rsidR="00C75084" w:rsidRDefault="00C75084" w:rsidP="006146E5">
      <w:pPr>
        <w:pStyle w:val="4"/>
      </w:pPr>
      <w:r>
        <w:t xml:space="preserve">Особенности редактирования печатных форм в </w:t>
      </w:r>
      <w:proofErr w:type="spellStart"/>
      <w:r>
        <w:t>веб-клиенте</w:t>
      </w:r>
      <w:proofErr w:type="spellEnd"/>
    </w:p>
    <w:bookmarkEnd w:id="102"/>
    <w:p w:rsidR="00C75084" w:rsidRDefault="00C75084" w:rsidP="00C75084"/>
    <w:p w:rsidR="00C75084" w:rsidRDefault="00C75084" w:rsidP="00C75084">
      <w:r>
        <w:t xml:space="preserve">При работе с программой через Интернет с помощью </w:t>
      </w:r>
      <w:proofErr w:type="spellStart"/>
      <w:r>
        <w:t>веб-браузера</w:t>
      </w:r>
      <w:proofErr w:type="spellEnd"/>
      <w:r>
        <w:t> </w:t>
      </w:r>
      <w:proofErr w:type="spellStart"/>
      <w:r>
        <w:t>Internet</w:t>
      </w:r>
      <w:proofErr w:type="spellEnd"/>
      <w:r>
        <w:t xml:space="preserve"> </w:t>
      </w:r>
      <w:proofErr w:type="spellStart"/>
      <w:r>
        <w:t>Explorer</w:t>
      </w:r>
      <w:proofErr w:type="spellEnd"/>
      <w:r>
        <w:t>, необходимо выполнить ряд настроек, которые описаны в разделе</w:t>
      </w:r>
      <w:r w:rsidR="000D4C58">
        <w:t xml:space="preserve"> </w:t>
      </w:r>
      <w:hyperlink w:anchor="_Особенности_печати_в_веб-клиенте" w:history="1">
        <w:r>
          <w:rPr>
            <w:rStyle w:val="a6"/>
          </w:rPr>
          <w:t xml:space="preserve">Особенности печати в </w:t>
        </w:r>
        <w:proofErr w:type="spellStart"/>
        <w:r>
          <w:rPr>
            <w:rStyle w:val="a6"/>
          </w:rPr>
          <w:t>веб-клиенте</w:t>
        </w:r>
        <w:proofErr w:type="spellEnd"/>
      </w:hyperlink>
      <w:r>
        <w:t>.</w:t>
      </w:r>
    </w:p>
    <w:p w:rsidR="00C75084" w:rsidRDefault="00C75084" w:rsidP="00C75084">
      <w:r>
        <w:t>Кроме того, для редактирования макетов в виде табличных документов, если на компьютере не установлена программа 1С:Предприятие, потребуется дополнительная программа 1С:Предприятие</w:t>
      </w:r>
      <w:r w:rsidR="000D4C58">
        <w:t xml:space="preserve"> </w:t>
      </w:r>
      <w:r>
        <w:t>– Работа с файлами. Ее можно скачать с сайта фирмы «1С»: </w:t>
      </w:r>
      <w:hyperlink r:id="rId229" w:history="1">
        <w:r>
          <w:rPr>
            <w:rStyle w:val="a6"/>
          </w:rPr>
          <w:t>http://</w:t>
        </w:r>
      </w:hyperlink>
      <w:hyperlink r:id="rId230" w:history="1">
        <w:r>
          <w:rPr>
            <w:rStyle w:val="a6"/>
          </w:rPr>
          <w:t>v8.1c.ru/metod/fileworkshopdownload.htm</w:t>
        </w:r>
      </w:hyperlink>
      <w:r>
        <w:t>.</w:t>
      </w:r>
    </w:p>
    <w:p w:rsidR="00251BD9" w:rsidRDefault="00251BD9" w:rsidP="00C75084"/>
    <w:p w:rsidR="00C75084" w:rsidRDefault="00C75084" w:rsidP="00B53FCC">
      <w:pPr>
        <w:pStyle w:val="2"/>
      </w:pPr>
      <w:bookmarkStart w:id="190" w:name="_Toc497906047"/>
      <w:r>
        <w:t>Полнотекстовый поиск</w:t>
      </w:r>
      <w:bookmarkEnd w:id="190"/>
    </w:p>
    <w:p w:rsidR="00C75084" w:rsidRDefault="00C75084" w:rsidP="00C75084"/>
    <w:p w:rsidR="00C75084" w:rsidRDefault="00C75084" w:rsidP="00C75084">
      <w:r>
        <w:t>Система позволяет производить полнотекстовый поиск в любых объектах системы, отыскивая заданную строку во всех полях объектов. При наличии присоединенных файлов, содержащих текстовую информацию, поиск осуществляется также и по ним.</w:t>
      </w:r>
    </w:p>
    <w:p w:rsidR="00C75084" w:rsidRDefault="00C75084" w:rsidP="00C75084">
      <w:r>
        <w:t>Работа с полнотекстовым поиском предполагает два этапа:</w:t>
      </w:r>
    </w:p>
    <w:p w:rsidR="00C75084" w:rsidRDefault="00C75084" w:rsidP="00F65FAA">
      <w:pPr>
        <w:numPr>
          <w:ilvl w:val="0"/>
          <w:numId w:val="5"/>
        </w:numPr>
      </w:pPr>
      <w:r>
        <w:t>Настройка построения полнотекстового индекса, осуществляется администратором системы;</w:t>
      </w:r>
    </w:p>
    <w:p w:rsidR="00C75084" w:rsidRDefault="00C75084" w:rsidP="00F65FAA">
      <w:pPr>
        <w:numPr>
          <w:ilvl w:val="0"/>
          <w:numId w:val="5"/>
        </w:numPr>
      </w:pPr>
      <w:r>
        <w:t>Выполнение полнотекстового поиска, выполняется пользователем.</w:t>
      </w:r>
    </w:p>
    <w:p w:rsidR="000D4C58" w:rsidRDefault="000D4C58" w:rsidP="000D4C58">
      <w:pPr>
        <w:ind w:left="1429" w:firstLine="0"/>
      </w:pPr>
    </w:p>
    <w:p w:rsidR="00C75084" w:rsidRDefault="00C75084" w:rsidP="00C75084">
      <w:r>
        <w:t>Перед началом работы с функционалом полнотекстового поиска необходимо установить флажок «Полнотекстовый поиск» в разделе «</w:t>
      </w:r>
      <w:r w:rsidR="000D4C58">
        <w:t>А</w:t>
      </w:r>
      <w:r>
        <w:t>дминистрирование» - «</w:t>
      </w:r>
      <w:r w:rsidR="004667ED">
        <w:t>Поддержка и обслуживание</w:t>
      </w:r>
      <w:r>
        <w:t>».</w:t>
      </w:r>
    </w:p>
    <w:p w:rsidR="000D4C58" w:rsidRDefault="000D4C58" w:rsidP="00C75084"/>
    <w:p w:rsidR="00C75084" w:rsidRDefault="00C75084" w:rsidP="00F658E0">
      <w:pPr>
        <w:pStyle w:val="3"/>
      </w:pPr>
      <w:bookmarkStart w:id="191" w:name="_Toc497906048"/>
      <w:r>
        <w:t>Настройка построения полнотекстового индекса</w:t>
      </w:r>
      <w:bookmarkEnd w:id="191"/>
    </w:p>
    <w:p w:rsidR="004667ED" w:rsidRPr="004667ED" w:rsidRDefault="004667ED" w:rsidP="004667ED">
      <w:pPr>
        <w:pStyle w:val="a0"/>
      </w:pPr>
    </w:p>
    <w:p w:rsidR="00C75084" w:rsidRDefault="00C75084" w:rsidP="00C75084">
      <w:r>
        <w:t>Настройкой построения индекса занимается администратор.</w:t>
      </w:r>
    </w:p>
    <w:p w:rsidR="00C75084" w:rsidRDefault="00C75084" w:rsidP="00C75084">
      <w:r>
        <w:t>Для того чтобы пользователи системы могли осуществлять поиск по всем введенным в ИБ данным, необходимо регулярно актуализировать индекс полнотекстового поиска. Для регулярного автоматического обновления индекса предназначены регламентные задания «Обновление индекса ППД» (выполняется раз в минуту) и «Слияние индекса ППД» (выполняется раз в сутки). Более подробную информацию о работе с регламентными заданиями можно получить в разделе руководства «Регламентные задания».</w:t>
      </w:r>
    </w:p>
    <w:p w:rsidR="00C75084" w:rsidRDefault="00C75084" w:rsidP="00C75084">
      <w:r>
        <w:t xml:space="preserve">Если в ИБ есть данные, которые не прошли индексирование, то на форме «Управление полнотекстовым поиском» (открывается командой «Управление </w:t>
      </w:r>
      <w:r w:rsidR="00137F59">
        <w:t xml:space="preserve">полнотекстовым </w:t>
      </w:r>
      <w:r>
        <w:t>поиском» в разделе «</w:t>
      </w:r>
      <w:r w:rsidR="00137F59">
        <w:t>А</w:t>
      </w:r>
      <w:r>
        <w:t>дминистрирование» - «</w:t>
      </w:r>
      <w:r w:rsidR="00137F59">
        <w:t>Поддержка и обслуживание</w:t>
      </w:r>
      <w:r>
        <w:t>») становится доступна команда «Обновить индекс». На форме отображается дата последнего обновления индекса. Если работа поиска по каким-то причинам нарушена, то командой «Очистить индекс», можно удалить индексные файлы. После удаления индекса необходимо заново его построить.</w:t>
      </w:r>
    </w:p>
    <w:p w:rsidR="00137F59" w:rsidRDefault="00137F59" w:rsidP="00C75084"/>
    <w:p w:rsidR="00C75084" w:rsidRDefault="00C75084" w:rsidP="00F658E0">
      <w:pPr>
        <w:pStyle w:val="3"/>
      </w:pPr>
      <w:bookmarkStart w:id="192" w:name="IssOgl1_%D0%92%D1%8B%D0%BF%D0%BE%D0%BB%D"/>
      <w:bookmarkStart w:id="193" w:name="_Toc497906049"/>
      <w:r>
        <w:t>Выполнение полнотекстового поиска</w:t>
      </w:r>
      <w:bookmarkEnd w:id="193"/>
    </w:p>
    <w:p w:rsidR="00137F59" w:rsidRPr="00137F59" w:rsidRDefault="00137F59" w:rsidP="00137F59">
      <w:pPr>
        <w:pStyle w:val="a0"/>
      </w:pPr>
    </w:p>
    <w:bookmarkEnd w:id="192"/>
    <w:p w:rsidR="00C75084" w:rsidRDefault="00C75084" w:rsidP="00C75084">
      <w:r>
        <w:lastRenderedPageBreak/>
        <w:t>Полнотекстовый поиск предоставляет такие возможности как: поддержка транслитерации (написание русских слов символами латиницы в соответствии с ГОСТ); поддержка замещения (написание части символов в русских словах одноклавишными латинскими символами); нечеткий поиск (буквы в найденных словах могут отличаться). Более подробную информацию о полнотекстовом поиске можно найти в книге «1С:Предприятие 8.</w:t>
      </w:r>
      <w:r w:rsidR="00137F59">
        <w:t>3</w:t>
      </w:r>
      <w:r>
        <w:t>. Руководство разработчика».</w:t>
      </w:r>
    </w:p>
    <w:p w:rsidR="00C75084" w:rsidRDefault="00C75084" w:rsidP="00C75084">
      <w:r>
        <w:t>Любой пользователь в процессе своей работы с системой может воспользоваться возможностями полнотекстового поиска. Открыть форму для полнотекстового поиска можно</w:t>
      </w:r>
      <w:r w:rsidR="00E41FD3">
        <w:t xml:space="preserve"> кликнув по значку лупы:</w:t>
      </w:r>
    </w:p>
    <w:p w:rsidR="00E41FD3" w:rsidRDefault="00E41FD3" w:rsidP="00C75084">
      <w:r>
        <w:rPr>
          <w:noProof/>
          <w:lang w:eastAsia="ru-RU" w:bidi="ar-SA"/>
        </w:rPr>
        <w:drawing>
          <wp:inline distT="0" distB="0" distL="0" distR="0">
            <wp:extent cx="2032387" cy="2411044"/>
            <wp:effectExtent l="19050" t="0" r="5963"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cstate="print"/>
                    <a:srcRect/>
                    <a:stretch>
                      <a:fillRect/>
                    </a:stretch>
                  </pic:blipFill>
                  <pic:spPr bwMode="auto">
                    <a:xfrm>
                      <a:off x="0" y="0"/>
                      <a:ext cx="2031028" cy="2409432"/>
                    </a:xfrm>
                    <a:prstGeom prst="rect">
                      <a:avLst/>
                    </a:prstGeom>
                    <a:noFill/>
                    <a:ln w="9525">
                      <a:noFill/>
                      <a:miter lim="800000"/>
                      <a:headEnd/>
                      <a:tailEnd/>
                    </a:ln>
                  </pic:spPr>
                </pic:pic>
              </a:graphicData>
            </a:graphic>
          </wp:inline>
        </w:drawing>
      </w:r>
    </w:p>
    <w:p w:rsidR="00C75084" w:rsidRDefault="00C75084" w:rsidP="00C75084">
      <w:r>
        <w:t xml:space="preserve">Поиск может осуществляться по одному и нескольким словам. </w:t>
      </w:r>
      <w:r w:rsidR="00A87132">
        <w:t>В строке ввода допускается использование поисковых операторов типа «И» «ИЛИ» «НЕ» и т.д. Более подробную информацию о синтаксисе поисковых запросов можно получить во встроенной справочной системе.</w:t>
      </w:r>
    </w:p>
    <w:p w:rsidR="00C75084" w:rsidRDefault="00C75084" w:rsidP="00C75084">
      <w:r>
        <w:t>В окне результатов поиска выводятся объекты, в которых содержится поисковая фраза или слово и краткое описание объекта. Поисковая фраза или слово подсвечивается. Из окна результатов поиска, выбрав объект, можно открыть его.</w:t>
      </w:r>
    </w:p>
    <w:p w:rsidR="006146E5" w:rsidRDefault="006146E5" w:rsidP="00C75084"/>
    <w:p w:rsidR="00C75084" w:rsidRDefault="00C75084" w:rsidP="00B53FCC">
      <w:pPr>
        <w:pStyle w:val="2"/>
      </w:pPr>
      <w:bookmarkStart w:id="194" w:name="_Toc497906050"/>
      <w:r>
        <w:t>Рассылка отчетов</w:t>
      </w:r>
      <w:bookmarkEnd w:id="194"/>
    </w:p>
    <w:p w:rsidR="00C75084" w:rsidRDefault="00C75084" w:rsidP="00C75084"/>
    <w:p w:rsidR="00C75084" w:rsidRDefault="00C75084" w:rsidP="006146E5">
      <w:r>
        <w:t>Программа содержит большое количество отчётов. Зачастую пользователям нужно периодически получать один и тот же отчет.</w:t>
      </w:r>
    </w:p>
    <w:p w:rsidR="00C75084" w:rsidRDefault="00C75084" w:rsidP="006146E5">
      <w:r>
        <w:t>Рассылка отчетов позволяет автоматизировать этот процесс так, что пользователь, не открывая программу, получает в нужное время готовый отчет на свою электронную почту или в определенный каталог в виде файла.</w:t>
      </w:r>
    </w:p>
    <w:p w:rsidR="00C75084" w:rsidRDefault="00C75084" w:rsidP="006146E5">
      <w:r>
        <w:t>Для того чтобы указать, какие отчеты, кому, и в какое время нужно отправить, в программе существует «список рассылок». Этот список можно открыть в разделе «</w:t>
      </w:r>
      <w:r w:rsidR="00E03F4F">
        <w:t>А</w:t>
      </w:r>
      <w:r>
        <w:t>дминистрирование», «Печатные формы, отчеты и обработки»  с помощью команды «Рассылка отчетов».</w:t>
      </w:r>
    </w:p>
    <w:p w:rsidR="00C75084" w:rsidRDefault="00C75084" w:rsidP="006146E5">
      <w:r>
        <w:t xml:space="preserve">Возможность создать несколько разных рассылок упрощает работу. </w:t>
      </w:r>
      <w:r w:rsidR="003A6808">
        <w:t>Каждая</w:t>
      </w:r>
      <w:r>
        <w:t xml:space="preserve"> отдельная рассылка, как правило, логически объединяет несколько отчетов, или несколько получателей, или имеет особенную периодичность доставки.</w:t>
      </w:r>
    </w:p>
    <w:p w:rsidR="00C75084" w:rsidRDefault="00C75084" w:rsidP="006146E5">
      <w:r>
        <w:t>Например, одна рассылка может быть предназначена исключительно для директора и руководства фирмы. Другая рассылка может содержать отчеты, которые ежедневно отправляются некоторым сотрудникам. Третья рассылка может содержать отчёты, формируемые для контрагентов по их требованию.</w:t>
      </w:r>
    </w:p>
    <w:p w:rsidR="00E03F4F" w:rsidRDefault="00E03F4F" w:rsidP="006146E5"/>
    <w:p w:rsidR="00C75084" w:rsidRDefault="00C75084" w:rsidP="00F658E0">
      <w:pPr>
        <w:pStyle w:val="3"/>
      </w:pPr>
      <w:bookmarkStart w:id="195" w:name="IssOgl1_%25D0%259D%25D0%25B0%25D1%2581%2"/>
      <w:bookmarkStart w:id="196" w:name="_Toc497906051"/>
      <w:bookmarkEnd w:id="195"/>
      <w:r>
        <w:t>Настройка рассылки отчетов</w:t>
      </w:r>
      <w:bookmarkEnd w:id="196"/>
    </w:p>
    <w:p w:rsidR="00E03F4F" w:rsidRPr="00E03F4F" w:rsidRDefault="00E03F4F" w:rsidP="00E03F4F">
      <w:pPr>
        <w:pStyle w:val="a0"/>
      </w:pPr>
    </w:p>
    <w:p w:rsidR="00C75084" w:rsidRDefault="00C75084" w:rsidP="006146E5">
      <w:r>
        <w:rPr>
          <w:b/>
          <w:bCs/>
        </w:rPr>
        <w:t>Виды рассылки отчетов</w:t>
      </w:r>
      <w:r>
        <w:t xml:space="preserve">. Всего существует три различных вида рассылки. </w:t>
      </w:r>
      <w:r w:rsidR="003A6808">
        <w:t>Каждая</w:t>
      </w:r>
      <w:r>
        <w:t xml:space="preserve"> из существующих рассылок относится к одному из этих видов. Вид рассылки определяет общую схему взаимодействия с получателями.</w:t>
      </w:r>
    </w:p>
    <w:p w:rsidR="00C75084" w:rsidRDefault="001C0259" w:rsidP="00C75084">
      <w:pPr>
        <w:pStyle w:val="a0"/>
        <w:rPr>
          <w:color w:val="000000"/>
        </w:rPr>
      </w:pPr>
      <w:r>
        <w:rPr>
          <w:noProof/>
          <w:lang w:eastAsia="ru-RU" w:bidi="ar-SA"/>
        </w:rPr>
        <w:lastRenderedPageBreak/>
        <w:drawing>
          <wp:anchor distT="0" distB="0" distL="0" distR="0" simplePos="0" relativeHeight="251645440" behindDoc="0" locked="0" layoutInCell="1" allowOverlap="1">
            <wp:simplePos x="0" y="0"/>
            <wp:positionH relativeFrom="column">
              <wp:align>center</wp:align>
            </wp:positionH>
            <wp:positionV relativeFrom="paragraph">
              <wp:posOffset>76200</wp:posOffset>
            </wp:positionV>
            <wp:extent cx="6119495" cy="2339340"/>
            <wp:effectExtent l="1905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2" cstate="print"/>
                    <a:srcRect/>
                    <a:stretch>
                      <a:fillRect/>
                    </a:stretch>
                  </pic:blipFill>
                  <pic:spPr bwMode="auto">
                    <a:xfrm>
                      <a:off x="0" y="0"/>
                      <a:ext cx="6119495" cy="2339340"/>
                    </a:xfrm>
                    <a:prstGeom prst="rect">
                      <a:avLst/>
                    </a:prstGeom>
                    <a:solidFill>
                      <a:srgbClr val="FFFFFF"/>
                    </a:solidFill>
                    <a:ln w="9525">
                      <a:noFill/>
                      <a:miter lim="800000"/>
                      <a:headEnd/>
                      <a:tailEnd/>
                    </a:ln>
                  </pic:spPr>
                </pic:pic>
              </a:graphicData>
            </a:graphic>
          </wp:anchor>
        </w:drawing>
      </w:r>
    </w:p>
    <w:p w:rsidR="00C75084" w:rsidRDefault="00C75084" w:rsidP="006146E5">
      <w:r>
        <w:t xml:space="preserve">Только мне (личная рассылка) </w:t>
      </w:r>
      <w:r>
        <w:rPr>
          <w:color w:val="000000"/>
        </w:rPr>
        <w:t xml:space="preserve">– самый простой вид рассылки. Отчеты получает по почте </w:t>
      </w:r>
      <w:r>
        <w:t>только пользователь, создавший эту рассылку (автор). Изменить такую рассылку может автор или администратор.</w:t>
      </w:r>
    </w:p>
    <w:p w:rsidR="00C75084" w:rsidRDefault="00C75084" w:rsidP="006146E5">
      <w:r>
        <w:t xml:space="preserve">Свой отчёт для </w:t>
      </w:r>
      <w:r w:rsidR="003452B1">
        <w:t>каждого</w:t>
      </w:r>
      <w:r>
        <w:t xml:space="preserve"> получателя. Это более сложный вид рассылки - </w:t>
      </w:r>
      <w:r w:rsidR="00702AEE">
        <w:t>каждому</w:t>
      </w:r>
      <w:r>
        <w:t xml:space="preserve"> получателю по почте отправляется свой персональный отчёт. Или несколько отчётов. Изменить такую рассылку может любой пользователь, обладающий правами работы с рассылками.</w:t>
      </w:r>
    </w:p>
    <w:p w:rsidR="00C75084" w:rsidRDefault="00C75084" w:rsidP="006146E5">
      <w:r>
        <w:t>Отчёты указанным получателям. Наиболее «демократичный» вид рассылки, когда некоторый набор отчётов отправляется одновременно всем получателям. Поскольку этот вид рассылки подразумевает, что все отчёты доступны всем получателям, то, помимо доставки по почте, отчёты могут быть помещены (опубликованы) в виде файлов в какой либо каталог в сети или в Интернете. А получатели уже самостоятельно обращаются к этому каталогу и пользуются отчётами.</w:t>
      </w:r>
    </w:p>
    <w:p w:rsidR="00C75084" w:rsidRDefault="00C75084" w:rsidP="006146E5">
      <w:r>
        <w:t>При создании новой рассылки её вид задаётся в поле «Отправлять» (см. рис.) и определяет дальнейшие возможности описания рассылки. Например, для некоторых видов рассылки невозможна публикация, для личной рассылки нельзя задать список получателей и тому подобные особенности.</w:t>
      </w:r>
    </w:p>
    <w:p w:rsidR="00C75084" w:rsidRDefault="004D0684" w:rsidP="00C75084">
      <w:pPr>
        <w:pStyle w:val="a0"/>
      </w:pPr>
      <w:r>
        <w:rPr>
          <w:noProof/>
          <w:lang w:eastAsia="ru-RU" w:bidi="ar-SA"/>
        </w:rPr>
        <w:drawing>
          <wp:inline distT="0" distB="0" distL="0" distR="0">
            <wp:extent cx="5071521" cy="3101645"/>
            <wp:effectExtent l="19050" t="0" r="0" b="0"/>
            <wp:docPr id="9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3" cstate="print"/>
                    <a:srcRect/>
                    <a:stretch>
                      <a:fillRect/>
                    </a:stretch>
                  </pic:blipFill>
                  <pic:spPr bwMode="auto">
                    <a:xfrm>
                      <a:off x="0" y="0"/>
                      <a:ext cx="5071592" cy="3101689"/>
                    </a:xfrm>
                    <a:prstGeom prst="rect">
                      <a:avLst/>
                    </a:prstGeom>
                    <a:noFill/>
                    <a:ln w="9525">
                      <a:noFill/>
                      <a:miter lim="800000"/>
                      <a:headEnd/>
                      <a:tailEnd/>
                    </a:ln>
                  </pic:spPr>
                </pic:pic>
              </a:graphicData>
            </a:graphic>
          </wp:inline>
        </w:drawing>
      </w:r>
      <w:r w:rsidR="00C75084">
        <w:t xml:space="preserve"> </w:t>
      </w:r>
    </w:p>
    <w:p w:rsidR="00C75084" w:rsidRDefault="00C75084" w:rsidP="006146E5">
      <w:r>
        <w:rPr>
          <w:b/>
          <w:bCs/>
        </w:rPr>
        <w:t>Выбор отчетов для рассылки</w:t>
      </w:r>
      <w:r>
        <w:t>. Отчёты, которые будут рассылаться, выбираются на закладке «Отчёты».</w:t>
      </w:r>
    </w:p>
    <w:p w:rsidR="00C75084" w:rsidRDefault="004D0684" w:rsidP="00C75084">
      <w:pPr>
        <w:pStyle w:val="a0"/>
      </w:pPr>
      <w:r>
        <w:rPr>
          <w:noProof/>
          <w:lang w:eastAsia="ru-RU" w:bidi="ar-SA"/>
        </w:rPr>
        <w:lastRenderedPageBreak/>
        <w:drawing>
          <wp:inline distT="0" distB="0" distL="0" distR="0">
            <wp:extent cx="4743956" cy="2948026"/>
            <wp:effectExtent l="19050" t="0" r="0" b="0"/>
            <wp:docPr id="9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4" cstate="print"/>
                    <a:srcRect/>
                    <a:stretch>
                      <a:fillRect/>
                    </a:stretch>
                  </pic:blipFill>
                  <pic:spPr bwMode="auto">
                    <a:xfrm>
                      <a:off x="0" y="0"/>
                      <a:ext cx="4743890" cy="2947985"/>
                    </a:xfrm>
                    <a:prstGeom prst="rect">
                      <a:avLst/>
                    </a:prstGeom>
                    <a:noFill/>
                    <a:ln w="9525">
                      <a:noFill/>
                      <a:miter lim="800000"/>
                      <a:headEnd/>
                      <a:tailEnd/>
                    </a:ln>
                  </pic:spPr>
                </pic:pic>
              </a:graphicData>
            </a:graphic>
          </wp:inline>
        </w:drawing>
      </w:r>
    </w:p>
    <w:p w:rsidR="00C75084" w:rsidRDefault="00C75084" w:rsidP="006146E5">
      <w:r>
        <w:t>Точнее говоря, здесь выбираются не сами отчёты, а конкретные варианты этих отчётов. Для выбора подходящего варианта предлагается сначала, слева, указать раздел программы, а затем, справа, выбрать один или несколько вариантов отчётов данного раздела:</w:t>
      </w:r>
    </w:p>
    <w:p w:rsidR="00C75084" w:rsidRDefault="004D0684" w:rsidP="00C75084">
      <w:pPr>
        <w:pStyle w:val="a0"/>
      </w:pPr>
      <w:r>
        <w:rPr>
          <w:noProof/>
          <w:lang w:eastAsia="ru-RU" w:bidi="ar-SA"/>
        </w:rPr>
        <w:drawing>
          <wp:inline distT="0" distB="0" distL="0" distR="0">
            <wp:extent cx="5270183" cy="3400772"/>
            <wp:effectExtent l="19050" t="0" r="6667" b="0"/>
            <wp:docPr id="9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5" cstate="print"/>
                    <a:srcRect/>
                    <a:stretch>
                      <a:fillRect/>
                    </a:stretch>
                  </pic:blipFill>
                  <pic:spPr bwMode="auto">
                    <a:xfrm>
                      <a:off x="0" y="0"/>
                      <a:ext cx="5270859" cy="3401208"/>
                    </a:xfrm>
                    <a:prstGeom prst="rect">
                      <a:avLst/>
                    </a:prstGeom>
                    <a:noFill/>
                    <a:ln w="9525">
                      <a:noFill/>
                      <a:miter lim="800000"/>
                      <a:headEnd/>
                      <a:tailEnd/>
                    </a:ln>
                  </pic:spPr>
                </pic:pic>
              </a:graphicData>
            </a:graphic>
          </wp:inline>
        </w:drawing>
      </w:r>
      <w:r w:rsidR="00C75084">
        <w:t xml:space="preserve"> </w:t>
      </w:r>
    </w:p>
    <w:p w:rsidR="00C75084" w:rsidRDefault="00C75084" w:rsidP="006146E5">
      <w:r>
        <w:t>Таким образом, в одну рассылку можно включить несколько отчетов из разных разделов программы.</w:t>
      </w:r>
    </w:p>
    <w:p w:rsidR="00C75084" w:rsidRDefault="00C75084" w:rsidP="006146E5">
      <w:r>
        <w:t xml:space="preserve">Если вариант отчёта имеет собственные настройки (например, дата начала и дата окончания отчёта), то они указываются в нижней части закладки Отчёты (Настройки отчета). </w:t>
      </w:r>
    </w:p>
    <w:p w:rsidR="00C75084" w:rsidRDefault="00C75084" w:rsidP="006146E5">
      <w:r>
        <w:t xml:space="preserve">Если используется вариант рассылки «Свой отчет для </w:t>
      </w:r>
      <w:r w:rsidR="003452B1">
        <w:t>каждого</w:t>
      </w:r>
      <w:r>
        <w:t xml:space="preserve"> получателя», то в настройках </w:t>
      </w:r>
      <w:r w:rsidR="003452B1">
        <w:t>каждого</w:t>
      </w:r>
      <w:r>
        <w:t xml:space="preserve"> отчёта нужно указать конкретного пользователя, чтобы для </w:t>
      </w:r>
      <w:r w:rsidR="003452B1">
        <w:t>каждого</w:t>
      </w:r>
      <w:r>
        <w:t xml:space="preserve"> получателя формировался свой отчет, с показателями, доступными только для этого получателя.</w:t>
      </w:r>
    </w:p>
    <w:p w:rsidR="00C75084" w:rsidRDefault="00C75084" w:rsidP="006146E5">
      <w:r>
        <w:rPr>
          <w:b/>
          <w:bCs/>
        </w:rPr>
        <w:t>Отправка отчетов по расписанию</w:t>
      </w:r>
      <w:r>
        <w:t>. Для автоматической отправки отчётов с некоторым интервалом или в некоторые дни недели, на закладке «Расписание» можно описать, по каким дням и в какое время программа должна отправлять эту рассылку.</w:t>
      </w:r>
    </w:p>
    <w:p w:rsidR="00C75084" w:rsidRDefault="004D0684" w:rsidP="00C75084">
      <w:pPr>
        <w:pStyle w:val="a0"/>
      </w:pPr>
      <w:r>
        <w:rPr>
          <w:noProof/>
          <w:lang w:eastAsia="ru-RU" w:bidi="ar-SA"/>
        </w:rPr>
        <w:lastRenderedPageBreak/>
        <w:drawing>
          <wp:inline distT="0" distB="0" distL="0" distR="0">
            <wp:extent cx="4599321" cy="2926080"/>
            <wp:effectExtent l="19050" t="0" r="0" b="0"/>
            <wp:docPr id="10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6" cstate="print"/>
                    <a:srcRect/>
                    <a:stretch>
                      <a:fillRect/>
                    </a:stretch>
                  </pic:blipFill>
                  <pic:spPr bwMode="auto">
                    <a:xfrm>
                      <a:off x="0" y="0"/>
                      <a:ext cx="4599074" cy="2925923"/>
                    </a:xfrm>
                    <a:prstGeom prst="rect">
                      <a:avLst/>
                    </a:prstGeom>
                    <a:noFill/>
                    <a:ln w="9525">
                      <a:noFill/>
                      <a:miter lim="800000"/>
                      <a:headEnd/>
                      <a:tailEnd/>
                    </a:ln>
                  </pic:spPr>
                </pic:pic>
              </a:graphicData>
            </a:graphic>
          </wp:inline>
        </w:drawing>
      </w:r>
      <w:r w:rsidR="00C75084">
        <w:t xml:space="preserve"> </w:t>
      </w:r>
    </w:p>
    <w:p w:rsidR="00C75084" w:rsidRDefault="00C75084" w:rsidP="006146E5">
      <w:r>
        <w:t>Можно выбрать ежедневную, еженедельную, ежемесячную или произвольную отправку. При этом в нижней части вкладки система «на словах» будет показывать выбранное расписание. Это помогает убедиться в том, что расписание задано верно.</w:t>
      </w:r>
    </w:p>
    <w:p w:rsidR="00C75084" w:rsidRDefault="00C75084" w:rsidP="006146E5">
      <w:r>
        <w:t>Также, чтобы не создавать расписание вручную, можно воспользоваться одним из готовых шаблонов, нажав на кнопку «Заполнить расписание по шаблону».</w:t>
      </w:r>
    </w:p>
    <w:p w:rsidR="00C75084" w:rsidRDefault="00C75084" w:rsidP="006146E5">
      <w:r>
        <w:t>В любой рассылке всегда существует возможность отправить её вручную, нажав на кнопку «Выполнить сейчас».</w:t>
      </w:r>
    </w:p>
    <w:p w:rsidR="00C75084" w:rsidRDefault="00C75084" w:rsidP="006146E5">
      <w:r>
        <w:rPr>
          <w:b/>
          <w:bCs/>
        </w:rPr>
        <w:t>Способ доставки отчетов</w:t>
      </w:r>
      <w:r>
        <w:t>. Все возможные способы доставки настраиваемой рассылки описываются на вкладке «Доставка». Эти способы сильно зависят от выбранного вида рассылки.</w:t>
      </w:r>
    </w:p>
    <w:p w:rsidR="00C75084" w:rsidRDefault="00C75084" w:rsidP="006146E5">
      <w:r>
        <w:t>Если выбрана личная рассылка, то доставка выполняется только по электронной почте по единственному адресу, который указывается в поле «Почтовый адрес».</w:t>
      </w:r>
    </w:p>
    <w:p w:rsidR="00C75084" w:rsidRDefault="00C75084" w:rsidP="006146E5">
      <w:r>
        <w:t xml:space="preserve">Если выбран «свой отчёт для </w:t>
      </w:r>
      <w:r w:rsidR="003452B1">
        <w:t>каждого</w:t>
      </w:r>
      <w:r>
        <w:t xml:space="preserve"> получателя», то доставка также выполняется только по электронной почте, но уже не одному, а нескольким получателям, которых надо указать в списке справа (см. рис.).</w:t>
      </w:r>
    </w:p>
    <w:p w:rsidR="00C75084" w:rsidRDefault="00C75084" w:rsidP="006146E5">
      <w:r>
        <w:t xml:space="preserve">Если выбраны «отчёты указанным получателям», то кроме доставки по почте появляется возможность сохранить (опубликовать) готовые отчёты в каталоге в сети или в Интернете. В этом случае нужно указать адрес этого каталога в поле </w:t>
      </w:r>
      <w:proofErr w:type="spellStart"/>
      <w:r>
        <w:t>Windows</w:t>
      </w:r>
      <w:proofErr w:type="spellEnd"/>
      <w:r>
        <w:t xml:space="preserve"> (если вы работаете под управлением этой операционной системы), или в поле </w:t>
      </w:r>
      <w:proofErr w:type="spellStart"/>
      <w:r>
        <w:t>Linux</w:t>
      </w:r>
      <w:proofErr w:type="spellEnd"/>
      <w:r>
        <w:t xml:space="preserve"> (если вы работаете под управлением </w:t>
      </w:r>
      <w:proofErr w:type="spellStart"/>
      <w:r>
        <w:t>Linux</w:t>
      </w:r>
      <w:proofErr w:type="spellEnd"/>
      <w:r>
        <w:t>).</w:t>
      </w:r>
    </w:p>
    <w:p w:rsidR="00C75084" w:rsidRDefault="00C75084" w:rsidP="006146E5">
      <w:r>
        <w:t>Если используются оба способа доставки (и публикация, и отправка по почте), то можно указать, что по почте должны отправляться только уведомления о том, что отчёт сформирован. Сами отчёты не будут присоединяться к письму, а будут помещаться в каталог публикации. В этом случае письмо-уведомление будет содержать адрес, по которому находится сформированный отчёт.</w:t>
      </w:r>
    </w:p>
    <w:p w:rsidR="00C75084" w:rsidRDefault="007C6DC1" w:rsidP="006146E5">
      <w:r>
        <w:rPr>
          <w:b/>
          <w:bCs/>
          <w:noProof/>
          <w:lang w:eastAsia="ru-RU" w:bidi="ar-SA"/>
        </w:rPr>
        <w:lastRenderedPageBreak/>
        <w:drawing>
          <wp:inline distT="0" distB="0" distL="0" distR="0">
            <wp:extent cx="4997018" cy="2969971"/>
            <wp:effectExtent l="19050" t="0" r="0" b="0"/>
            <wp:docPr id="10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7" cstate="print"/>
                    <a:srcRect/>
                    <a:stretch>
                      <a:fillRect/>
                    </a:stretch>
                  </pic:blipFill>
                  <pic:spPr bwMode="auto">
                    <a:xfrm>
                      <a:off x="0" y="0"/>
                      <a:ext cx="4997343" cy="2970164"/>
                    </a:xfrm>
                    <a:prstGeom prst="rect">
                      <a:avLst/>
                    </a:prstGeom>
                    <a:noFill/>
                    <a:ln w="9525">
                      <a:noFill/>
                      <a:miter lim="800000"/>
                      <a:headEnd/>
                      <a:tailEnd/>
                    </a:ln>
                  </pic:spPr>
                </pic:pic>
              </a:graphicData>
            </a:graphic>
          </wp:inline>
        </w:drawing>
      </w:r>
      <w:r w:rsidR="00C75084">
        <w:rPr>
          <w:b/>
          <w:bCs/>
        </w:rPr>
        <w:t>Формирование письма</w:t>
      </w:r>
      <w:r w:rsidR="00C75084">
        <w:t xml:space="preserve">. Для отправки отчета по электронной почте нужно поставить галочку «Отправлять по электронной почте», после чего тема и тело письма становятся доступными для заполнения. </w:t>
      </w:r>
    </w:p>
    <w:p w:rsidR="00C75084" w:rsidRDefault="00C75084" w:rsidP="007C6DC1">
      <w:r>
        <w:t xml:space="preserve">В теме и теле письма по умолчанию заполнены шаблоны.  </w:t>
      </w:r>
    </w:p>
    <w:p w:rsidR="00C75084" w:rsidRDefault="00C75084" w:rsidP="006146E5">
      <w:r>
        <w:t>Нажав на кнопку «Параметр» можно выбрать и добавить параметры рассылки для вставки в текст письма. Для изменения формата даты нужно выделить соответствующий параметр ([</w:t>
      </w:r>
      <w:proofErr w:type="spellStart"/>
      <w:r>
        <w:t>ДатаВыполнения</w:t>
      </w:r>
      <w:proofErr w:type="spellEnd"/>
      <w:r>
        <w:t>(ДЛФ='DD')]) и при помощи правой кнопки мыши открыть меню, в котором выбрать «Дата рассылки».</w:t>
      </w:r>
    </w:p>
    <w:p w:rsidR="00C75084" w:rsidRDefault="00C75084" w:rsidP="006146E5">
      <w:r>
        <w:rPr>
          <w:b/>
          <w:bCs/>
        </w:rPr>
        <w:t>Проверка доставки</w:t>
      </w:r>
      <w:r>
        <w:t>. Для того чтобы убедиться в том, что адреса электронной почты и адреса каталогов указаны правильно, можно воспользоваться проверкой доставки (кнопка «Проверить»).</w:t>
      </w:r>
    </w:p>
    <w:p w:rsidR="00C75084" w:rsidRDefault="00C75084" w:rsidP="006146E5">
      <w:r>
        <w:t>При этом программа проверит доступность указанных каталогов публикации и отправит проверочное письмо на один из выбранных почтовых адресов.</w:t>
      </w:r>
    </w:p>
    <w:p w:rsidR="00C75084" w:rsidRDefault="00C75084" w:rsidP="006146E5">
      <w:r>
        <w:t>Чтобы проверить доставку по всем адресам, можно отправить рассылку вручную, нажав на кнопку «Выполнить сейчас».</w:t>
      </w:r>
    </w:p>
    <w:p w:rsidR="00C75084" w:rsidRDefault="00C75084" w:rsidP="006146E5">
      <w:r>
        <w:rPr>
          <w:b/>
          <w:bCs/>
        </w:rPr>
        <w:t>Формат отчета, сохраняемого в каталоге</w:t>
      </w:r>
      <w:r>
        <w:t>. Для доставки отчётов по электронной почте, а так же для помещения в каталог, можно выбрать различные форматы файлов, в которых будет сохранён отчёт. Это можно сделать на вкладке «Дополнительно».</w:t>
      </w:r>
    </w:p>
    <w:p w:rsidR="00C75084" w:rsidRDefault="00C75084" w:rsidP="006146E5">
      <w:r>
        <w:t>Стандартным форматом сохранения отчёта является HTML-документ, но можно выбрать и другой формат:</w:t>
      </w:r>
    </w:p>
    <w:p w:rsidR="00C75084" w:rsidRDefault="00C75084" w:rsidP="00C75084">
      <w:pPr>
        <w:pStyle w:val="a0"/>
      </w:pPr>
      <w:r>
        <w:t xml:space="preserve"> </w:t>
      </w:r>
    </w:p>
    <w:p w:rsidR="00C75084" w:rsidRDefault="007C6DC1" w:rsidP="007C6DC1">
      <w:pPr>
        <w:pStyle w:val="a0"/>
        <w:jc w:val="left"/>
      </w:pPr>
      <w:r>
        <w:rPr>
          <w:noProof/>
          <w:lang w:eastAsia="ru-RU" w:bidi="ar-SA"/>
        </w:rPr>
        <w:drawing>
          <wp:inline distT="0" distB="0" distL="0" distR="0">
            <wp:extent cx="2533955" cy="2479360"/>
            <wp:effectExtent l="19050" t="0" r="0" b="0"/>
            <wp:docPr id="10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8" cstate="print"/>
                    <a:srcRect/>
                    <a:stretch>
                      <a:fillRect/>
                    </a:stretch>
                  </pic:blipFill>
                  <pic:spPr bwMode="auto">
                    <a:xfrm>
                      <a:off x="0" y="0"/>
                      <a:ext cx="2533848" cy="2479255"/>
                    </a:xfrm>
                    <a:prstGeom prst="rect">
                      <a:avLst/>
                    </a:prstGeom>
                    <a:noFill/>
                    <a:ln w="9525">
                      <a:noFill/>
                      <a:miter lim="800000"/>
                      <a:headEnd/>
                      <a:tailEnd/>
                    </a:ln>
                  </pic:spPr>
                </pic:pic>
              </a:graphicData>
            </a:graphic>
          </wp:inline>
        </w:drawing>
      </w:r>
    </w:p>
    <w:p w:rsidR="00C75084" w:rsidRDefault="00C75084" w:rsidP="006146E5">
      <w:r>
        <w:t xml:space="preserve">Формат можно выбрать одинаковый для всех отчётов или для </w:t>
      </w:r>
      <w:r w:rsidR="003452B1">
        <w:t>каждого</w:t>
      </w:r>
      <w:r>
        <w:t xml:space="preserve"> отчёта указать собственный формат.</w:t>
      </w:r>
    </w:p>
    <w:p w:rsidR="00C75084" w:rsidRDefault="00C75084" w:rsidP="006146E5">
      <w:r>
        <w:rPr>
          <w:b/>
          <w:bCs/>
        </w:rPr>
        <w:lastRenderedPageBreak/>
        <w:t>Архивирование</w:t>
      </w:r>
      <w:r>
        <w:t>. Если отчёты большие или их много, для экономии места можно архивировать отчёты перед их сохранением. При этом имя архива можно формировать автоматически и указывать пароль к архиву.</w:t>
      </w:r>
    </w:p>
    <w:p w:rsidR="00C75084" w:rsidRDefault="00C75084" w:rsidP="006146E5">
      <w:r>
        <w:t xml:space="preserve">В силу различных обстоятельств, сформированные отчёты могут не содержать данные. Если отправка таких отчётов не имеет смысла, то её можно запретить для </w:t>
      </w:r>
      <w:r w:rsidR="003452B1">
        <w:t>каждого</w:t>
      </w:r>
      <w:r>
        <w:t xml:space="preserve"> отчёта в отдельности - снять флаг «Отправлять, если пустой» в списке форматов отчётов.</w:t>
      </w:r>
    </w:p>
    <w:p w:rsidR="00C75084" w:rsidRDefault="00C75084" w:rsidP="006146E5">
      <w:r>
        <w:rPr>
          <w:b/>
          <w:bCs/>
        </w:rPr>
        <w:t>ПРИМЕЧАНИЕ:</w:t>
      </w:r>
      <w:r>
        <w:t xml:space="preserve"> Отчет, содержащий графики без текста не является пустым.</w:t>
      </w:r>
    </w:p>
    <w:p w:rsidR="00C75084" w:rsidRDefault="00C75084" w:rsidP="006146E5">
      <w:r>
        <w:rPr>
          <w:b/>
          <w:bCs/>
        </w:rPr>
        <w:t>ВАЖНО:</w:t>
      </w:r>
      <w:r>
        <w:t xml:space="preserve"> Перед тем, как «Записать и закрыть» рассылку, нужно обозначить готовность рассылки к выполнению. Для этого нужно установить флажок «Подготовлена». </w:t>
      </w:r>
    </w:p>
    <w:p w:rsidR="00C75084" w:rsidRDefault="00C75084" w:rsidP="00C75084">
      <w:pPr>
        <w:pStyle w:val="a0"/>
      </w:pPr>
    </w:p>
    <w:p w:rsidR="00C75084" w:rsidRDefault="00C75084" w:rsidP="00B53FCC">
      <w:pPr>
        <w:pStyle w:val="2"/>
      </w:pPr>
      <w:bookmarkStart w:id="197" w:name="_Toc497906052"/>
      <w:r>
        <w:t>Резервное копирование информационной базы</w:t>
      </w:r>
      <w:bookmarkEnd w:id="197"/>
    </w:p>
    <w:p w:rsidR="00C75084" w:rsidRDefault="00C75084" w:rsidP="00C75084"/>
    <w:p w:rsidR="00C75084" w:rsidRDefault="00C75084" w:rsidP="00C75084">
      <w:r>
        <w:t>С целью уменьшения риска потери данных ИБ администратору системы необходимо регулярно выполнять резервное копирование ИБ. Частота создания резервных копий зависит от интенсивности ввода новых данных в ИБ.</w:t>
      </w:r>
    </w:p>
    <w:p w:rsidR="00C75084" w:rsidRDefault="00C75084" w:rsidP="00C75084">
      <w:r>
        <w:t>Система позволяет создавать резервные копии ИБ в режиме 1С:Предприятие. Резервное копирование может выполняться как в автоматическом режиме, так и в ручном. Для автоматического режима предварительно необходимо выполнить настройки. В любой момент времени можно восстановить данные ИБ из созданной ранее резервной копии.</w:t>
      </w:r>
    </w:p>
    <w:p w:rsidR="00C75084" w:rsidRDefault="00C75084" w:rsidP="00C75084">
      <w:r>
        <w:t>Использование данного функционала предусмотрено только для файлового варианта работы. В случае клиент-серверного варианта для создания резервных копий рекомендуется использовать средства СУБД. Более подробную информацию об этом можно найти в книге «1С:Предприятие 8.</w:t>
      </w:r>
      <w:r w:rsidR="007C6DC1">
        <w:t>3</w:t>
      </w:r>
      <w:r>
        <w:t>. Клиент-серверный вариант. Руководство администратора».</w:t>
      </w:r>
    </w:p>
    <w:p w:rsidR="007C6DC1" w:rsidRDefault="007C6DC1" w:rsidP="00C75084"/>
    <w:p w:rsidR="00C75084" w:rsidRDefault="00C75084" w:rsidP="00F658E0">
      <w:pPr>
        <w:pStyle w:val="3"/>
      </w:pPr>
      <w:bookmarkStart w:id="198" w:name="_Toc497906053"/>
      <w:r>
        <w:t>Настройка автоматического резервного копирования</w:t>
      </w:r>
      <w:bookmarkEnd w:id="198"/>
    </w:p>
    <w:p w:rsidR="007C6DC1" w:rsidRDefault="007C6DC1" w:rsidP="00C75084"/>
    <w:p w:rsidR="00C75084" w:rsidRDefault="007C6DC1" w:rsidP="00C75084">
      <w:r>
        <w:t>О</w:t>
      </w:r>
      <w:r w:rsidR="00C75084">
        <w:t>ткрыть помощник настройки резервного копирования можно в помощнике «Резервное копирование информационной базы» используя гиперссылку «</w:t>
      </w:r>
      <w:r>
        <w:t>Настройка р</w:t>
      </w:r>
      <w:r w:rsidR="00C75084">
        <w:t>езервное копировани</w:t>
      </w:r>
      <w:r>
        <w:t>я</w:t>
      </w:r>
      <w:r w:rsidR="00C75084">
        <w:t>» раздела «</w:t>
      </w:r>
      <w:r>
        <w:t>А</w:t>
      </w:r>
      <w:r w:rsidR="00C75084">
        <w:t>дминистрирование» - «Поддержка и обслуживание». </w:t>
      </w:r>
    </w:p>
    <w:p w:rsidR="00C75084" w:rsidRDefault="007C6DC1" w:rsidP="00C75084">
      <w:r>
        <w:rPr>
          <w:noProof/>
          <w:lang w:eastAsia="ru-RU" w:bidi="ar-SA"/>
        </w:rPr>
        <w:drawing>
          <wp:inline distT="0" distB="0" distL="0" distR="0">
            <wp:extent cx="4606494" cy="3350361"/>
            <wp:effectExtent l="19050" t="0" r="3606" b="0"/>
            <wp:docPr id="10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9" cstate="print"/>
                    <a:srcRect/>
                    <a:stretch>
                      <a:fillRect/>
                    </a:stretch>
                  </pic:blipFill>
                  <pic:spPr bwMode="auto">
                    <a:xfrm>
                      <a:off x="0" y="0"/>
                      <a:ext cx="4606827" cy="3350604"/>
                    </a:xfrm>
                    <a:prstGeom prst="rect">
                      <a:avLst/>
                    </a:prstGeom>
                    <a:noFill/>
                    <a:ln w="9525">
                      <a:noFill/>
                      <a:miter lim="800000"/>
                      <a:headEnd/>
                      <a:tailEnd/>
                    </a:ln>
                  </pic:spPr>
                </pic:pic>
              </a:graphicData>
            </a:graphic>
          </wp:inline>
        </w:drawing>
      </w:r>
    </w:p>
    <w:p w:rsidR="00C75084" w:rsidRDefault="00C75084" w:rsidP="00C75084">
      <w:r>
        <w:t>На странице настройки резервного копирования можно задать способ резервного копирования: расписани</w:t>
      </w:r>
      <w:r w:rsidR="007C6DC1">
        <w:t>е</w:t>
      </w:r>
      <w:r>
        <w:t xml:space="preserve"> </w:t>
      </w:r>
      <w:r w:rsidR="00F223B6">
        <w:t>и глубину хранения копий, а так же каталог для сохранения архива.</w:t>
      </w:r>
    </w:p>
    <w:p w:rsidR="00C75084" w:rsidRDefault="00C75084" w:rsidP="00C75084">
      <w:r>
        <w:t xml:space="preserve">При наступлении времени выполнения резервного копирования, система установит блокировку ИБ и завершит работу всех пользователей. При этом будет открыта форма, в которой по гиперссылке Активные пользователи можно открыть список подключений к ИБ. </w:t>
      </w:r>
    </w:p>
    <w:p w:rsidR="00C75084" w:rsidRDefault="00C75084" w:rsidP="00C75084">
      <w:r>
        <w:t xml:space="preserve">Если система не сможет завершить работу всех пользователей, то примерно через 5 минут она предложит выполнить резервное копирование при подключенных к ИБ пользователях. С предложением системы можно согласиться, если администратор уверен в том, что подключенные пользователи не вводят данные в ИБ (например, если пользователи в конце рабочего дня забыли </w:t>
      </w:r>
      <w:r>
        <w:lastRenderedPageBreak/>
        <w:t>выйти из системы). В противном случае необходимо завершить сеансы пользователей на их рабочих местах.</w:t>
      </w:r>
    </w:p>
    <w:p w:rsidR="00C75084" w:rsidRDefault="00C75084" w:rsidP="00C75084">
      <w:r>
        <w:t>После завершения работы всех пользователей система выполнит резервное копирование.</w:t>
      </w:r>
    </w:p>
    <w:p w:rsidR="00C75084" w:rsidRDefault="00C75084" w:rsidP="00C75084">
      <w:r>
        <w:t>После окончания резервного копирования система будет запущена снова, откроется форма с информацией о выполненной процедуре резервного копирования.</w:t>
      </w:r>
    </w:p>
    <w:p w:rsidR="00F223B6" w:rsidRDefault="00F223B6" w:rsidP="00C75084"/>
    <w:p w:rsidR="00C75084" w:rsidRDefault="00C75084" w:rsidP="00F658E0">
      <w:pPr>
        <w:pStyle w:val="3"/>
      </w:pPr>
      <w:bookmarkStart w:id="199" w:name="IssOgl1_%D0%92%D1%85%D0%BE%D0%B4%2520%D0"/>
      <w:bookmarkStart w:id="200" w:name="_Toc497906054"/>
      <w:r>
        <w:t>Вход в информационную базу в случае, если резервное копирование завершилось неудачей</w:t>
      </w:r>
      <w:bookmarkEnd w:id="200"/>
    </w:p>
    <w:p w:rsidR="002F049D" w:rsidRPr="002F049D" w:rsidRDefault="002F049D" w:rsidP="002F049D">
      <w:pPr>
        <w:pStyle w:val="a0"/>
      </w:pPr>
    </w:p>
    <w:bookmarkEnd w:id="199"/>
    <w:p w:rsidR="00C75084" w:rsidRDefault="00C75084" w:rsidP="00C75084">
      <w:r>
        <w:t>Для того, чтобы войти в информационную базу, если резервное копирование не выполнилось, необходимо запустить 1С:Предприятие с параметрами:</w:t>
      </w:r>
    </w:p>
    <w:p w:rsidR="00C75084" w:rsidRDefault="00C75084" w:rsidP="00C75084">
      <w:r>
        <w:t>ENTERPRISE /F &lt;путь к информационной базе&gt; /</w:t>
      </w:r>
      <w:proofErr w:type="spellStart"/>
      <w:r>
        <w:t>CРазрешитьРаботуПользователей</w:t>
      </w:r>
      <w:proofErr w:type="spellEnd"/>
      <w:r>
        <w:t xml:space="preserve"> /UC </w:t>
      </w:r>
      <w:proofErr w:type="spellStart"/>
      <w:r>
        <w:t>РезервноеКопирование</w:t>
      </w:r>
      <w:proofErr w:type="spellEnd"/>
      <w:r>
        <w:t>.</w:t>
      </w:r>
    </w:p>
    <w:p w:rsidR="002F049D" w:rsidRDefault="002F049D" w:rsidP="00C75084"/>
    <w:p w:rsidR="00C75084" w:rsidRDefault="00C75084" w:rsidP="00F658E0">
      <w:pPr>
        <w:pStyle w:val="3"/>
      </w:pPr>
      <w:bookmarkStart w:id="201" w:name="IssOgl1_%D0%A1%D0%BE%D0%B7%D0%B4%D0%B0%D"/>
      <w:bookmarkStart w:id="202" w:name="_Toc497906055"/>
      <w:r>
        <w:t>Создание резервных копий вручную</w:t>
      </w:r>
      <w:bookmarkEnd w:id="202"/>
    </w:p>
    <w:p w:rsidR="002F049D" w:rsidRPr="002F049D" w:rsidRDefault="002F049D" w:rsidP="002F049D">
      <w:pPr>
        <w:pStyle w:val="a0"/>
      </w:pPr>
    </w:p>
    <w:bookmarkEnd w:id="201"/>
    <w:p w:rsidR="00C75084" w:rsidRDefault="00C75084" w:rsidP="00C75084">
      <w:r>
        <w:t>Рекомендуется создавать резервные копии перед любой операцией в ИБ, которая может необратимо изменить большие объемы данных, например, перед групповым изменением реквизитов объектов системы. В этих случаях можно выполнить резерв</w:t>
      </w:r>
      <w:r w:rsidR="002F049D">
        <w:t>ное копирование в ручном режиме по ссылки «Создание резервной копии».</w:t>
      </w:r>
    </w:p>
    <w:p w:rsidR="00C75084" w:rsidRDefault="00C75084" w:rsidP="00C75084"/>
    <w:p w:rsidR="00C75084" w:rsidRDefault="00C75084" w:rsidP="00C75084">
      <w:r>
        <w:t>В верхней части страницы помощника выводится информация о том, когда последний раз выполнялось резервное копирование. В поле Каталог с резервными копиями нужно указать папку, в которую сохранится резервная копия. С помощью гиперссылки «Посмотреть список активных пользователей» можно открыть список подключений к ИБ.</w:t>
      </w:r>
    </w:p>
    <w:p w:rsidR="002F049D" w:rsidRDefault="002F049D" w:rsidP="00C75084">
      <w:r>
        <w:rPr>
          <w:noProof/>
          <w:lang w:eastAsia="ru-RU" w:bidi="ar-SA"/>
        </w:rPr>
        <w:drawing>
          <wp:inline distT="0" distB="0" distL="0" distR="0">
            <wp:extent cx="3506876" cy="2848380"/>
            <wp:effectExtent l="19050" t="0" r="0" b="0"/>
            <wp:docPr id="10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0" cstate="print"/>
                    <a:srcRect/>
                    <a:stretch>
                      <a:fillRect/>
                    </a:stretch>
                  </pic:blipFill>
                  <pic:spPr bwMode="auto">
                    <a:xfrm>
                      <a:off x="0" y="0"/>
                      <a:ext cx="3506766" cy="2848291"/>
                    </a:xfrm>
                    <a:prstGeom prst="rect">
                      <a:avLst/>
                    </a:prstGeom>
                    <a:noFill/>
                    <a:ln w="9525">
                      <a:noFill/>
                      <a:miter lim="800000"/>
                      <a:headEnd/>
                      <a:tailEnd/>
                    </a:ln>
                  </pic:spPr>
                </pic:pic>
              </a:graphicData>
            </a:graphic>
          </wp:inline>
        </w:drawing>
      </w:r>
    </w:p>
    <w:p w:rsidR="002F049D" w:rsidRDefault="002F049D" w:rsidP="00C75084"/>
    <w:p w:rsidR="00C75084" w:rsidRDefault="00C75084" w:rsidP="00F658E0">
      <w:pPr>
        <w:pStyle w:val="3"/>
      </w:pPr>
      <w:bookmarkStart w:id="203" w:name="IssOgl1_%D0%92%D0%BE%D1%81%D1%81%D1%82%D"/>
      <w:bookmarkStart w:id="204" w:name="_Toc497906056"/>
      <w:r>
        <w:t>Восстановление данных из резервной копии</w:t>
      </w:r>
      <w:bookmarkEnd w:id="204"/>
    </w:p>
    <w:p w:rsidR="002F049D" w:rsidRPr="002F049D" w:rsidRDefault="002F049D" w:rsidP="002F049D">
      <w:pPr>
        <w:pStyle w:val="a0"/>
      </w:pPr>
    </w:p>
    <w:bookmarkEnd w:id="203"/>
    <w:p w:rsidR="00C75084" w:rsidRDefault="00C75084" w:rsidP="00C75084">
      <w:r>
        <w:t>В любой момент времени можно восстановить данные ИБ из созданной ранее резервной копии. Все данные в восстановленной ИБ будут актуальны на момент создания копии. Данные введенные в ИБ после создания резервной копии, будут отсутствовать в восстановленной ИБ.</w:t>
      </w:r>
    </w:p>
    <w:p w:rsidR="00C75084" w:rsidRDefault="00C75084" w:rsidP="00C75084">
      <w:r>
        <w:t>Для восстановления данных из резервной копии используется помощник «Восстановление из резервной копии» раздела «</w:t>
      </w:r>
      <w:r w:rsidR="002F049D">
        <w:t>А</w:t>
      </w:r>
      <w:r>
        <w:t xml:space="preserve">дминистрирование» - «Поддержка и обслуживание». </w:t>
      </w:r>
    </w:p>
    <w:p w:rsidR="00C75084" w:rsidRDefault="00C75084" w:rsidP="00C75084">
      <w:r>
        <w:t>В помощнике необходимо указать путь к файлу с резервной копией. После восстановления система будет перезапущена</w:t>
      </w:r>
      <w:r w:rsidR="002F049D">
        <w:t>.</w:t>
      </w:r>
    </w:p>
    <w:p w:rsidR="002F049D" w:rsidRDefault="002F049D" w:rsidP="00C75084"/>
    <w:p w:rsidR="002F049D" w:rsidRDefault="002F049D" w:rsidP="00C75084"/>
    <w:p w:rsidR="00C75084" w:rsidRDefault="00C75084" w:rsidP="00C75084"/>
    <w:p w:rsidR="00C75084" w:rsidRDefault="00C75084" w:rsidP="00B53FCC">
      <w:pPr>
        <w:pStyle w:val="2"/>
      </w:pPr>
      <w:bookmarkStart w:id="205" w:name="_Toc497906057"/>
      <w:r>
        <w:lastRenderedPageBreak/>
        <w:t>Дополнительные реквизиты и сведения</w:t>
      </w:r>
      <w:bookmarkEnd w:id="205"/>
    </w:p>
    <w:p w:rsidR="00C75084" w:rsidRDefault="00C75084" w:rsidP="00C75084"/>
    <w:p w:rsidR="00C75084" w:rsidRDefault="00C75084" w:rsidP="00C75084">
      <w:r>
        <w:t>Функционал позволяет реализовать набор дополнительных реквизитов, как для всех элементов объекта, так и для части. Например, дополнительное сведение «ВИП» можно назначить всем элементам справочника «</w:t>
      </w:r>
      <w:r w:rsidR="00031319">
        <w:t>Партнеры</w:t>
      </w:r>
      <w:r>
        <w:t>», а можно назначить только определенным элементам. Так же для объекта возможно использование либо дополнительных реквизитов, либо дополнительных сведений. Например, для объекта «Номенклатура» предполагается использование только дополнительных сведений, для объекта «</w:t>
      </w:r>
      <w:r w:rsidR="00031319">
        <w:t>Партнеры</w:t>
      </w:r>
      <w:r>
        <w:t>» только дополнительных реквизитов, а для объекта «Контрагенты» и дополнительных сведений и дополнительных реквизитов.</w:t>
      </w:r>
    </w:p>
    <w:p w:rsidR="00C75084" w:rsidRDefault="00C75084" w:rsidP="00DC0419">
      <w:r>
        <w:t>Дополнительные реквизиты и сведения объектов делятся на две категории:</w:t>
      </w:r>
    </w:p>
    <w:p w:rsidR="00C75084" w:rsidRDefault="00C75084" w:rsidP="009610B4">
      <w:pPr>
        <w:pStyle w:val="af0"/>
        <w:numPr>
          <w:ilvl w:val="0"/>
          <w:numId w:val="32"/>
        </w:numPr>
      </w:pPr>
      <w:r>
        <w:t>Дополнительные реквизиты – хранятся в самом объекте (в специальной табличной части). Дополнительные реквизиты создаются для реализации таких свойств, которые являются неотъемлемой частью объекта, вводятся при его редактировании и доступны для редактирования тем же пользователям, которым доступен и сам объект со свойствами.</w:t>
      </w:r>
    </w:p>
    <w:p w:rsidR="00C75084" w:rsidRDefault="00C75084" w:rsidP="009610B4">
      <w:pPr>
        <w:pStyle w:val="af0"/>
        <w:numPr>
          <w:ilvl w:val="0"/>
          <w:numId w:val="32"/>
        </w:numPr>
      </w:pPr>
      <w:r>
        <w:t>Дополнительные сведения - предназначены для хранения сведений об объекте, которые не являются неотъемлемой частью объекта. Дополнительные сведения, как правило, доступны для просмотра и/или редактирования пользователям, которые не имеют доступа к самому объекту. Дополнительные сведения редактируются в отдельной форме, которую можно открыть из формы объекта.</w:t>
      </w:r>
    </w:p>
    <w:p w:rsidR="00C75084" w:rsidRDefault="00C75084" w:rsidP="00DC0419">
      <w:r>
        <w:t>Использование функционала предполагает два этапа:</w:t>
      </w:r>
    </w:p>
    <w:p w:rsidR="00C75084" w:rsidRDefault="00C75084" w:rsidP="009610B4">
      <w:pPr>
        <w:pStyle w:val="af0"/>
        <w:numPr>
          <w:ilvl w:val="0"/>
          <w:numId w:val="33"/>
        </w:numPr>
      </w:pPr>
      <w:r>
        <w:t>ввод и назначение объектам системы новых дополнительных реквизитов и сведений выполняется администратором системы или пользователем, отвечающим за ведение НСИ на предприятии;</w:t>
      </w:r>
    </w:p>
    <w:p w:rsidR="00C75084" w:rsidRDefault="00C75084" w:rsidP="009610B4">
      <w:pPr>
        <w:pStyle w:val="af0"/>
        <w:numPr>
          <w:ilvl w:val="0"/>
          <w:numId w:val="33"/>
        </w:numPr>
      </w:pPr>
      <w:r>
        <w:t>ведение дополнительных реквизитов и сведений, выполняется пользователем, отвечающим за ведение НСИ на предприятии.</w:t>
      </w:r>
    </w:p>
    <w:p w:rsidR="00BD0248" w:rsidRDefault="00BD0248" w:rsidP="00BD0248"/>
    <w:p w:rsidR="00C75084" w:rsidRDefault="00C75084" w:rsidP="00B53FCC">
      <w:pPr>
        <w:pStyle w:val="2"/>
      </w:pPr>
      <w:bookmarkStart w:id="206" w:name="_Toc497906058"/>
      <w:r>
        <w:t>Настройка параметров системы</w:t>
      </w:r>
      <w:bookmarkEnd w:id="206"/>
    </w:p>
    <w:p w:rsidR="00C75084" w:rsidRDefault="00C75084" w:rsidP="00C75084"/>
    <w:p w:rsidR="00C75084" w:rsidRDefault="00C75084" w:rsidP="00C75084">
      <w:r>
        <w:t>Перед началом использования функционала дополнительных реквизитов необходимо установить флажок «Дополнительные реквизиты и сведения» в разделе «</w:t>
      </w:r>
      <w:r w:rsidR="00031319">
        <w:t>Администрирование</w:t>
      </w:r>
      <w:r>
        <w:t>» - «Общие настройки».</w:t>
      </w:r>
    </w:p>
    <w:p w:rsidR="00031319" w:rsidRDefault="00031319" w:rsidP="00C75084"/>
    <w:p w:rsidR="00C75084" w:rsidRDefault="00C75084" w:rsidP="00F658E0">
      <w:pPr>
        <w:pStyle w:val="3"/>
      </w:pPr>
      <w:bookmarkStart w:id="207" w:name="IssOgl1_%D0%9D%D0%B0%D0%B7%D0%BD%D0%B0%D"/>
      <w:bookmarkStart w:id="208" w:name="_Toc497906059"/>
      <w:r>
        <w:t>Назначение новых дополнительных реквизитов и сведений</w:t>
      </w:r>
      <w:bookmarkEnd w:id="208"/>
    </w:p>
    <w:p w:rsidR="00031319" w:rsidRPr="00031319" w:rsidRDefault="00031319" w:rsidP="00031319">
      <w:pPr>
        <w:pStyle w:val="a0"/>
      </w:pPr>
    </w:p>
    <w:bookmarkEnd w:id="207"/>
    <w:p w:rsidR="00C75084" w:rsidRDefault="00C75084" w:rsidP="00C75084">
      <w:r>
        <w:t>Работа с дополнительными реквизитами и сведениями осуществляется в списке «</w:t>
      </w:r>
      <w:r w:rsidR="00744DC6">
        <w:t>Дополнительные реквизиты» и «Дополнительные сведения</w:t>
      </w:r>
      <w:r>
        <w:t>»</w:t>
      </w:r>
      <w:r w:rsidR="00744DC6">
        <w:t xml:space="preserve"> соответственно</w:t>
      </w:r>
      <w:r>
        <w:t>. Список открывается в разделе «</w:t>
      </w:r>
      <w:r w:rsidR="00744DC6">
        <w:t>А</w:t>
      </w:r>
      <w:r>
        <w:t>дминистрирование» - «Общие настройки».</w:t>
      </w:r>
    </w:p>
    <w:p w:rsidR="00C75084" w:rsidRDefault="00744DC6" w:rsidP="00C75084">
      <w:r>
        <w:rPr>
          <w:noProof/>
          <w:lang w:eastAsia="ru-RU" w:bidi="ar-SA"/>
        </w:rPr>
        <w:drawing>
          <wp:inline distT="0" distB="0" distL="0" distR="0">
            <wp:extent cx="4421276" cy="2390249"/>
            <wp:effectExtent l="19050" t="0" r="0" b="0"/>
            <wp:docPr id="10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1" cstate="print"/>
                    <a:srcRect/>
                    <a:stretch>
                      <a:fillRect/>
                    </a:stretch>
                  </pic:blipFill>
                  <pic:spPr bwMode="auto">
                    <a:xfrm>
                      <a:off x="0" y="0"/>
                      <a:ext cx="4421843" cy="2390556"/>
                    </a:xfrm>
                    <a:prstGeom prst="rect">
                      <a:avLst/>
                    </a:prstGeom>
                    <a:noFill/>
                    <a:ln w="9525">
                      <a:noFill/>
                      <a:miter lim="800000"/>
                      <a:headEnd/>
                      <a:tailEnd/>
                    </a:ln>
                  </pic:spPr>
                </pic:pic>
              </a:graphicData>
            </a:graphic>
          </wp:inline>
        </w:drawing>
      </w:r>
    </w:p>
    <w:p w:rsidR="00C75084" w:rsidRDefault="00C75084" w:rsidP="00C75084"/>
    <w:p w:rsidR="00380E7F" w:rsidRDefault="00702AEE" w:rsidP="00C75084">
      <w:r>
        <w:t>Каждый</w:t>
      </w:r>
      <w:r w:rsidR="00C75084">
        <w:t xml:space="preserve"> элемент списка содержит таблицу с набором дополнительных реквизитов, назначенных объекту, и/или таблицу с набором дополнительных сведений, назначенных объекту. </w:t>
      </w:r>
    </w:p>
    <w:p w:rsidR="00C75084" w:rsidRDefault="00C75084" w:rsidP="00C75084">
      <w:r>
        <w:t>Если в списке всех реквизитов и сведений нет требуемого объекту реквизита или сведения, его нужно создать соответствующей командой.</w:t>
      </w:r>
    </w:p>
    <w:p w:rsidR="00C75084" w:rsidRDefault="00C75084" w:rsidP="00C75084">
      <w:r>
        <w:lastRenderedPageBreak/>
        <w:t>В открывшейся форме необходимо указать</w:t>
      </w:r>
      <w:r w:rsidR="00380E7F">
        <w:t xml:space="preserve"> </w:t>
      </w:r>
      <w:r>
        <w:t>наименование. Исходя из логики использования</w:t>
      </w:r>
      <w:r w:rsidR="00BD0248">
        <w:t>,</w:t>
      </w:r>
      <w:r>
        <w:t xml:space="preserve"> выбрать из списка тип значения дополнительного реквизита или сведения. Например, для документа Реализация товаров и услуг можно создать дополнительное сведение «Бумажные документы сданы в бухгалтерию». Если сведение будет принимать значение «Сданы» и «Не сданы», то при такой логике использования тип значения сведения, можно указать как «Булево».</w:t>
      </w:r>
    </w:p>
    <w:p w:rsidR="00C75084" w:rsidRDefault="00C75084" w:rsidP="00C75084">
      <w:r>
        <w:t>Возможны следующие типы дополнительного реквизита или сведения: булево, дата, строка, число. Для этих типов можно задать представление, например для числа можно указать длину и точность, а для даты состав — со временем или без него. При выборе типа значения «Значения свойств объектов», можно задать список возможных значений дополнительного реквизита или сведения в списке «Значения свойств объектов». Список открывается командой на панели навигации дополнительного реквизита или сведения.</w:t>
      </w:r>
    </w:p>
    <w:p w:rsidR="00C75084" w:rsidRDefault="00C75084" w:rsidP="00C75084">
      <w:r>
        <w:t>При формировании списка значений можно указать не только наименование в поле «Значение», но и указать «Вес значения» (числовое поле). Это поле в дальнейшем можно использовать для анализа в отчетах. Логику использования этого поля пользователю необходимо продумывать самостоятельно. Например, для значений свойства «Надежность» представленных на рисунке можно задать вес следующим образом: для значений от единицы до тройки поставить вес равным нулю, а для значений четыре и пять равным единице. При таких весах в отчет можно быстро вывести надежных клиентов (у которых вес значения больше нуля).</w:t>
      </w:r>
    </w:p>
    <w:p w:rsidR="00380E7F" w:rsidRDefault="00380E7F" w:rsidP="00C75084"/>
    <w:p w:rsidR="00C75084" w:rsidRDefault="00C75084" w:rsidP="00F658E0">
      <w:pPr>
        <w:pStyle w:val="3"/>
      </w:pPr>
      <w:bookmarkStart w:id="209" w:name="_Toc497906060"/>
      <w:r>
        <w:t>Ведение дополнительных реквизитов и сведений</w:t>
      </w:r>
      <w:bookmarkEnd w:id="209"/>
    </w:p>
    <w:p w:rsidR="00380E7F" w:rsidRPr="00380E7F" w:rsidRDefault="00380E7F" w:rsidP="00380E7F">
      <w:pPr>
        <w:pStyle w:val="a0"/>
      </w:pPr>
    </w:p>
    <w:bookmarkEnd w:id="103"/>
    <w:p w:rsidR="00C75084" w:rsidRDefault="00A87132" w:rsidP="00C75084">
      <w:r>
        <w:t xml:space="preserve">Ведение дополнительных реквизитов объектов выполняется пользователем системы, имеющим права на изменение самого объекта. </w:t>
      </w:r>
      <w:r w:rsidR="00C75084">
        <w:t>Ведение дополнительных сведений объектов осуществляется пользователем, имеющим право на чтение самого объекта и роль «Добавление изменение дополнительных сведений».</w:t>
      </w:r>
    </w:p>
    <w:p w:rsidR="00C75084" w:rsidRDefault="00C75084" w:rsidP="00C75084">
      <w:r>
        <w:t>Установка значения дополнительного реквизита, как правило, осуществляется на отдельной странице формы объекта.</w:t>
      </w:r>
    </w:p>
    <w:p w:rsidR="00C75084" w:rsidRDefault="00C75084" w:rsidP="00C75084">
      <w:r>
        <w:t>Установка дополнительных сведений, как правило, осуществляется на отдельной форме, которая вызывается из формы объекта командой «Дополнительные сведения».</w:t>
      </w:r>
    </w:p>
    <w:p w:rsidR="00C75084" w:rsidRDefault="00C75084" w:rsidP="00C75084">
      <w:r>
        <w:t>Если в списке дополнительных реквизитов или сведений удалить из набора конкретный реквизит или сведение, то такой дополнительный реквизит или сведение в объекте будет отображаться особым способом: текст названия реквизита будет отображаться серым цветом и будет, перечеркнут, а наименование дополнительного сведения будет помечено пиктограммой.</w:t>
      </w:r>
    </w:p>
    <w:p w:rsidR="00C75084" w:rsidRDefault="00C75084" w:rsidP="00C75084">
      <w:r>
        <w:t>Для того что бы удалить такой дополнительный реквизит или сведение с формы объекта, нужно очистить его от значения, а затем сохранить сам объект.</w:t>
      </w:r>
    </w:p>
    <w:p w:rsidR="00380E7F" w:rsidRDefault="00380E7F" w:rsidP="00C75084"/>
    <w:p w:rsidR="00C75084" w:rsidRDefault="00C75084" w:rsidP="00F658E0">
      <w:pPr>
        <w:pStyle w:val="3"/>
      </w:pPr>
      <w:bookmarkStart w:id="210" w:name="_Toc497906061"/>
      <w:r>
        <w:t>Заметки и напоминания</w:t>
      </w:r>
      <w:bookmarkEnd w:id="210"/>
    </w:p>
    <w:p w:rsidR="00C75084" w:rsidRDefault="00C75084" w:rsidP="00C75084"/>
    <w:p w:rsidR="00C75084" w:rsidRDefault="00C75084" w:rsidP="00C75084">
      <w:r>
        <w:t>В программе можно вести заметки – произвольную текстовую информацию, для которой не получается подобрать какого-либо более подходящего справочника или документа, и которая никому больше не должна быть доступна. Совместно с напоминаниями заметки хорошо подходят в качестве электронной замены «</w:t>
      </w:r>
      <w:proofErr w:type="spellStart"/>
      <w:r>
        <w:t>стикеров</w:t>
      </w:r>
      <w:proofErr w:type="spellEnd"/>
      <w:r>
        <w:t xml:space="preserve"> на краях монитора». </w:t>
      </w:r>
    </w:p>
    <w:p w:rsidR="00C75084" w:rsidRDefault="00C75084" w:rsidP="00C75084">
      <w:r>
        <w:t>В заметке можно быстро на короткое время записать какую-либо информацию, а затем перенести в более подходящий справочник (например, можно использовать заметку как временное место для быстрой записи адреса во время телефонного разговора с клиентом, чтобы затем не спеша перенести с последующим переносом этот адреса в справочник «Контрагенты»). Также можно использовать заметки и для хранения информации, которая актуальна в течение длительного времени (например, как записную книжку, в которой можно сделать запись о дне ро</w:t>
      </w:r>
      <w:r w:rsidR="006E777B">
        <w:t>жд</w:t>
      </w:r>
      <w:r>
        <w:t>ения важного для вас клиента). Заметки можно отмечать цветом, помещать на рабочий стол, объединять в группы. Заметки доступны только их автору.</w:t>
      </w:r>
    </w:p>
    <w:p w:rsidR="00C75084" w:rsidRDefault="00C75084" w:rsidP="00C75084">
      <w:r>
        <w:t>Заметки можно вводить как по поводу каких-либо данных программы (например, заметки можно создать по конкретному партнеру, документу товародвижения и т. д.), так и сами по себе (например, их можно использовать вместо записной книжки).</w:t>
      </w:r>
    </w:p>
    <w:p w:rsidR="00C75084" w:rsidRDefault="00C75084" w:rsidP="00C75084">
      <w:r w:rsidRPr="00251BD9">
        <w:rPr>
          <w:b/>
        </w:rPr>
        <w:t>Важно</w:t>
      </w:r>
      <w:r>
        <w:t>: В заметки не следует помещать информацию, для хранения которой в программе предусмотрены соответствующие справочники или документы. Например, в заметки не рекомендуется помещать контактную информацию.</w:t>
      </w:r>
    </w:p>
    <w:p w:rsidR="00380E7F" w:rsidRDefault="00380E7F" w:rsidP="00C75084"/>
    <w:p w:rsidR="00380E7F" w:rsidRDefault="00380E7F" w:rsidP="00C75084"/>
    <w:p w:rsidR="00380E7F" w:rsidRDefault="00380E7F" w:rsidP="00C75084"/>
    <w:p w:rsidR="00C75084" w:rsidRDefault="00C75084" w:rsidP="00F658E0">
      <w:pPr>
        <w:pStyle w:val="3"/>
      </w:pPr>
      <w:bookmarkStart w:id="211" w:name="_Toc497906062"/>
      <w:r>
        <w:lastRenderedPageBreak/>
        <w:t>Настройка параметров программы</w:t>
      </w:r>
      <w:bookmarkEnd w:id="211"/>
    </w:p>
    <w:p w:rsidR="00380E7F" w:rsidRPr="00380E7F" w:rsidRDefault="00380E7F" w:rsidP="00380E7F">
      <w:pPr>
        <w:pStyle w:val="a0"/>
      </w:pPr>
    </w:p>
    <w:bookmarkEnd w:id="104"/>
    <w:p w:rsidR="00C75084" w:rsidRDefault="00C75084" w:rsidP="00C75084">
      <w:r>
        <w:t>Для того чтобы можно было использовать заметки, администратору программы необходимо установить флажок «</w:t>
      </w:r>
      <w:r w:rsidR="00380E7F">
        <w:t>З</w:t>
      </w:r>
      <w:r>
        <w:t>аметки» и «</w:t>
      </w:r>
      <w:r w:rsidR="00380E7F">
        <w:t>Н</w:t>
      </w:r>
      <w:r>
        <w:t>апоминания» в разделе «</w:t>
      </w:r>
      <w:r w:rsidR="00380E7F">
        <w:t>А</w:t>
      </w:r>
      <w:r>
        <w:t>дминистрирование» - «</w:t>
      </w:r>
      <w:r w:rsidR="00702AEE">
        <w:t>Органайзер</w:t>
      </w:r>
      <w:r>
        <w:t>».</w:t>
      </w:r>
    </w:p>
    <w:p w:rsidR="00380E7F" w:rsidRDefault="00380E7F" w:rsidP="00C75084"/>
    <w:p w:rsidR="00C75084" w:rsidRDefault="00C75084" w:rsidP="00F658E0">
      <w:pPr>
        <w:pStyle w:val="3"/>
      </w:pPr>
      <w:bookmarkStart w:id="212" w:name="IssOgl1_%D0%92%D0%B2%D0%BE%D0%B4%2520%D0"/>
      <w:bookmarkStart w:id="213" w:name="_Toc497906063"/>
      <w:r>
        <w:t>Ввод заметок</w:t>
      </w:r>
      <w:bookmarkEnd w:id="213"/>
    </w:p>
    <w:p w:rsidR="00380E7F" w:rsidRPr="00380E7F" w:rsidRDefault="00380E7F" w:rsidP="00380E7F">
      <w:pPr>
        <w:pStyle w:val="a0"/>
      </w:pPr>
    </w:p>
    <w:bookmarkEnd w:id="212"/>
    <w:p w:rsidR="00C75084" w:rsidRDefault="00C75084" w:rsidP="00C75084">
      <w:r>
        <w:t>Для того чтобы ввести заметку по поводу справочника, документа или другого объекта программы, например, в справочнике «Контрагенты», нужно воспользоваться командой «Органайзер» – «Создать заметку».</w:t>
      </w:r>
    </w:p>
    <w:p w:rsidR="00C75084" w:rsidRDefault="005113F7" w:rsidP="00C75084">
      <w:r>
        <w:rPr>
          <w:noProof/>
          <w:lang w:eastAsia="ru-RU" w:bidi="ar-SA"/>
        </w:rPr>
        <w:drawing>
          <wp:inline distT="0" distB="0" distL="0" distR="0">
            <wp:extent cx="4622706" cy="2846567"/>
            <wp:effectExtent l="19050" t="0" r="6444" b="0"/>
            <wp:docPr id="10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2" cstate="print"/>
                    <a:srcRect/>
                    <a:stretch>
                      <a:fillRect/>
                    </a:stretch>
                  </pic:blipFill>
                  <pic:spPr bwMode="auto">
                    <a:xfrm>
                      <a:off x="0" y="0"/>
                      <a:ext cx="4622706" cy="2846567"/>
                    </a:xfrm>
                    <a:prstGeom prst="rect">
                      <a:avLst/>
                    </a:prstGeom>
                    <a:noFill/>
                    <a:ln w="9525">
                      <a:noFill/>
                      <a:miter lim="800000"/>
                      <a:headEnd/>
                      <a:tailEnd/>
                    </a:ln>
                  </pic:spPr>
                </pic:pic>
              </a:graphicData>
            </a:graphic>
          </wp:inline>
        </w:drawing>
      </w:r>
    </w:p>
    <w:p w:rsidR="00C75084" w:rsidRDefault="00C75084" w:rsidP="00C75084">
      <w:r>
        <w:t>Далее будет открыта Заметка, в которую можно поместить произвольный текст. Оформить его можно двумя способами:</w:t>
      </w:r>
    </w:p>
    <w:p w:rsidR="00C75084" w:rsidRDefault="00C75084" w:rsidP="00BD0248">
      <w:r>
        <w:t>Можно ввести весь текст, не выделяя заголовка, тогда почти весь текст будет виден в списке заметок.</w:t>
      </w:r>
    </w:p>
    <w:p w:rsidR="00C75084" w:rsidRDefault="00C75084" w:rsidP="00BD0248">
      <w:r>
        <w:t>На первой строке заметки можно ввести краткий заголовок заметки, который будет отображаться в списке заметок. Затем нажать клавишу «</w:t>
      </w:r>
      <w:proofErr w:type="spellStart"/>
      <w:r>
        <w:t>Enter</w:t>
      </w:r>
      <w:proofErr w:type="spellEnd"/>
      <w:r>
        <w:t>» и ввести остальной текст.</w:t>
      </w:r>
    </w:p>
    <w:p w:rsidR="00C75084" w:rsidRDefault="00FA20D6" w:rsidP="00C75084">
      <w:r>
        <w:rPr>
          <w:noProof/>
          <w:lang w:eastAsia="ru-RU" w:bidi="ar-SA"/>
        </w:rPr>
        <w:drawing>
          <wp:inline distT="0" distB="0" distL="0" distR="0">
            <wp:extent cx="4445904" cy="2472537"/>
            <wp:effectExtent l="19050" t="0" r="0" b="0"/>
            <wp:docPr id="10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3" cstate="print"/>
                    <a:srcRect/>
                    <a:stretch>
                      <a:fillRect/>
                    </a:stretch>
                  </pic:blipFill>
                  <pic:spPr bwMode="auto">
                    <a:xfrm>
                      <a:off x="0" y="0"/>
                      <a:ext cx="4446315" cy="2472766"/>
                    </a:xfrm>
                    <a:prstGeom prst="rect">
                      <a:avLst/>
                    </a:prstGeom>
                    <a:noFill/>
                    <a:ln w="9525">
                      <a:noFill/>
                      <a:miter lim="800000"/>
                      <a:headEnd/>
                      <a:tailEnd/>
                    </a:ln>
                  </pic:spPr>
                </pic:pic>
              </a:graphicData>
            </a:graphic>
          </wp:inline>
        </w:drawing>
      </w:r>
    </w:p>
    <w:p w:rsidR="00C75084" w:rsidRDefault="00C75084" w:rsidP="00C75084">
      <w:r>
        <w:t>Для редактирования текста доступны стандартные команды форматирования (например, Вставить гиперссылку, Цвет текста и т. д.).</w:t>
      </w:r>
    </w:p>
    <w:p w:rsidR="00C75084" w:rsidRDefault="00C75084" w:rsidP="00C75084">
      <w:r>
        <w:t>По гиперссылке Предмет может быть открыт объект, в котором заметка вводилась.</w:t>
      </w:r>
    </w:p>
    <w:p w:rsidR="00C75084" w:rsidRDefault="00C75084" w:rsidP="00C75084">
      <w:r>
        <w:t>Заметки могут отображаться в списке «Мои заметки» в разделе Рабочий стол.  Для этого  необходимо установить флажок «Отображать на рабочем столе».</w:t>
      </w:r>
    </w:p>
    <w:p w:rsidR="00C75084" w:rsidRDefault="00C75084" w:rsidP="00C75084">
      <w:r>
        <w:t>В списке заметки могут выделяться значками различного цвета. Для этого в поле Цвет необходимо выбрать нужный цвет значка. По умолчанию используется желтый цвет.</w:t>
      </w:r>
    </w:p>
    <w:p w:rsidR="00C75084" w:rsidRDefault="00C75084" w:rsidP="00C75084">
      <w:r>
        <w:lastRenderedPageBreak/>
        <w:t>Можно поместить заметку в «Группу заметок», для этого нажмите кнопку «Выбрать». Затем выделите нужную группу, нажмите кнопку «Выбрать» для возврата в заметку. Если необходимо, можно создать нужную группу.</w:t>
      </w:r>
    </w:p>
    <w:p w:rsidR="00FA20D6" w:rsidRDefault="00FA20D6" w:rsidP="00C75084"/>
    <w:p w:rsidR="00C75084" w:rsidRDefault="00C75084" w:rsidP="00F658E0">
      <w:pPr>
        <w:pStyle w:val="3"/>
      </w:pPr>
      <w:bookmarkStart w:id="214" w:name="IssOgl1_%D0%A1%D0%BF%D0%B8%D1%81%D0%BE%D"/>
      <w:bookmarkStart w:id="215" w:name="_Toc497906064"/>
      <w:r>
        <w:t>Список Мои заметки</w:t>
      </w:r>
      <w:bookmarkEnd w:id="215"/>
    </w:p>
    <w:p w:rsidR="00FA20D6" w:rsidRPr="00FA20D6" w:rsidRDefault="00FA20D6" w:rsidP="00FA20D6">
      <w:pPr>
        <w:pStyle w:val="a0"/>
      </w:pPr>
    </w:p>
    <w:bookmarkEnd w:id="214"/>
    <w:p w:rsidR="00C75084" w:rsidRDefault="00C75084" w:rsidP="00C75084">
      <w:r>
        <w:t>Все заметки, введенные по поводу объекта программы, отображаются в списке «Мои заметки» в панели навигации объекта. В списке соответствующими командами можно «Создать новую заметку», «Скопировать существующую», «Пометить заметку на удаление», открыть заметку для редактирования, выполнить поиск.</w:t>
      </w:r>
    </w:p>
    <w:p w:rsidR="00C75084" w:rsidRDefault="00C75084" w:rsidP="00C75084">
      <w:r>
        <w:t>Жирным шрифтом выделены заметки, которые видны в списке «Мои заметки» на рабочем столе программы.</w:t>
      </w:r>
    </w:p>
    <w:p w:rsidR="007C3E22" w:rsidRDefault="007C3E22" w:rsidP="00C75084"/>
    <w:p w:rsidR="00C75084" w:rsidRDefault="00C75084" w:rsidP="00F658E0">
      <w:pPr>
        <w:pStyle w:val="3"/>
      </w:pPr>
      <w:bookmarkStart w:id="216" w:name="_Toc497906065"/>
      <w:r>
        <w:t>Напоминания</w:t>
      </w:r>
      <w:bookmarkEnd w:id="216"/>
    </w:p>
    <w:p w:rsidR="007C3E22" w:rsidRPr="007C3E22" w:rsidRDefault="007C3E22" w:rsidP="007C3E22">
      <w:pPr>
        <w:pStyle w:val="a0"/>
      </w:pPr>
    </w:p>
    <w:p w:rsidR="00C75084" w:rsidRDefault="00C75084" w:rsidP="00C75084">
      <w:r>
        <w:t>В программе можно вводить напоминания, указав время и предмет, по поводу которого в программе в указанное время будет выведен список напоминаний.</w:t>
      </w:r>
    </w:p>
    <w:p w:rsidR="00C75084" w:rsidRDefault="00C75084" w:rsidP="00C75084">
      <w:r>
        <w:t xml:space="preserve">Предметом напоминаний могут быть различные справочники, документы и другие объекты программы. Например, напоминание можно ввести по конкретному партнеру, документу товародвижения и т.д., чтобы не забыть уточнить или </w:t>
      </w:r>
      <w:proofErr w:type="spellStart"/>
      <w:r>
        <w:t>дозаполнить</w:t>
      </w:r>
      <w:proofErr w:type="spellEnd"/>
      <w:r>
        <w:t xml:space="preserve"> какие-либо данные.</w:t>
      </w:r>
    </w:p>
    <w:p w:rsidR="00C75084" w:rsidRDefault="00C75084" w:rsidP="00C75084">
      <w:r>
        <w:t>Также можно ввести напоминание, связанное с каким-либо персональным событием или делом, например, для того чтобы не забыть вовремя поздравить коллегу с днем ро</w:t>
      </w:r>
      <w:r w:rsidR="006E777B">
        <w:t>жд</w:t>
      </w:r>
      <w:r>
        <w:t>ения. Совместно с заметками напоминания хорошо подходят как электронная замена «</w:t>
      </w:r>
      <w:proofErr w:type="spellStart"/>
      <w:r>
        <w:t>стикеров</w:t>
      </w:r>
      <w:proofErr w:type="spellEnd"/>
      <w:r>
        <w:t xml:space="preserve"> на краях монитора». </w:t>
      </w:r>
    </w:p>
    <w:p w:rsidR="00C75084" w:rsidRDefault="00C75084" w:rsidP="00C75084">
      <w:r>
        <w:t>Для того чтобы ввести напоминание по поводу документа, справочника или другого объекта программы, нужно воспользоваться командой «Органайзер» – «Установить напоминание». </w:t>
      </w:r>
    </w:p>
    <w:p w:rsidR="00C75084" w:rsidRDefault="00C75084" w:rsidP="00C75084">
      <w:r>
        <w:t>Если напоминание связано с документом, справочником или другим объектом программы, то в тексте напоминания по умолчанию будет подставлено его наименование.</w:t>
      </w:r>
    </w:p>
    <w:p w:rsidR="00C75084" w:rsidRDefault="00C75084" w:rsidP="00251BD9">
      <w:r>
        <w:t>В поле «Напомнить» можно выбрать один из вариантов:</w:t>
      </w:r>
    </w:p>
    <w:p w:rsidR="00C75084" w:rsidRDefault="00C75084" w:rsidP="009610B4">
      <w:pPr>
        <w:pStyle w:val="af0"/>
        <w:numPr>
          <w:ilvl w:val="0"/>
          <w:numId w:val="34"/>
        </w:numPr>
      </w:pPr>
      <w:r>
        <w:t>В указанное время – для указания точной даты и времени напоминания.</w:t>
      </w:r>
    </w:p>
    <w:p w:rsidR="00C75084" w:rsidRDefault="00C75084" w:rsidP="009610B4">
      <w:pPr>
        <w:pStyle w:val="af0"/>
        <w:numPr>
          <w:ilvl w:val="0"/>
          <w:numId w:val="34"/>
        </w:numPr>
      </w:pPr>
      <w:r>
        <w:t>Через определенный интервал. Поле «Напомнить» можно заполнить, выбрав значение из списка и задав интервал, через который напоминание сработает. Также можно с помощью клавиатуры указать произвольное количество часов, например, через 10 часов.</w:t>
      </w:r>
    </w:p>
    <w:p w:rsidR="00C75084" w:rsidRDefault="00C75084" w:rsidP="009610B4">
      <w:pPr>
        <w:pStyle w:val="af0"/>
        <w:numPr>
          <w:ilvl w:val="0"/>
          <w:numId w:val="34"/>
        </w:numPr>
      </w:pPr>
      <w:r>
        <w:t>Периодически – для периодических напоминаний, например, по понедельникам в 9:00; по пятницам в 15:00, или по любому другому расписанию.</w:t>
      </w:r>
    </w:p>
    <w:p w:rsidR="00C75084" w:rsidRDefault="00C75084" w:rsidP="00C75084">
      <w:r>
        <w:t>По дням, неделям и месяцам можно задавать любую периодичность. Для этого выберите «Напомнить по заданному расписанию...» и задайте «Расписание».</w:t>
      </w:r>
    </w:p>
    <w:p w:rsidR="00C75084" w:rsidRDefault="00C75084" w:rsidP="00C75084">
      <w:r>
        <w:t>На вкладке «Общие» задайте период, введите «Дату начала», например, с 23.09.201</w:t>
      </w:r>
      <w:r w:rsidR="007C3E22">
        <w:t>4</w:t>
      </w:r>
      <w:r>
        <w:t> и «Дату окончания», например, по 31.12.201</w:t>
      </w:r>
      <w:r w:rsidR="007C3E22">
        <w:t>4</w:t>
      </w:r>
      <w:r>
        <w:t xml:space="preserve">, задайте период повторения по дням в поле «Повторять </w:t>
      </w:r>
      <w:r w:rsidR="00702AEE">
        <w:t>каждые</w:t>
      </w:r>
      <w:r>
        <w:t xml:space="preserve">», например, 1 - повторять </w:t>
      </w:r>
      <w:r w:rsidR="00702AEE">
        <w:t>каждый</w:t>
      </w:r>
      <w:r>
        <w:t xml:space="preserve"> день.</w:t>
      </w:r>
    </w:p>
    <w:p w:rsidR="00C75084" w:rsidRDefault="007C3E22" w:rsidP="00C75084">
      <w:r>
        <w:rPr>
          <w:noProof/>
          <w:lang w:eastAsia="ru-RU" w:bidi="ar-SA"/>
        </w:rPr>
        <w:lastRenderedPageBreak/>
        <w:drawing>
          <wp:inline distT="0" distB="0" distL="0" distR="0">
            <wp:extent cx="5176993" cy="3379380"/>
            <wp:effectExtent l="19050" t="0" r="4607" b="0"/>
            <wp:docPr id="1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4" cstate="print"/>
                    <a:srcRect/>
                    <a:stretch>
                      <a:fillRect/>
                    </a:stretch>
                  </pic:blipFill>
                  <pic:spPr bwMode="auto">
                    <a:xfrm>
                      <a:off x="0" y="0"/>
                      <a:ext cx="5177657" cy="3379814"/>
                    </a:xfrm>
                    <a:prstGeom prst="rect">
                      <a:avLst/>
                    </a:prstGeom>
                    <a:noFill/>
                    <a:ln w="9525">
                      <a:noFill/>
                      <a:miter lim="800000"/>
                      <a:headEnd/>
                      <a:tailEnd/>
                    </a:ln>
                  </pic:spPr>
                </pic:pic>
              </a:graphicData>
            </a:graphic>
          </wp:inline>
        </w:drawing>
      </w:r>
    </w:p>
    <w:p w:rsidR="00C75084" w:rsidRDefault="00C75084" w:rsidP="00C75084">
      <w:r>
        <w:t>Периодичность в течение дня не поддерживается, поэтому при формировании расписания на странице «Дневное» можно задать только «Время начала». Для того чтобы задать несколько напоминаний в день, нажмите кнопку «Добавить», введите «Время начала» для новой строки.</w:t>
      </w:r>
    </w:p>
    <w:p w:rsidR="00C75084" w:rsidRDefault="00C75084" w:rsidP="00C75084">
      <w:r>
        <w:t>На вкладке «Недельное» задайте Дни недели, включая флажки рядом с названием дня, установите период повторения, на</w:t>
      </w:r>
      <w:r w:rsidR="007C3E22">
        <w:t xml:space="preserve">пример, Повторять </w:t>
      </w:r>
      <w:r w:rsidR="00D32387">
        <w:t>каждую</w:t>
      </w:r>
      <w:r w:rsidR="007C3E22">
        <w:t> неделю</w:t>
      </w:r>
      <w:r>
        <w:t>,</w:t>
      </w:r>
      <w:r w:rsidR="007C3E22">
        <w:t xml:space="preserve"> Повторять </w:t>
      </w:r>
      <w:r w:rsidR="00702AEE">
        <w:t>каждые</w:t>
      </w:r>
      <w:r w:rsidR="007C3E22">
        <w:t> две недели.</w:t>
      </w:r>
    </w:p>
    <w:p w:rsidR="00C75084" w:rsidRDefault="00C75084" w:rsidP="00C75084">
      <w:r>
        <w:t>На вкладке «Месячное» задайте расписание по месяцам, включая флажки рядом с названием месяцев.</w:t>
      </w:r>
    </w:p>
    <w:p w:rsidR="00C75084" w:rsidRDefault="00C75084" w:rsidP="00C75084">
      <w:r>
        <w:t>Можно повторить напоминание в определенный день месяца, например, в первый день месяца, или в определенный день недели, например, в первый день недели.</w:t>
      </w:r>
    </w:p>
    <w:p w:rsidR="00C75084" w:rsidRDefault="00C75084" w:rsidP="00C75084">
      <w:r>
        <w:t>Нажмите кнопку «ОК» для возврата к настройке напоминания. Для того чтобы вернуться к работе в объекте программы и сохранить напоминание, нажмите кнопку «Записать и закрыть».</w:t>
      </w:r>
    </w:p>
    <w:p w:rsidR="00C75084" w:rsidRDefault="00C75084" w:rsidP="00C75084">
      <w:r>
        <w:t>По одному справочнику, документу или другому объекту программы может быть введено только одно напоминание. Для того чтобы отредактировать ранее введенное напоминание (например, изменить периодичность напоминания) можно воспользоваться той же командой «Органайзер» – «Установить напоминание». Для того чтобы отменить напоминание, нужно открыть его и воспользоваться командой «Прекратить».</w:t>
      </w:r>
    </w:p>
    <w:p w:rsidR="00C75084" w:rsidRDefault="007C3E22" w:rsidP="00C75084">
      <w:pPr>
        <w:rPr>
          <w:rFonts w:ascii="Verdana" w:hAnsi="Verdana"/>
          <w:color w:val="000000"/>
          <w:sz w:val="24"/>
        </w:rPr>
      </w:pPr>
      <w:r>
        <w:rPr>
          <w:rFonts w:ascii="Verdana" w:hAnsi="Verdana"/>
          <w:noProof/>
          <w:color w:val="000000"/>
          <w:sz w:val="24"/>
          <w:lang w:eastAsia="ru-RU" w:bidi="ar-SA"/>
        </w:rPr>
        <w:drawing>
          <wp:inline distT="0" distB="0" distL="0" distR="0">
            <wp:extent cx="4150614" cy="1182145"/>
            <wp:effectExtent l="19050" t="0" r="2286" b="0"/>
            <wp:docPr id="11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5" cstate="print"/>
                    <a:srcRect/>
                    <a:stretch>
                      <a:fillRect/>
                    </a:stretch>
                  </pic:blipFill>
                  <pic:spPr bwMode="auto">
                    <a:xfrm>
                      <a:off x="0" y="0"/>
                      <a:ext cx="4150427" cy="1182092"/>
                    </a:xfrm>
                    <a:prstGeom prst="rect">
                      <a:avLst/>
                    </a:prstGeom>
                    <a:noFill/>
                    <a:ln w="9525">
                      <a:noFill/>
                      <a:miter lim="800000"/>
                      <a:headEnd/>
                      <a:tailEnd/>
                    </a:ln>
                  </pic:spPr>
                </pic:pic>
              </a:graphicData>
            </a:graphic>
          </wp:inline>
        </w:drawing>
      </w:r>
    </w:p>
    <w:p w:rsidR="007C3E22" w:rsidRDefault="007C3E22" w:rsidP="00C75084">
      <w:pPr>
        <w:rPr>
          <w:rFonts w:ascii="Verdana" w:hAnsi="Verdana"/>
          <w:color w:val="000000"/>
          <w:sz w:val="24"/>
        </w:rPr>
      </w:pPr>
    </w:p>
    <w:p w:rsidR="00C75084" w:rsidRDefault="00C75084" w:rsidP="00F658E0">
      <w:pPr>
        <w:pStyle w:val="3"/>
      </w:pPr>
      <w:bookmarkStart w:id="217" w:name="IssOgl1_%D0%92%D1%81%D0%BF%D0%BB%D1%8B%D"/>
      <w:bookmarkStart w:id="218" w:name="_Toc497906066"/>
      <w:r>
        <w:t>Всплывающий список напоминаний</w:t>
      </w:r>
      <w:bookmarkEnd w:id="218"/>
    </w:p>
    <w:p w:rsidR="007C3E22" w:rsidRPr="007C3E22" w:rsidRDefault="007C3E22" w:rsidP="007C3E22">
      <w:pPr>
        <w:pStyle w:val="a0"/>
      </w:pPr>
    </w:p>
    <w:bookmarkEnd w:id="217"/>
    <w:p w:rsidR="00C75084" w:rsidRDefault="00C75084" w:rsidP="00C75084">
      <w:r>
        <w:t xml:space="preserve">В указанное в напоминании время в программе открывается список «Напоминания». В списке содержатся все вновь созданные и отложенные напоминания, у которых подошло время срабатывания. По </w:t>
      </w:r>
      <w:r w:rsidR="00702AEE">
        <w:t>каждому</w:t>
      </w:r>
      <w:r>
        <w:t xml:space="preserve"> напоминанию выводится его текст и время, насколько оно было просрочено. Если напоминание связано с датой какого-либо предмета (например, со сроком по задаче), то в напоминании указывается, сколько времени осталось до этого события.</w:t>
      </w:r>
    </w:p>
    <w:p w:rsidR="00C75084" w:rsidRDefault="00C75084" w:rsidP="00C75084">
      <w:r>
        <w:t>Из списка можно сразу перейти к элементу справочника или документу, с которым связано напоминание (по команде «Открыть» или двойному щелчку мыши). Если напоминание не связано с объектом программы (подробнее см. «</w:t>
      </w:r>
      <w:hyperlink w:anchor="_Список_Мои_напоминания" w:history="1">
        <w:r>
          <w:rPr>
            <w:rStyle w:val="a6"/>
          </w:rPr>
          <w:t>Список Мои напоминания</w:t>
        </w:r>
      </w:hyperlink>
      <w:r>
        <w:t>»), то открывается само напоминание.</w:t>
      </w:r>
    </w:p>
    <w:p w:rsidR="00C75084" w:rsidRDefault="00C75084" w:rsidP="00C75084">
      <w:r>
        <w:lastRenderedPageBreak/>
        <w:t>По команде «Прекратить» можно отменить выделенные в списке напоминания, удалив их из списка.</w:t>
      </w:r>
    </w:p>
    <w:p w:rsidR="00C75084" w:rsidRDefault="00C75084" w:rsidP="00C75084">
      <w:r>
        <w:t>По команде «Отложить все напоминания» в списке можно отложить на время, указанное в поле «Напомнить через». Поле «Напомнить через» можно заполнить, выбрав значение из списка, или с помощью клавиатуры, указав произвольное значение времени.</w:t>
      </w:r>
    </w:p>
    <w:p w:rsidR="00C75084" w:rsidRDefault="00C75084" w:rsidP="00C75084"/>
    <w:sectPr w:rsidR="00C75084" w:rsidSect="00E64F26">
      <w:headerReference w:type="default" r:id="rId246"/>
      <w:type w:val="continuous"/>
      <w:pgSz w:w="11906" w:h="16838"/>
      <w:pgMar w:top="1134" w:right="850" w:bottom="1134" w:left="1701" w:header="720" w:footer="720" w:gutter="0"/>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210" w:rsidRDefault="00517210" w:rsidP="007D4BF3">
      <w:r>
        <w:separator/>
      </w:r>
    </w:p>
  </w:endnote>
  <w:endnote w:type="continuationSeparator" w:id="0">
    <w:p w:rsidR="00517210" w:rsidRDefault="00517210" w:rsidP="007D4B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ont73">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Default="00517210" w:rsidP="00303313">
    <w:pPr>
      <w:pStyle w:val="af4"/>
      <w:ind w:firstLine="0"/>
    </w:pPr>
  </w:p>
  <w:p w:rsidR="00517210" w:rsidRDefault="00517210">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Default="00517210" w:rsidP="00303313">
    <w:pPr>
      <w:pStyle w:val="af4"/>
      <w:pBdr>
        <w:top w:val="single" w:sz="4" w:space="1" w:color="auto"/>
      </w:pBdr>
      <w:ind w:firstLine="0"/>
    </w:pPr>
  </w:p>
  <w:p w:rsidR="00517210" w:rsidRDefault="00517210">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995553"/>
      <w:docPartObj>
        <w:docPartGallery w:val="Page Numbers (Bottom of Page)"/>
        <w:docPartUnique/>
      </w:docPartObj>
    </w:sdtPr>
    <w:sdtContent>
      <w:p w:rsidR="00517210" w:rsidRDefault="006E5111" w:rsidP="00303313">
        <w:pPr>
          <w:pStyle w:val="af4"/>
          <w:pBdr>
            <w:top w:val="single" w:sz="4" w:space="1" w:color="auto"/>
          </w:pBdr>
        </w:pPr>
        <w:r>
          <w:fldChar w:fldCharType="begin"/>
        </w:r>
        <w:r w:rsidR="00517210">
          <w:instrText xml:space="preserve"> PAGE   \* MERGEFORMAT </w:instrText>
        </w:r>
        <w:r>
          <w:fldChar w:fldCharType="separate"/>
        </w:r>
        <w:r w:rsidR="00F33A89">
          <w:rPr>
            <w:noProof/>
          </w:rPr>
          <w:t>12</w:t>
        </w:r>
        <w:r>
          <w:rPr>
            <w:noProof/>
          </w:rPr>
          <w:fldChar w:fldCharType="end"/>
        </w:r>
      </w:p>
    </w:sdtContent>
  </w:sdt>
  <w:p w:rsidR="00517210" w:rsidRDefault="00517210">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210" w:rsidRDefault="00517210" w:rsidP="007D4BF3">
      <w:r>
        <w:separator/>
      </w:r>
    </w:p>
  </w:footnote>
  <w:footnote w:type="continuationSeparator" w:id="0">
    <w:p w:rsidR="00517210" w:rsidRDefault="00517210" w:rsidP="007D4B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Default="00517210" w:rsidP="00303313">
    <w:pPr>
      <w:pStyle w:val="af2"/>
      <w:pBdr>
        <w:bottom w:val="single" w:sz="4" w:space="1" w:color="auto"/>
      </w:pBdr>
    </w:pPr>
    <w:proofErr w:type="spellStart"/>
    <w:r>
      <w:t>АВТ:Управление</w:t>
    </w:r>
    <w:proofErr w:type="spellEnd"/>
    <w:r>
      <w:t xml:space="preserve"> Отгрузкой Продукции</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Pr="00BC5446" w:rsidRDefault="00517210" w:rsidP="00BC5446">
    <w:pPr>
      <w:pStyle w:val="af2"/>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Pr="00BC5446" w:rsidRDefault="00517210" w:rsidP="00BC5446">
    <w:pPr>
      <w:pStyle w:val="af2"/>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Default="00517210" w:rsidP="00303313">
    <w:pPr>
      <w:pStyle w:val="af2"/>
      <w:pBdr>
        <w:bottom w:val="single" w:sz="4" w:space="1" w:color="auto"/>
      </w:pBdr>
      <w:jc w:val="right"/>
    </w:pPr>
    <w:r>
      <w:t>Глава 8</w:t>
    </w:r>
  </w:p>
  <w:p w:rsidR="00517210" w:rsidRPr="00303313" w:rsidRDefault="00517210" w:rsidP="00303313">
    <w:pPr>
      <w:pStyle w:val="af2"/>
      <w:pBdr>
        <w:bottom w:val="single" w:sz="4" w:space="1" w:color="auto"/>
      </w:pBdr>
      <w:jc w:val="right"/>
    </w:pPr>
    <w:r>
      <w:t>Формирование первичных документов</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Pr="00BC5446" w:rsidRDefault="00517210" w:rsidP="00BC5446">
    <w:pPr>
      <w:pStyle w:val="af2"/>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Pr="00BC5446" w:rsidRDefault="00517210" w:rsidP="00BC5446">
    <w:pPr>
      <w:pStyle w:val="af2"/>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Default="00517210" w:rsidP="00303313">
    <w:pPr>
      <w:pStyle w:val="af2"/>
      <w:pBdr>
        <w:bottom w:val="single" w:sz="4" w:space="1" w:color="auto"/>
      </w:pBdr>
      <w:jc w:val="right"/>
    </w:pPr>
    <w:r>
      <w:t>Глава 10</w:t>
    </w:r>
  </w:p>
  <w:p w:rsidR="00517210" w:rsidRPr="00303313" w:rsidRDefault="00517210" w:rsidP="00303313">
    <w:pPr>
      <w:pStyle w:val="af2"/>
      <w:pBdr>
        <w:bottom w:val="single" w:sz="4" w:space="1" w:color="auto"/>
      </w:pBdr>
      <w:jc w:val="right"/>
    </w:pPr>
    <w:r>
      <w:t>Учет продукции</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Default="00517210" w:rsidP="00F65FAA">
    <w:pPr>
      <w:pStyle w:val="af2"/>
      <w:pBdr>
        <w:bottom w:val="single" w:sz="4" w:space="1" w:color="auto"/>
      </w:pBdr>
      <w:jc w:val="right"/>
    </w:pPr>
    <w:r>
      <w:t>Глава 11</w:t>
    </w:r>
  </w:p>
  <w:p w:rsidR="00517210" w:rsidRPr="00303313" w:rsidRDefault="00517210" w:rsidP="00F65FAA">
    <w:pPr>
      <w:pStyle w:val="af2"/>
      <w:pBdr>
        <w:bottom w:val="single" w:sz="4" w:space="1" w:color="auto"/>
      </w:pBdr>
      <w:jc w:val="right"/>
    </w:pPr>
    <w:r>
      <w:t>Подсистема настройка и администрирование</w:t>
    </w:r>
  </w:p>
  <w:p w:rsidR="00517210" w:rsidRPr="00BC5446" w:rsidRDefault="00517210" w:rsidP="00BC5446">
    <w:pPr>
      <w:pStyle w:val="af2"/>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Default="00517210" w:rsidP="00303313">
    <w:pPr>
      <w:pStyle w:val="af2"/>
      <w:pBdr>
        <w:bottom w:val="single" w:sz="4" w:space="1" w:color="auto"/>
      </w:pBdr>
      <w:jc w:val="right"/>
    </w:pPr>
    <w:r>
      <w:t>Глава 11</w:t>
    </w:r>
  </w:p>
  <w:p w:rsidR="00517210" w:rsidRPr="00303313" w:rsidRDefault="00517210" w:rsidP="00303313">
    <w:pPr>
      <w:pStyle w:val="af2"/>
      <w:pBdr>
        <w:bottom w:val="single" w:sz="4" w:space="1" w:color="auto"/>
      </w:pBdr>
      <w:jc w:val="right"/>
    </w:pPr>
    <w:r>
      <w:t>Подсистема Администрирование</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Default="00517210" w:rsidP="00303313">
    <w:pPr>
      <w:pStyle w:val="af2"/>
      <w:pBdr>
        <w:bottom w:val="single" w:sz="4" w:space="1" w:color="auto"/>
      </w:pBdr>
      <w:jc w:val="right"/>
    </w:pPr>
    <w:r>
      <w:t>Оглавление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Pr="00BC5446" w:rsidRDefault="00517210" w:rsidP="00BC5446">
    <w:pPr>
      <w:pStyle w:val="af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Pr="00BC5446" w:rsidRDefault="00517210" w:rsidP="00BC5446">
    <w:pPr>
      <w:pStyle w:val="af2"/>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Default="00517210" w:rsidP="00303313">
    <w:pPr>
      <w:pStyle w:val="af2"/>
      <w:pBdr>
        <w:bottom w:val="single" w:sz="4" w:space="1" w:color="auto"/>
      </w:pBdr>
      <w:jc w:val="right"/>
    </w:pPr>
    <w:r>
      <w:t>Глава 3</w:t>
    </w:r>
  </w:p>
  <w:p w:rsidR="00517210" w:rsidRPr="00303313" w:rsidRDefault="00517210" w:rsidP="00303313">
    <w:pPr>
      <w:pStyle w:val="af2"/>
      <w:pBdr>
        <w:bottom w:val="single" w:sz="4" w:space="1" w:color="auto"/>
      </w:pBdr>
      <w:jc w:val="right"/>
    </w:pPr>
    <w:r>
      <w:t>Начало работы</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Pr="00BC5446" w:rsidRDefault="00517210" w:rsidP="00BC5446">
    <w:pPr>
      <w:pStyle w:val="af2"/>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Default="00517210" w:rsidP="00303313">
    <w:pPr>
      <w:pStyle w:val="af2"/>
      <w:pBdr>
        <w:bottom w:val="single" w:sz="4" w:space="1" w:color="auto"/>
      </w:pBdr>
      <w:jc w:val="right"/>
    </w:pPr>
    <w:r>
      <w:t>Глава 5</w:t>
    </w:r>
  </w:p>
  <w:p w:rsidR="00517210" w:rsidRPr="00303313" w:rsidRDefault="00517210" w:rsidP="00303313">
    <w:pPr>
      <w:pStyle w:val="af2"/>
      <w:pBdr>
        <w:bottom w:val="single" w:sz="4" w:space="1" w:color="auto"/>
      </w:pBdr>
      <w:jc w:val="right"/>
    </w:pPr>
    <w:r>
      <w:t>Автомобили</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Pr="00BC5446" w:rsidRDefault="00517210" w:rsidP="00BC5446">
    <w:pPr>
      <w:pStyle w:val="af2"/>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10" w:rsidRDefault="00517210" w:rsidP="00303313">
    <w:pPr>
      <w:pStyle w:val="af2"/>
      <w:pBdr>
        <w:bottom w:val="single" w:sz="4" w:space="1" w:color="auto"/>
      </w:pBdr>
      <w:jc w:val="right"/>
    </w:pPr>
    <w:r>
      <w:t>Глава 6</w:t>
    </w:r>
  </w:p>
  <w:p w:rsidR="00517210" w:rsidRPr="00303313" w:rsidRDefault="00517210" w:rsidP="00303313">
    <w:pPr>
      <w:pStyle w:val="af2"/>
      <w:pBdr>
        <w:bottom w:val="single" w:sz="4" w:space="1" w:color="auto"/>
      </w:pBdr>
      <w:jc w:val="right"/>
    </w:pPr>
    <w:r>
      <w:t>Планирование продаж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9"/>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1">
    <w:nsid w:val="00000003"/>
    <w:multiLevelType w:val="multilevel"/>
    <w:tmpl w:val="00000003"/>
    <w:name w:val="WWNum11"/>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2">
    <w:nsid w:val="00000004"/>
    <w:multiLevelType w:val="multilevel"/>
    <w:tmpl w:val="00000004"/>
    <w:name w:val="WWNum12"/>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3">
    <w:nsid w:val="00000005"/>
    <w:multiLevelType w:val="multilevel"/>
    <w:tmpl w:val="00000005"/>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00000006"/>
    <w:name w:val="WWNum14"/>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5">
    <w:nsid w:val="00000007"/>
    <w:multiLevelType w:val="multilevel"/>
    <w:tmpl w:val="00000007"/>
    <w:name w:val="WWNum16"/>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6">
    <w:nsid w:val="00000008"/>
    <w:multiLevelType w:val="multilevel"/>
    <w:tmpl w:val="00000008"/>
    <w:name w:val="WWNum17"/>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7">
    <w:nsid w:val="00000009"/>
    <w:multiLevelType w:val="multilevel"/>
    <w:tmpl w:val="00000009"/>
    <w:name w:val="WWNum1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2.%3."/>
      <w:lvlJc w:val="left"/>
      <w:pPr>
        <w:tabs>
          <w:tab w:val="num" w:pos="0"/>
        </w:tabs>
        <w:ind w:left="2508" w:hanging="180"/>
      </w:pPr>
    </w:lvl>
    <w:lvl w:ilvl="3">
      <w:start w:val="1"/>
      <w:numFmt w:val="decimal"/>
      <w:lvlText w:val="%2.%3.%4."/>
      <w:lvlJc w:val="left"/>
      <w:pPr>
        <w:tabs>
          <w:tab w:val="num" w:pos="0"/>
        </w:tabs>
        <w:ind w:left="3228" w:hanging="360"/>
      </w:pPr>
    </w:lvl>
    <w:lvl w:ilvl="4">
      <w:start w:val="1"/>
      <w:numFmt w:val="lowerLetter"/>
      <w:lvlText w:val="%2.%3.%4.%5."/>
      <w:lvlJc w:val="left"/>
      <w:pPr>
        <w:tabs>
          <w:tab w:val="num" w:pos="0"/>
        </w:tabs>
        <w:ind w:left="3948" w:hanging="360"/>
      </w:pPr>
    </w:lvl>
    <w:lvl w:ilvl="5">
      <w:start w:val="1"/>
      <w:numFmt w:val="lowerRoman"/>
      <w:lvlText w:val="%2.%3.%4.%5.%6."/>
      <w:lvlJc w:val="left"/>
      <w:pPr>
        <w:tabs>
          <w:tab w:val="num" w:pos="0"/>
        </w:tabs>
        <w:ind w:left="4668" w:hanging="180"/>
      </w:pPr>
    </w:lvl>
    <w:lvl w:ilvl="6">
      <w:start w:val="1"/>
      <w:numFmt w:val="decimal"/>
      <w:lvlText w:val="%2.%3.%4.%5.%6.%7."/>
      <w:lvlJc w:val="left"/>
      <w:pPr>
        <w:tabs>
          <w:tab w:val="num" w:pos="0"/>
        </w:tabs>
        <w:ind w:left="5388" w:hanging="360"/>
      </w:pPr>
    </w:lvl>
    <w:lvl w:ilvl="7">
      <w:start w:val="1"/>
      <w:numFmt w:val="lowerLetter"/>
      <w:lvlText w:val="%2.%3.%4.%5.%6.%7.%8."/>
      <w:lvlJc w:val="left"/>
      <w:pPr>
        <w:tabs>
          <w:tab w:val="num" w:pos="0"/>
        </w:tabs>
        <w:ind w:left="6108" w:hanging="360"/>
      </w:pPr>
    </w:lvl>
    <w:lvl w:ilvl="8">
      <w:start w:val="1"/>
      <w:numFmt w:val="lowerRoman"/>
      <w:lvlText w:val="%2.%3.%4.%5.%6.%7.%8.%9."/>
      <w:lvlJc w:val="left"/>
      <w:pPr>
        <w:tabs>
          <w:tab w:val="num" w:pos="0"/>
        </w:tabs>
        <w:ind w:left="6828" w:hanging="180"/>
      </w:pPr>
    </w:lvl>
  </w:abstractNum>
  <w:abstractNum w:abstractNumId="8">
    <w:nsid w:val="0000000A"/>
    <w:multiLevelType w:val="multilevel"/>
    <w:tmpl w:val="0000000A"/>
    <w:name w:val="WWNum19"/>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9">
    <w:nsid w:val="0000000B"/>
    <w:multiLevelType w:val="multilevel"/>
    <w:tmpl w:val="0000000B"/>
    <w:name w:val="WWNum20"/>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10">
    <w:nsid w:val="0000000C"/>
    <w:multiLevelType w:val="multilevel"/>
    <w:tmpl w:val="0000000C"/>
    <w:name w:val="WWNum21"/>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11">
    <w:nsid w:val="0000000D"/>
    <w:multiLevelType w:val="multilevel"/>
    <w:tmpl w:val="0000000D"/>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E"/>
    <w:multiLevelType w:val="multilevel"/>
    <w:tmpl w:val="0000000E"/>
    <w:name w:val="WW8Num11"/>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3">
    <w:nsid w:val="00000011"/>
    <w:multiLevelType w:val="multilevel"/>
    <w:tmpl w:val="00000011"/>
    <w:name w:val="WW8Num3"/>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4">
    <w:nsid w:val="00000012"/>
    <w:multiLevelType w:val="multilevel"/>
    <w:tmpl w:val="00000012"/>
    <w:name w:val="WW8Num4"/>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5">
    <w:nsid w:val="00000013"/>
    <w:multiLevelType w:val="multilevel"/>
    <w:tmpl w:val="00000013"/>
    <w:name w:val="WW8Num6"/>
    <w:lvl w:ilvl="0">
      <w:start w:val="1"/>
      <w:numFmt w:val="bullet"/>
      <w:lvlText w:val=""/>
      <w:lvlJc w:val="left"/>
      <w:pPr>
        <w:tabs>
          <w:tab w:val="num" w:pos="707"/>
        </w:tabs>
        <w:ind w:left="707" w:hanging="283"/>
      </w:pPr>
      <w:rPr>
        <w:rFonts w:ascii="Wingdings 2" w:hAnsi="Wingdings 2"/>
      </w:rPr>
    </w:lvl>
    <w:lvl w:ilvl="1">
      <w:start w:val="1"/>
      <w:numFmt w:val="bullet"/>
      <w:lvlText w:val=""/>
      <w:lvlJc w:val="left"/>
      <w:pPr>
        <w:tabs>
          <w:tab w:val="num" w:pos="1414"/>
        </w:tabs>
        <w:ind w:left="1414" w:hanging="283"/>
      </w:pPr>
      <w:rPr>
        <w:rFonts w:ascii="Wingdings 2" w:hAnsi="Wingdings 2"/>
      </w:rPr>
    </w:lvl>
    <w:lvl w:ilvl="2">
      <w:start w:val="1"/>
      <w:numFmt w:val="bullet"/>
      <w:lvlText w:val=""/>
      <w:lvlJc w:val="left"/>
      <w:pPr>
        <w:tabs>
          <w:tab w:val="num" w:pos="2121"/>
        </w:tabs>
        <w:ind w:left="2121" w:hanging="283"/>
      </w:pPr>
      <w:rPr>
        <w:rFonts w:ascii="Wingdings 2" w:hAnsi="Wingdings 2"/>
      </w:rPr>
    </w:lvl>
    <w:lvl w:ilvl="3">
      <w:start w:val="1"/>
      <w:numFmt w:val="bullet"/>
      <w:lvlText w:val=""/>
      <w:lvlJc w:val="left"/>
      <w:pPr>
        <w:tabs>
          <w:tab w:val="num" w:pos="2828"/>
        </w:tabs>
        <w:ind w:left="2828" w:hanging="283"/>
      </w:pPr>
      <w:rPr>
        <w:rFonts w:ascii="Wingdings 2" w:hAnsi="Wingdings 2"/>
      </w:rPr>
    </w:lvl>
    <w:lvl w:ilvl="4">
      <w:start w:val="1"/>
      <w:numFmt w:val="bullet"/>
      <w:lvlText w:val=""/>
      <w:lvlJc w:val="left"/>
      <w:pPr>
        <w:tabs>
          <w:tab w:val="num" w:pos="3535"/>
        </w:tabs>
        <w:ind w:left="3535" w:hanging="283"/>
      </w:pPr>
      <w:rPr>
        <w:rFonts w:ascii="Wingdings 2" w:hAnsi="Wingdings 2"/>
      </w:rPr>
    </w:lvl>
    <w:lvl w:ilvl="5">
      <w:start w:val="1"/>
      <w:numFmt w:val="bullet"/>
      <w:lvlText w:val=""/>
      <w:lvlJc w:val="left"/>
      <w:pPr>
        <w:tabs>
          <w:tab w:val="num" w:pos="4242"/>
        </w:tabs>
        <w:ind w:left="4242" w:hanging="283"/>
      </w:pPr>
      <w:rPr>
        <w:rFonts w:ascii="Wingdings 2" w:hAnsi="Wingdings 2"/>
      </w:rPr>
    </w:lvl>
    <w:lvl w:ilvl="6">
      <w:start w:val="1"/>
      <w:numFmt w:val="bullet"/>
      <w:lvlText w:val=""/>
      <w:lvlJc w:val="left"/>
      <w:pPr>
        <w:tabs>
          <w:tab w:val="num" w:pos="4949"/>
        </w:tabs>
        <w:ind w:left="4949" w:hanging="283"/>
      </w:pPr>
      <w:rPr>
        <w:rFonts w:ascii="Wingdings 2" w:hAnsi="Wingdings 2"/>
      </w:rPr>
    </w:lvl>
    <w:lvl w:ilvl="7">
      <w:start w:val="1"/>
      <w:numFmt w:val="bullet"/>
      <w:lvlText w:val=""/>
      <w:lvlJc w:val="left"/>
      <w:pPr>
        <w:tabs>
          <w:tab w:val="num" w:pos="5656"/>
        </w:tabs>
        <w:ind w:left="5656" w:hanging="283"/>
      </w:pPr>
      <w:rPr>
        <w:rFonts w:ascii="Wingdings 2" w:hAnsi="Wingdings 2"/>
      </w:rPr>
    </w:lvl>
    <w:lvl w:ilvl="8">
      <w:start w:val="1"/>
      <w:numFmt w:val="bullet"/>
      <w:lvlText w:val=""/>
      <w:lvlJc w:val="left"/>
      <w:pPr>
        <w:tabs>
          <w:tab w:val="num" w:pos="6363"/>
        </w:tabs>
        <w:ind w:left="6363" w:hanging="283"/>
      </w:pPr>
      <w:rPr>
        <w:rFonts w:ascii="Wingdings 2" w:hAnsi="Wingdings 2"/>
      </w:rPr>
    </w:lvl>
  </w:abstractNum>
  <w:abstractNum w:abstractNumId="16">
    <w:nsid w:val="00000014"/>
    <w:multiLevelType w:val="multilevel"/>
    <w:tmpl w:val="00000014"/>
    <w:name w:val="WW8Num7"/>
    <w:lvl w:ilvl="0">
      <w:start w:val="1"/>
      <w:numFmt w:val="bullet"/>
      <w:lvlText w:val=""/>
      <w:lvlJc w:val="left"/>
      <w:pPr>
        <w:tabs>
          <w:tab w:val="num" w:pos="707"/>
        </w:tabs>
        <w:ind w:left="707" w:hanging="283"/>
      </w:pPr>
      <w:rPr>
        <w:rFonts w:ascii="Wingdings 2" w:hAnsi="Wingdings 2"/>
      </w:rPr>
    </w:lvl>
    <w:lvl w:ilvl="1">
      <w:start w:val="1"/>
      <w:numFmt w:val="bullet"/>
      <w:lvlText w:val=""/>
      <w:lvlJc w:val="left"/>
      <w:pPr>
        <w:tabs>
          <w:tab w:val="num" w:pos="1414"/>
        </w:tabs>
        <w:ind w:left="1414" w:hanging="283"/>
      </w:pPr>
      <w:rPr>
        <w:rFonts w:ascii="Wingdings 2" w:hAnsi="Wingdings 2"/>
      </w:rPr>
    </w:lvl>
    <w:lvl w:ilvl="2">
      <w:start w:val="1"/>
      <w:numFmt w:val="bullet"/>
      <w:lvlText w:val=""/>
      <w:lvlJc w:val="left"/>
      <w:pPr>
        <w:tabs>
          <w:tab w:val="num" w:pos="2121"/>
        </w:tabs>
        <w:ind w:left="2121" w:hanging="283"/>
      </w:pPr>
      <w:rPr>
        <w:rFonts w:ascii="Wingdings 2" w:hAnsi="Wingdings 2"/>
      </w:rPr>
    </w:lvl>
    <w:lvl w:ilvl="3">
      <w:start w:val="1"/>
      <w:numFmt w:val="bullet"/>
      <w:lvlText w:val=""/>
      <w:lvlJc w:val="left"/>
      <w:pPr>
        <w:tabs>
          <w:tab w:val="num" w:pos="2828"/>
        </w:tabs>
        <w:ind w:left="2828" w:hanging="283"/>
      </w:pPr>
      <w:rPr>
        <w:rFonts w:ascii="Wingdings 2" w:hAnsi="Wingdings 2"/>
      </w:rPr>
    </w:lvl>
    <w:lvl w:ilvl="4">
      <w:start w:val="1"/>
      <w:numFmt w:val="bullet"/>
      <w:lvlText w:val=""/>
      <w:lvlJc w:val="left"/>
      <w:pPr>
        <w:tabs>
          <w:tab w:val="num" w:pos="3535"/>
        </w:tabs>
        <w:ind w:left="3535" w:hanging="283"/>
      </w:pPr>
      <w:rPr>
        <w:rFonts w:ascii="Wingdings 2" w:hAnsi="Wingdings 2"/>
      </w:rPr>
    </w:lvl>
    <w:lvl w:ilvl="5">
      <w:start w:val="1"/>
      <w:numFmt w:val="bullet"/>
      <w:lvlText w:val=""/>
      <w:lvlJc w:val="left"/>
      <w:pPr>
        <w:tabs>
          <w:tab w:val="num" w:pos="4242"/>
        </w:tabs>
        <w:ind w:left="4242" w:hanging="283"/>
      </w:pPr>
      <w:rPr>
        <w:rFonts w:ascii="Wingdings 2" w:hAnsi="Wingdings 2"/>
      </w:rPr>
    </w:lvl>
    <w:lvl w:ilvl="6">
      <w:start w:val="1"/>
      <w:numFmt w:val="bullet"/>
      <w:lvlText w:val=""/>
      <w:lvlJc w:val="left"/>
      <w:pPr>
        <w:tabs>
          <w:tab w:val="num" w:pos="4949"/>
        </w:tabs>
        <w:ind w:left="4949" w:hanging="283"/>
      </w:pPr>
      <w:rPr>
        <w:rFonts w:ascii="Wingdings 2" w:hAnsi="Wingdings 2"/>
      </w:rPr>
    </w:lvl>
    <w:lvl w:ilvl="7">
      <w:start w:val="1"/>
      <w:numFmt w:val="bullet"/>
      <w:lvlText w:val=""/>
      <w:lvlJc w:val="left"/>
      <w:pPr>
        <w:tabs>
          <w:tab w:val="num" w:pos="5656"/>
        </w:tabs>
        <w:ind w:left="5656" w:hanging="283"/>
      </w:pPr>
      <w:rPr>
        <w:rFonts w:ascii="Wingdings 2" w:hAnsi="Wingdings 2"/>
      </w:rPr>
    </w:lvl>
    <w:lvl w:ilvl="8">
      <w:start w:val="1"/>
      <w:numFmt w:val="bullet"/>
      <w:lvlText w:val=""/>
      <w:lvlJc w:val="left"/>
      <w:pPr>
        <w:tabs>
          <w:tab w:val="num" w:pos="6363"/>
        </w:tabs>
        <w:ind w:left="6363" w:hanging="283"/>
      </w:pPr>
      <w:rPr>
        <w:rFonts w:ascii="Wingdings 2" w:hAnsi="Wingdings 2"/>
      </w:rPr>
    </w:lvl>
  </w:abstractNum>
  <w:abstractNum w:abstractNumId="17">
    <w:nsid w:val="00000015"/>
    <w:multiLevelType w:val="multilevel"/>
    <w:tmpl w:val="00000015"/>
    <w:name w:val="WW8Num8"/>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8">
    <w:nsid w:val="00000016"/>
    <w:multiLevelType w:val="multilevel"/>
    <w:tmpl w:val="00000016"/>
    <w:name w:val="WW8Num9"/>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9">
    <w:nsid w:val="040D1C6B"/>
    <w:multiLevelType w:val="hybridMultilevel"/>
    <w:tmpl w:val="56FC7EF2"/>
    <w:lvl w:ilvl="0" w:tplc="6CE632C8">
      <w:start w:val="1"/>
      <w:numFmt w:val="decimal"/>
      <w:lvlText w:val="%1)"/>
      <w:lvlJc w:val="left"/>
      <w:pPr>
        <w:ind w:left="1069" w:hanging="360"/>
      </w:pPr>
      <w:rPr>
        <w:rFonts w:hint="default"/>
      </w:rPr>
    </w:lvl>
    <w:lvl w:ilvl="1" w:tplc="6E6202F2">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044A2AD3"/>
    <w:multiLevelType w:val="hybridMultilevel"/>
    <w:tmpl w:val="267E27A8"/>
    <w:lvl w:ilvl="0" w:tplc="6CE632C8">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05EF608C"/>
    <w:multiLevelType w:val="hybridMultilevel"/>
    <w:tmpl w:val="2DC2BB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9C462D7"/>
    <w:multiLevelType w:val="hybridMultilevel"/>
    <w:tmpl w:val="5350B6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B4E6E8C"/>
    <w:multiLevelType w:val="hybridMultilevel"/>
    <w:tmpl w:val="7868A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CB520E7"/>
    <w:multiLevelType w:val="hybridMultilevel"/>
    <w:tmpl w:val="02AA71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F184926"/>
    <w:multiLevelType w:val="hybridMultilevel"/>
    <w:tmpl w:val="EA60EA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45957B9"/>
    <w:multiLevelType w:val="hybridMultilevel"/>
    <w:tmpl w:val="2ABAA8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5506077"/>
    <w:multiLevelType w:val="hybridMultilevel"/>
    <w:tmpl w:val="D00E4620"/>
    <w:lvl w:ilvl="0" w:tplc="C3F628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7560290"/>
    <w:multiLevelType w:val="hybridMultilevel"/>
    <w:tmpl w:val="1DE8B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9643592"/>
    <w:multiLevelType w:val="hybridMultilevel"/>
    <w:tmpl w:val="1C544396"/>
    <w:lvl w:ilvl="0" w:tplc="62D4FE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ADD3BD9"/>
    <w:multiLevelType w:val="hybridMultilevel"/>
    <w:tmpl w:val="5F0A8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BB812FF"/>
    <w:multiLevelType w:val="hybridMultilevel"/>
    <w:tmpl w:val="1C544396"/>
    <w:lvl w:ilvl="0" w:tplc="62D4FE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1CF5156D"/>
    <w:multiLevelType w:val="hybridMultilevel"/>
    <w:tmpl w:val="3E303A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D947122"/>
    <w:multiLevelType w:val="hybridMultilevel"/>
    <w:tmpl w:val="DBC255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ECA6682"/>
    <w:multiLevelType w:val="hybridMultilevel"/>
    <w:tmpl w:val="BDD890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F024EC5"/>
    <w:multiLevelType w:val="multilevel"/>
    <w:tmpl w:val="D91C8DD4"/>
    <w:lvl w:ilvl="0">
      <w:start w:val="1"/>
      <w:numFmt w:val="decimal"/>
      <w:pStyle w:val="1"/>
      <w:suff w:val="space"/>
      <w:lvlText w:val="Глава %1. "/>
      <w:lvlJc w:val="left"/>
      <w:pPr>
        <w:ind w:left="0" w:firstLine="0"/>
      </w:pPr>
      <w:rPr>
        <w:rFonts w:hint="default"/>
      </w:rPr>
    </w:lvl>
    <w:lvl w:ilvl="1">
      <w:start w:val="1"/>
      <w:numFmt w:val="decimal"/>
      <w:pStyle w:val="2"/>
      <w:suff w:val="nothing"/>
      <w:lvlText w:val="%1.%2. "/>
      <w:lvlJc w:val="left"/>
      <w:pPr>
        <w:ind w:left="0" w:firstLine="0"/>
      </w:pPr>
      <w:rPr>
        <w:rFonts w:hint="default"/>
      </w:rPr>
    </w:lvl>
    <w:lvl w:ilvl="2">
      <w:start w:val="1"/>
      <w:numFmt w:val="decimal"/>
      <w:pStyle w:val="3"/>
      <w:suff w:val="nothing"/>
      <w:lvlText w:val="%1.%2.%3. "/>
      <w:lvlJc w:val="left"/>
      <w:pPr>
        <w:ind w:left="0" w:firstLine="0"/>
      </w:pPr>
      <w:rPr>
        <w:rFonts w:hint="default"/>
      </w:rPr>
    </w:lvl>
    <w:lvl w:ilvl="3">
      <w:start w:val="1"/>
      <w:numFmt w:val="decimal"/>
      <w:pStyle w:val="4"/>
      <w:suff w:val="nothing"/>
      <w:lvlText w:val="%1.%2.%3.%4. "/>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36">
    <w:nsid w:val="22E200F1"/>
    <w:multiLevelType w:val="hybridMultilevel"/>
    <w:tmpl w:val="BD2CEC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4DD5C5F"/>
    <w:multiLevelType w:val="hybridMultilevel"/>
    <w:tmpl w:val="F2FAE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662270F"/>
    <w:multiLevelType w:val="hybridMultilevel"/>
    <w:tmpl w:val="691A7C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6887B2A"/>
    <w:multiLevelType w:val="hybridMultilevel"/>
    <w:tmpl w:val="97644F0C"/>
    <w:lvl w:ilvl="0" w:tplc="6E6202F2">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C2251BE"/>
    <w:multiLevelType w:val="hybridMultilevel"/>
    <w:tmpl w:val="3FDA1A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2BB7A7C"/>
    <w:multiLevelType w:val="hybridMultilevel"/>
    <w:tmpl w:val="4E44D7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DEE0595"/>
    <w:multiLevelType w:val="hybridMultilevel"/>
    <w:tmpl w:val="CD7ED5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644616C"/>
    <w:multiLevelType w:val="hybridMultilevel"/>
    <w:tmpl w:val="8B222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9311679"/>
    <w:multiLevelType w:val="hybridMultilevel"/>
    <w:tmpl w:val="A4306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9312DF3"/>
    <w:multiLevelType w:val="hybridMultilevel"/>
    <w:tmpl w:val="009252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2117C7"/>
    <w:multiLevelType w:val="hybridMultilevel"/>
    <w:tmpl w:val="C79403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B112178"/>
    <w:multiLevelType w:val="hybridMultilevel"/>
    <w:tmpl w:val="5F1051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CCE4586"/>
    <w:multiLevelType w:val="hybridMultilevel"/>
    <w:tmpl w:val="ED86C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CF0681C"/>
    <w:multiLevelType w:val="hybridMultilevel"/>
    <w:tmpl w:val="792E80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E3D4548"/>
    <w:multiLevelType w:val="hybridMultilevel"/>
    <w:tmpl w:val="446AF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FE71D18"/>
    <w:multiLevelType w:val="hybridMultilevel"/>
    <w:tmpl w:val="A6801A48"/>
    <w:lvl w:ilvl="0" w:tplc="7870C4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3790668"/>
    <w:multiLevelType w:val="hybridMultilevel"/>
    <w:tmpl w:val="FE2C81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38F4F38"/>
    <w:multiLevelType w:val="hybridMultilevel"/>
    <w:tmpl w:val="A8CC1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4C957A0"/>
    <w:multiLevelType w:val="hybridMultilevel"/>
    <w:tmpl w:val="5DA4B5A8"/>
    <w:lvl w:ilvl="0" w:tplc="76C254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552D5EA2"/>
    <w:multiLevelType w:val="hybridMultilevel"/>
    <w:tmpl w:val="6994C3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54202DC"/>
    <w:multiLevelType w:val="hybridMultilevel"/>
    <w:tmpl w:val="1C544396"/>
    <w:lvl w:ilvl="0" w:tplc="62D4FE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57B914F5"/>
    <w:multiLevelType w:val="hybridMultilevel"/>
    <w:tmpl w:val="91DE81DE"/>
    <w:lvl w:ilvl="0" w:tplc="6CE632C8">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01">
      <w:start w:val="1"/>
      <w:numFmt w:val="bullet"/>
      <w:lvlText w:val=""/>
      <w:lvlJc w:val="left"/>
      <w:pPr>
        <w:ind w:left="2509" w:hanging="180"/>
      </w:pPr>
      <w:rPr>
        <w:rFonts w:ascii="Symbol" w:hAnsi="Symbol"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5EE00070"/>
    <w:multiLevelType w:val="hybridMultilevel"/>
    <w:tmpl w:val="F4F284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FA9116B"/>
    <w:multiLevelType w:val="hybridMultilevel"/>
    <w:tmpl w:val="ADEA6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0543AF1"/>
    <w:multiLevelType w:val="hybridMultilevel"/>
    <w:tmpl w:val="C756BA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17471AD"/>
    <w:multiLevelType w:val="hybridMultilevel"/>
    <w:tmpl w:val="7706B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6E41868"/>
    <w:multiLevelType w:val="hybridMultilevel"/>
    <w:tmpl w:val="EBE0AD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97A2E77"/>
    <w:multiLevelType w:val="hybridMultilevel"/>
    <w:tmpl w:val="91063F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9BE706B"/>
    <w:multiLevelType w:val="hybridMultilevel"/>
    <w:tmpl w:val="0748A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1E35635"/>
    <w:multiLevelType w:val="hybridMultilevel"/>
    <w:tmpl w:val="D41603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4D555DB"/>
    <w:multiLevelType w:val="hybridMultilevel"/>
    <w:tmpl w:val="5258896E"/>
    <w:lvl w:ilvl="0" w:tplc="F48663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75BB5BE3"/>
    <w:multiLevelType w:val="hybridMultilevel"/>
    <w:tmpl w:val="1C544396"/>
    <w:lvl w:ilvl="0" w:tplc="62D4FE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760916AF"/>
    <w:multiLevelType w:val="hybridMultilevel"/>
    <w:tmpl w:val="EE724D54"/>
    <w:lvl w:ilvl="0" w:tplc="76C254D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766E1A0A"/>
    <w:multiLevelType w:val="hybridMultilevel"/>
    <w:tmpl w:val="52669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87E5EE3"/>
    <w:multiLevelType w:val="hybridMultilevel"/>
    <w:tmpl w:val="E78698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8C43812"/>
    <w:multiLevelType w:val="hybridMultilevel"/>
    <w:tmpl w:val="955C9068"/>
    <w:lvl w:ilvl="0" w:tplc="0419000F">
      <w:start w:val="1"/>
      <w:numFmt w:val="decimal"/>
      <w:lvlText w:val="%1."/>
      <w:lvlJc w:val="left"/>
      <w:pPr>
        <w:ind w:left="2135" w:hanging="360"/>
      </w:pPr>
    </w:lvl>
    <w:lvl w:ilvl="1" w:tplc="04190019" w:tentative="1">
      <w:start w:val="1"/>
      <w:numFmt w:val="lowerLetter"/>
      <w:lvlText w:val="%2."/>
      <w:lvlJc w:val="left"/>
      <w:pPr>
        <w:ind w:left="2855" w:hanging="360"/>
      </w:pPr>
    </w:lvl>
    <w:lvl w:ilvl="2" w:tplc="0419001B" w:tentative="1">
      <w:start w:val="1"/>
      <w:numFmt w:val="lowerRoman"/>
      <w:lvlText w:val="%3."/>
      <w:lvlJc w:val="right"/>
      <w:pPr>
        <w:ind w:left="3575" w:hanging="180"/>
      </w:pPr>
    </w:lvl>
    <w:lvl w:ilvl="3" w:tplc="0419000F" w:tentative="1">
      <w:start w:val="1"/>
      <w:numFmt w:val="decimal"/>
      <w:lvlText w:val="%4."/>
      <w:lvlJc w:val="left"/>
      <w:pPr>
        <w:ind w:left="4295" w:hanging="360"/>
      </w:pPr>
    </w:lvl>
    <w:lvl w:ilvl="4" w:tplc="04190019" w:tentative="1">
      <w:start w:val="1"/>
      <w:numFmt w:val="lowerLetter"/>
      <w:lvlText w:val="%5."/>
      <w:lvlJc w:val="left"/>
      <w:pPr>
        <w:ind w:left="5015" w:hanging="360"/>
      </w:pPr>
    </w:lvl>
    <w:lvl w:ilvl="5" w:tplc="0419001B" w:tentative="1">
      <w:start w:val="1"/>
      <w:numFmt w:val="lowerRoman"/>
      <w:lvlText w:val="%6."/>
      <w:lvlJc w:val="right"/>
      <w:pPr>
        <w:ind w:left="5735" w:hanging="180"/>
      </w:pPr>
    </w:lvl>
    <w:lvl w:ilvl="6" w:tplc="0419000F" w:tentative="1">
      <w:start w:val="1"/>
      <w:numFmt w:val="decimal"/>
      <w:lvlText w:val="%7."/>
      <w:lvlJc w:val="left"/>
      <w:pPr>
        <w:ind w:left="6455" w:hanging="360"/>
      </w:pPr>
    </w:lvl>
    <w:lvl w:ilvl="7" w:tplc="04190019" w:tentative="1">
      <w:start w:val="1"/>
      <w:numFmt w:val="lowerLetter"/>
      <w:lvlText w:val="%8."/>
      <w:lvlJc w:val="left"/>
      <w:pPr>
        <w:ind w:left="7175" w:hanging="360"/>
      </w:pPr>
    </w:lvl>
    <w:lvl w:ilvl="8" w:tplc="0419001B" w:tentative="1">
      <w:start w:val="1"/>
      <w:numFmt w:val="lowerRoman"/>
      <w:lvlText w:val="%9."/>
      <w:lvlJc w:val="right"/>
      <w:pPr>
        <w:ind w:left="7895" w:hanging="180"/>
      </w:pPr>
    </w:lvl>
  </w:abstractNum>
  <w:abstractNum w:abstractNumId="72">
    <w:nsid w:val="7CB61D4C"/>
    <w:multiLevelType w:val="hybridMultilevel"/>
    <w:tmpl w:val="3A789C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F117256"/>
    <w:multiLevelType w:val="hybridMultilevel"/>
    <w:tmpl w:val="37C25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F9D75B6"/>
    <w:multiLevelType w:val="hybridMultilevel"/>
    <w:tmpl w:val="A6801A48"/>
    <w:lvl w:ilvl="0" w:tplc="7870C4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3"/>
  </w:num>
  <w:num w:numId="3">
    <w:abstractNumId w:val="24"/>
  </w:num>
  <w:num w:numId="4">
    <w:abstractNumId w:val="60"/>
  </w:num>
  <w:num w:numId="5">
    <w:abstractNumId w:val="36"/>
  </w:num>
  <w:num w:numId="6">
    <w:abstractNumId w:val="72"/>
  </w:num>
  <w:num w:numId="7">
    <w:abstractNumId w:val="26"/>
  </w:num>
  <w:num w:numId="8">
    <w:abstractNumId w:val="62"/>
  </w:num>
  <w:num w:numId="9">
    <w:abstractNumId w:val="32"/>
  </w:num>
  <w:num w:numId="10">
    <w:abstractNumId w:val="43"/>
  </w:num>
  <w:num w:numId="11">
    <w:abstractNumId w:val="42"/>
  </w:num>
  <w:num w:numId="12">
    <w:abstractNumId w:val="30"/>
  </w:num>
  <w:num w:numId="13">
    <w:abstractNumId w:val="61"/>
  </w:num>
  <w:num w:numId="14">
    <w:abstractNumId w:val="55"/>
  </w:num>
  <w:num w:numId="15">
    <w:abstractNumId w:val="21"/>
  </w:num>
  <w:num w:numId="16">
    <w:abstractNumId w:val="28"/>
  </w:num>
  <w:num w:numId="17">
    <w:abstractNumId w:val="58"/>
  </w:num>
  <w:num w:numId="18">
    <w:abstractNumId w:val="47"/>
  </w:num>
  <w:num w:numId="19">
    <w:abstractNumId w:val="37"/>
  </w:num>
  <w:num w:numId="20">
    <w:abstractNumId w:val="46"/>
  </w:num>
  <w:num w:numId="21">
    <w:abstractNumId w:val="40"/>
  </w:num>
  <w:num w:numId="22">
    <w:abstractNumId w:val="41"/>
  </w:num>
  <w:num w:numId="23">
    <w:abstractNumId w:val="44"/>
  </w:num>
  <w:num w:numId="24">
    <w:abstractNumId w:val="22"/>
  </w:num>
  <w:num w:numId="25">
    <w:abstractNumId w:val="70"/>
  </w:num>
  <w:num w:numId="26">
    <w:abstractNumId w:val="69"/>
  </w:num>
  <w:num w:numId="27">
    <w:abstractNumId w:val="65"/>
  </w:num>
  <w:num w:numId="28">
    <w:abstractNumId w:val="34"/>
  </w:num>
  <w:num w:numId="29">
    <w:abstractNumId w:val="45"/>
  </w:num>
  <w:num w:numId="30">
    <w:abstractNumId w:val="63"/>
  </w:num>
  <w:num w:numId="31">
    <w:abstractNumId w:val="64"/>
  </w:num>
  <w:num w:numId="32">
    <w:abstractNumId w:val="53"/>
  </w:num>
  <w:num w:numId="33">
    <w:abstractNumId w:val="23"/>
  </w:num>
  <w:num w:numId="34">
    <w:abstractNumId w:val="59"/>
  </w:num>
  <w:num w:numId="35">
    <w:abstractNumId w:val="35"/>
  </w:num>
  <w:num w:numId="36">
    <w:abstractNumId w:val="49"/>
  </w:num>
  <w:num w:numId="37">
    <w:abstractNumId w:val="25"/>
  </w:num>
  <w:num w:numId="38">
    <w:abstractNumId w:val="48"/>
  </w:num>
  <w:num w:numId="39">
    <w:abstractNumId w:val="52"/>
  </w:num>
  <w:num w:numId="40">
    <w:abstractNumId w:val="50"/>
  </w:num>
  <w:num w:numId="41">
    <w:abstractNumId w:val="66"/>
  </w:num>
  <w:num w:numId="42">
    <w:abstractNumId w:val="19"/>
  </w:num>
  <w:num w:numId="43">
    <w:abstractNumId w:val="27"/>
  </w:num>
  <w:num w:numId="44">
    <w:abstractNumId w:val="73"/>
  </w:num>
  <w:num w:numId="45">
    <w:abstractNumId w:val="29"/>
  </w:num>
  <w:num w:numId="46">
    <w:abstractNumId w:val="74"/>
  </w:num>
  <w:num w:numId="47">
    <w:abstractNumId w:val="56"/>
  </w:num>
  <w:num w:numId="48">
    <w:abstractNumId w:val="51"/>
  </w:num>
  <w:num w:numId="49">
    <w:abstractNumId w:val="31"/>
  </w:num>
  <w:num w:numId="50">
    <w:abstractNumId w:val="67"/>
  </w:num>
  <w:num w:numId="51">
    <w:abstractNumId w:val="38"/>
  </w:num>
  <w:num w:numId="52">
    <w:abstractNumId w:val="71"/>
  </w:num>
  <w:num w:numId="53">
    <w:abstractNumId w:val="20"/>
  </w:num>
  <w:num w:numId="54">
    <w:abstractNumId w:val="57"/>
  </w:num>
  <w:num w:numId="55">
    <w:abstractNumId w:val="54"/>
  </w:num>
  <w:num w:numId="56">
    <w:abstractNumId w:val="68"/>
  </w:num>
  <w:num w:numId="57">
    <w:abstractNumId w:val="3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stylePaneFormatFilter w:val="0000"/>
  <w:defaultTabStop w:val="708"/>
  <w:defaultTableStyle w:val="a"/>
  <w:evenAndOddHeaders/>
  <w:drawingGridVerticalSpacing w:val="0"/>
  <w:displayHorizontalDrawingGridEvery w:val="0"/>
  <w:displayVerticalDrawingGridEvery w:val="0"/>
  <w:noPunctuationKerning/>
  <w:characterSpacingControl w:val="doNotCompress"/>
  <w:strictFirstAndLastChars/>
  <w:hdrShapeDefaults>
    <o:shapedefaults v:ext="edit" spidmax="47105">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EB156A"/>
    <w:rsid w:val="000002D7"/>
    <w:rsid w:val="000013EC"/>
    <w:rsid w:val="00005D84"/>
    <w:rsid w:val="00006F77"/>
    <w:rsid w:val="000073DE"/>
    <w:rsid w:val="00010479"/>
    <w:rsid w:val="00020731"/>
    <w:rsid w:val="00022AD5"/>
    <w:rsid w:val="00023C2E"/>
    <w:rsid w:val="00031319"/>
    <w:rsid w:val="000430D7"/>
    <w:rsid w:val="000431D0"/>
    <w:rsid w:val="0005195E"/>
    <w:rsid w:val="000615DE"/>
    <w:rsid w:val="000707AA"/>
    <w:rsid w:val="00073ABB"/>
    <w:rsid w:val="00080303"/>
    <w:rsid w:val="0009420B"/>
    <w:rsid w:val="0009602C"/>
    <w:rsid w:val="000A5E0F"/>
    <w:rsid w:val="000B3859"/>
    <w:rsid w:val="000D2655"/>
    <w:rsid w:val="000D4C58"/>
    <w:rsid w:val="000E6F7E"/>
    <w:rsid w:val="000E76A7"/>
    <w:rsid w:val="000F4C9E"/>
    <w:rsid w:val="000F7E3D"/>
    <w:rsid w:val="00113150"/>
    <w:rsid w:val="0011471D"/>
    <w:rsid w:val="00114A03"/>
    <w:rsid w:val="001321C9"/>
    <w:rsid w:val="001355C4"/>
    <w:rsid w:val="00137F59"/>
    <w:rsid w:val="00147269"/>
    <w:rsid w:val="00156B16"/>
    <w:rsid w:val="00165BD5"/>
    <w:rsid w:val="00174CE2"/>
    <w:rsid w:val="0018013C"/>
    <w:rsid w:val="00195D26"/>
    <w:rsid w:val="00195F7F"/>
    <w:rsid w:val="0019723C"/>
    <w:rsid w:val="001A4D42"/>
    <w:rsid w:val="001A574E"/>
    <w:rsid w:val="001A656F"/>
    <w:rsid w:val="001B0070"/>
    <w:rsid w:val="001B68C0"/>
    <w:rsid w:val="001C0259"/>
    <w:rsid w:val="001C796A"/>
    <w:rsid w:val="001D7532"/>
    <w:rsid w:val="001F2370"/>
    <w:rsid w:val="001F73EB"/>
    <w:rsid w:val="00201166"/>
    <w:rsid w:val="00201D1D"/>
    <w:rsid w:val="002114EB"/>
    <w:rsid w:val="002118DC"/>
    <w:rsid w:val="00221786"/>
    <w:rsid w:val="00233C36"/>
    <w:rsid w:val="0023622B"/>
    <w:rsid w:val="00240A16"/>
    <w:rsid w:val="00240FFB"/>
    <w:rsid w:val="00244265"/>
    <w:rsid w:val="00251BD9"/>
    <w:rsid w:val="00255E4C"/>
    <w:rsid w:val="00263B8E"/>
    <w:rsid w:val="00265052"/>
    <w:rsid w:val="00265065"/>
    <w:rsid w:val="0026690F"/>
    <w:rsid w:val="00266AA0"/>
    <w:rsid w:val="00271408"/>
    <w:rsid w:val="002847A0"/>
    <w:rsid w:val="002A40B9"/>
    <w:rsid w:val="002A51CF"/>
    <w:rsid w:val="002B5846"/>
    <w:rsid w:val="002B5EF5"/>
    <w:rsid w:val="002C4098"/>
    <w:rsid w:val="002D3A8A"/>
    <w:rsid w:val="002F049D"/>
    <w:rsid w:val="002F1B9C"/>
    <w:rsid w:val="002F3760"/>
    <w:rsid w:val="002F6B47"/>
    <w:rsid w:val="00303313"/>
    <w:rsid w:val="00304798"/>
    <w:rsid w:val="00305B60"/>
    <w:rsid w:val="0031649A"/>
    <w:rsid w:val="00335CD5"/>
    <w:rsid w:val="0034119A"/>
    <w:rsid w:val="00344CDE"/>
    <w:rsid w:val="003452B1"/>
    <w:rsid w:val="00346F28"/>
    <w:rsid w:val="00361754"/>
    <w:rsid w:val="003716E4"/>
    <w:rsid w:val="003747E9"/>
    <w:rsid w:val="00375F3C"/>
    <w:rsid w:val="00380E7F"/>
    <w:rsid w:val="003A28E0"/>
    <w:rsid w:val="003A6808"/>
    <w:rsid w:val="003A7EE8"/>
    <w:rsid w:val="003B4183"/>
    <w:rsid w:val="003B527D"/>
    <w:rsid w:val="003C1A88"/>
    <w:rsid w:val="003C1DD7"/>
    <w:rsid w:val="003D07AC"/>
    <w:rsid w:val="003D5CEA"/>
    <w:rsid w:val="003E0C24"/>
    <w:rsid w:val="00403FCF"/>
    <w:rsid w:val="0042042F"/>
    <w:rsid w:val="00433C6C"/>
    <w:rsid w:val="004416E2"/>
    <w:rsid w:val="00442B80"/>
    <w:rsid w:val="0046224A"/>
    <w:rsid w:val="004667ED"/>
    <w:rsid w:val="004724A1"/>
    <w:rsid w:val="00477519"/>
    <w:rsid w:val="0048130B"/>
    <w:rsid w:val="004859F3"/>
    <w:rsid w:val="00496EB5"/>
    <w:rsid w:val="0049784A"/>
    <w:rsid w:val="004A50E7"/>
    <w:rsid w:val="004B1F6C"/>
    <w:rsid w:val="004C1AEC"/>
    <w:rsid w:val="004C2EB4"/>
    <w:rsid w:val="004C7E89"/>
    <w:rsid w:val="004D0684"/>
    <w:rsid w:val="004D0A06"/>
    <w:rsid w:val="004D6C99"/>
    <w:rsid w:val="004E0347"/>
    <w:rsid w:val="004E27F9"/>
    <w:rsid w:val="005113F7"/>
    <w:rsid w:val="0051165B"/>
    <w:rsid w:val="00517210"/>
    <w:rsid w:val="00517DB9"/>
    <w:rsid w:val="00526267"/>
    <w:rsid w:val="0052716C"/>
    <w:rsid w:val="0055174C"/>
    <w:rsid w:val="005614D6"/>
    <w:rsid w:val="00562F40"/>
    <w:rsid w:val="005637BB"/>
    <w:rsid w:val="005664EC"/>
    <w:rsid w:val="005729D2"/>
    <w:rsid w:val="00587E90"/>
    <w:rsid w:val="00592E7F"/>
    <w:rsid w:val="00595C37"/>
    <w:rsid w:val="00597256"/>
    <w:rsid w:val="005A485C"/>
    <w:rsid w:val="005C7208"/>
    <w:rsid w:val="005D24D5"/>
    <w:rsid w:val="005D5C8A"/>
    <w:rsid w:val="00604321"/>
    <w:rsid w:val="006054FC"/>
    <w:rsid w:val="00611B4A"/>
    <w:rsid w:val="006146E5"/>
    <w:rsid w:val="0064028B"/>
    <w:rsid w:val="006444FB"/>
    <w:rsid w:val="00651AB6"/>
    <w:rsid w:val="00662544"/>
    <w:rsid w:val="00664F7D"/>
    <w:rsid w:val="00687F1D"/>
    <w:rsid w:val="006954F5"/>
    <w:rsid w:val="006C20AD"/>
    <w:rsid w:val="006C4F63"/>
    <w:rsid w:val="006D1938"/>
    <w:rsid w:val="006D55D4"/>
    <w:rsid w:val="006E5111"/>
    <w:rsid w:val="006E7038"/>
    <w:rsid w:val="006E777B"/>
    <w:rsid w:val="006E7B8E"/>
    <w:rsid w:val="006F1421"/>
    <w:rsid w:val="0070032D"/>
    <w:rsid w:val="0070092E"/>
    <w:rsid w:val="00702AEE"/>
    <w:rsid w:val="00706938"/>
    <w:rsid w:val="00714769"/>
    <w:rsid w:val="00714BEA"/>
    <w:rsid w:val="00723677"/>
    <w:rsid w:val="00725D59"/>
    <w:rsid w:val="00727058"/>
    <w:rsid w:val="0073332A"/>
    <w:rsid w:val="00744DC6"/>
    <w:rsid w:val="007455A3"/>
    <w:rsid w:val="00761124"/>
    <w:rsid w:val="00764F52"/>
    <w:rsid w:val="00767FF6"/>
    <w:rsid w:val="00771C32"/>
    <w:rsid w:val="007811DF"/>
    <w:rsid w:val="007823E0"/>
    <w:rsid w:val="0078311D"/>
    <w:rsid w:val="00783D21"/>
    <w:rsid w:val="00793704"/>
    <w:rsid w:val="007958B1"/>
    <w:rsid w:val="00796A7A"/>
    <w:rsid w:val="007A0A59"/>
    <w:rsid w:val="007A0FF5"/>
    <w:rsid w:val="007A1E6D"/>
    <w:rsid w:val="007A2A36"/>
    <w:rsid w:val="007C2A28"/>
    <w:rsid w:val="007C3E22"/>
    <w:rsid w:val="007C6DC1"/>
    <w:rsid w:val="007D3C2A"/>
    <w:rsid w:val="007D4BF3"/>
    <w:rsid w:val="007D4EA9"/>
    <w:rsid w:val="007D4F47"/>
    <w:rsid w:val="007E4E94"/>
    <w:rsid w:val="008003DA"/>
    <w:rsid w:val="00814002"/>
    <w:rsid w:val="008154EC"/>
    <w:rsid w:val="00816EDC"/>
    <w:rsid w:val="00833135"/>
    <w:rsid w:val="008341BD"/>
    <w:rsid w:val="00840892"/>
    <w:rsid w:val="00847A5A"/>
    <w:rsid w:val="008605E8"/>
    <w:rsid w:val="00864A14"/>
    <w:rsid w:val="00866560"/>
    <w:rsid w:val="00870EC4"/>
    <w:rsid w:val="008733AC"/>
    <w:rsid w:val="00876296"/>
    <w:rsid w:val="008851B7"/>
    <w:rsid w:val="008A6ECE"/>
    <w:rsid w:val="008B0C18"/>
    <w:rsid w:val="008D6E1A"/>
    <w:rsid w:val="008F21D8"/>
    <w:rsid w:val="008F7405"/>
    <w:rsid w:val="009007AA"/>
    <w:rsid w:val="00911D04"/>
    <w:rsid w:val="00912005"/>
    <w:rsid w:val="009225DB"/>
    <w:rsid w:val="00924F39"/>
    <w:rsid w:val="009610B4"/>
    <w:rsid w:val="00983E01"/>
    <w:rsid w:val="00996632"/>
    <w:rsid w:val="009A4571"/>
    <w:rsid w:val="009B06ED"/>
    <w:rsid w:val="009B3D58"/>
    <w:rsid w:val="009B712E"/>
    <w:rsid w:val="009C18C3"/>
    <w:rsid w:val="009D2063"/>
    <w:rsid w:val="009D6A2A"/>
    <w:rsid w:val="009E3547"/>
    <w:rsid w:val="009E79E7"/>
    <w:rsid w:val="009F5E56"/>
    <w:rsid w:val="00A12DA0"/>
    <w:rsid w:val="00A35E00"/>
    <w:rsid w:val="00A37051"/>
    <w:rsid w:val="00A4217A"/>
    <w:rsid w:val="00A44EA5"/>
    <w:rsid w:val="00A54C04"/>
    <w:rsid w:val="00A67D24"/>
    <w:rsid w:val="00A705A2"/>
    <w:rsid w:val="00A742E0"/>
    <w:rsid w:val="00A76AA6"/>
    <w:rsid w:val="00A86D06"/>
    <w:rsid w:val="00A87132"/>
    <w:rsid w:val="00A90DB8"/>
    <w:rsid w:val="00A932AA"/>
    <w:rsid w:val="00A9711F"/>
    <w:rsid w:val="00AA1135"/>
    <w:rsid w:val="00AA5FAF"/>
    <w:rsid w:val="00AA68D0"/>
    <w:rsid w:val="00AB6F63"/>
    <w:rsid w:val="00AB7188"/>
    <w:rsid w:val="00AD1CBF"/>
    <w:rsid w:val="00AE7DC9"/>
    <w:rsid w:val="00AF18B5"/>
    <w:rsid w:val="00B00244"/>
    <w:rsid w:val="00B017E1"/>
    <w:rsid w:val="00B05EAB"/>
    <w:rsid w:val="00B078F0"/>
    <w:rsid w:val="00B143DE"/>
    <w:rsid w:val="00B1770C"/>
    <w:rsid w:val="00B236E8"/>
    <w:rsid w:val="00B315BE"/>
    <w:rsid w:val="00B43303"/>
    <w:rsid w:val="00B53FCC"/>
    <w:rsid w:val="00B6767E"/>
    <w:rsid w:val="00B7233A"/>
    <w:rsid w:val="00B7584C"/>
    <w:rsid w:val="00B85CB8"/>
    <w:rsid w:val="00B9298C"/>
    <w:rsid w:val="00B96D08"/>
    <w:rsid w:val="00BC1C10"/>
    <w:rsid w:val="00BC5446"/>
    <w:rsid w:val="00BD0248"/>
    <w:rsid w:val="00BD4369"/>
    <w:rsid w:val="00BD6494"/>
    <w:rsid w:val="00BE7A9E"/>
    <w:rsid w:val="00C00326"/>
    <w:rsid w:val="00C13EB2"/>
    <w:rsid w:val="00C21D75"/>
    <w:rsid w:val="00C23A88"/>
    <w:rsid w:val="00C415C5"/>
    <w:rsid w:val="00C44873"/>
    <w:rsid w:val="00C45153"/>
    <w:rsid w:val="00C621A6"/>
    <w:rsid w:val="00C75084"/>
    <w:rsid w:val="00C76AF7"/>
    <w:rsid w:val="00C8031D"/>
    <w:rsid w:val="00C83C88"/>
    <w:rsid w:val="00C92FF8"/>
    <w:rsid w:val="00CF0C0B"/>
    <w:rsid w:val="00CF72EF"/>
    <w:rsid w:val="00D067CE"/>
    <w:rsid w:val="00D2198D"/>
    <w:rsid w:val="00D24D53"/>
    <w:rsid w:val="00D32387"/>
    <w:rsid w:val="00D34CB6"/>
    <w:rsid w:val="00D36E6E"/>
    <w:rsid w:val="00D432F5"/>
    <w:rsid w:val="00D52BC6"/>
    <w:rsid w:val="00D55B48"/>
    <w:rsid w:val="00D579D7"/>
    <w:rsid w:val="00D64147"/>
    <w:rsid w:val="00D669EB"/>
    <w:rsid w:val="00D75638"/>
    <w:rsid w:val="00D77D2A"/>
    <w:rsid w:val="00D80DFD"/>
    <w:rsid w:val="00D824E6"/>
    <w:rsid w:val="00DB514C"/>
    <w:rsid w:val="00DC0419"/>
    <w:rsid w:val="00DC357C"/>
    <w:rsid w:val="00DC563F"/>
    <w:rsid w:val="00DD0234"/>
    <w:rsid w:val="00DD29B4"/>
    <w:rsid w:val="00DD3A82"/>
    <w:rsid w:val="00DE5D26"/>
    <w:rsid w:val="00DF28CB"/>
    <w:rsid w:val="00DF2B96"/>
    <w:rsid w:val="00E03F4F"/>
    <w:rsid w:val="00E067C2"/>
    <w:rsid w:val="00E10E93"/>
    <w:rsid w:val="00E11797"/>
    <w:rsid w:val="00E152B6"/>
    <w:rsid w:val="00E15D7A"/>
    <w:rsid w:val="00E16472"/>
    <w:rsid w:val="00E20B32"/>
    <w:rsid w:val="00E21CE3"/>
    <w:rsid w:val="00E24EA6"/>
    <w:rsid w:val="00E35A67"/>
    <w:rsid w:val="00E40AF2"/>
    <w:rsid w:val="00E41231"/>
    <w:rsid w:val="00E41FD3"/>
    <w:rsid w:val="00E42174"/>
    <w:rsid w:val="00E4238A"/>
    <w:rsid w:val="00E5348E"/>
    <w:rsid w:val="00E64F26"/>
    <w:rsid w:val="00E70879"/>
    <w:rsid w:val="00E70BF1"/>
    <w:rsid w:val="00E7545F"/>
    <w:rsid w:val="00E83B89"/>
    <w:rsid w:val="00E9312A"/>
    <w:rsid w:val="00E95A0A"/>
    <w:rsid w:val="00E96CA4"/>
    <w:rsid w:val="00E97A6F"/>
    <w:rsid w:val="00EA1351"/>
    <w:rsid w:val="00EA44C3"/>
    <w:rsid w:val="00EB156A"/>
    <w:rsid w:val="00EB4D59"/>
    <w:rsid w:val="00ED2EEB"/>
    <w:rsid w:val="00F06E6D"/>
    <w:rsid w:val="00F1616F"/>
    <w:rsid w:val="00F21721"/>
    <w:rsid w:val="00F223B6"/>
    <w:rsid w:val="00F241FB"/>
    <w:rsid w:val="00F33A89"/>
    <w:rsid w:val="00F342A6"/>
    <w:rsid w:val="00F3602A"/>
    <w:rsid w:val="00F41EF6"/>
    <w:rsid w:val="00F567AA"/>
    <w:rsid w:val="00F658E0"/>
    <w:rsid w:val="00F65FAA"/>
    <w:rsid w:val="00F70CC8"/>
    <w:rsid w:val="00F75E0F"/>
    <w:rsid w:val="00F8364F"/>
    <w:rsid w:val="00F86332"/>
    <w:rsid w:val="00F958C9"/>
    <w:rsid w:val="00F968FE"/>
    <w:rsid w:val="00FA20D6"/>
    <w:rsid w:val="00FB2E8E"/>
    <w:rsid w:val="00FB733D"/>
    <w:rsid w:val="00FC167B"/>
    <w:rsid w:val="00FC3FEC"/>
    <w:rsid w:val="00FC400F"/>
    <w:rsid w:val="00FE1364"/>
    <w:rsid w:val="00FE4D91"/>
    <w:rsid w:val="00FF5159"/>
    <w:rsid w:val="00FF5235"/>
    <w:rsid w:val="00FF6B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084"/>
    <w:pPr>
      <w:suppressAutoHyphens/>
      <w:ind w:firstLine="709"/>
      <w:jc w:val="both"/>
    </w:pPr>
    <w:rPr>
      <w:rFonts w:ascii="Arial" w:eastAsia="Lucida Sans Unicode" w:hAnsi="Arial" w:cs="Mangal"/>
      <w:kern w:val="1"/>
      <w:szCs w:val="24"/>
      <w:lang w:eastAsia="hi-IN" w:bidi="hi-IN"/>
    </w:rPr>
  </w:style>
  <w:style w:type="paragraph" w:styleId="1">
    <w:name w:val="heading 1"/>
    <w:basedOn w:val="a"/>
    <w:next w:val="a0"/>
    <w:autoRedefine/>
    <w:qFormat/>
    <w:rsid w:val="002F1B9C"/>
    <w:pPr>
      <w:numPr>
        <w:numId w:val="35"/>
      </w:numPr>
      <w:spacing w:before="28" w:after="28" w:line="100" w:lineRule="atLeast"/>
      <w:jc w:val="center"/>
      <w:outlineLvl w:val="0"/>
    </w:pPr>
    <w:rPr>
      <w:rFonts w:ascii="Times New Roman" w:eastAsia="Times New Roman" w:hAnsi="Times New Roman" w:cs="Times New Roman"/>
      <w:b/>
      <w:bCs/>
      <w:sz w:val="48"/>
      <w:szCs w:val="48"/>
    </w:rPr>
  </w:style>
  <w:style w:type="paragraph" w:styleId="2">
    <w:name w:val="heading 2"/>
    <w:basedOn w:val="a"/>
    <w:next w:val="a0"/>
    <w:autoRedefine/>
    <w:qFormat/>
    <w:rsid w:val="00B53FCC"/>
    <w:pPr>
      <w:numPr>
        <w:ilvl w:val="1"/>
        <w:numId w:val="35"/>
      </w:numPr>
      <w:spacing w:before="28" w:after="28" w:line="100" w:lineRule="atLeast"/>
      <w:jc w:val="left"/>
      <w:outlineLvl w:val="1"/>
    </w:pPr>
    <w:rPr>
      <w:rFonts w:eastAsia="Times New Roman" w:cs="Times New Roman"/>
      <w:b/>
      <w:bCs/>
      <w:sz w:val="28"/>
      <w:szCs w:val="36"/>
    </w:rPr>
  </w:style>
  <w:style w:type="paragraph" w:styleId="3">
    <w:name w:val="heading 3"/>
    <w:basedOn w:val="a"/>
    <w:next w:val="a0"/>
    <w:qFormat/>
    <w:rsid w:val="00595C37"/>
    <w:pPr>
      <w:numPr>
        <w:ilvl w:val="2"/>
        <w:numId w:val="35"/>
      </w:numPr>
      <w:spacing w:before="28" w:after="28" w:line="100" w:lineRule="atLeast"/>
      <w:outlineLvl w:val="2"/>
    </w:pPr>
    <w:rPr>
      <w:rFonts w:ascii="Times New Roman" w:eastAsia="Times New Roman" w:hAnsi="Times New Roman" w:cs="Times New Roman"/>
      <w:b/>
      <w:bCs/>
      <w:sz w:val="27"/>
      <w:szCs w:val="27"/>
    </w:rPr>
  </w:style>
  <w:style w:type="paragraph" w:styleId="4">
    <w:name w:val="heading 4"/>
    <w:basedOn w:val="a"/>
    <w:next w:val="a0"/>
    <w:qFormat/>
    <w:rsid w:val="00595C37"/>
    <w:pPr>
      <w:keepNext/>
      <w:keepLines/>
      <w:numPr>
        <w:ilvl w:val="3"/>
        <w:numId w:val="35"/>
      </w:numPr>
      <w:spacing w:before="200"/>
      <w:outlineLvl w:val="3"/>
    </w:pPr>
    <w:rPr>
      <w:rFonts w:ascii="Cambria" w:hAnsi="Cambria" w:cs="font73"/>
      <w:b/>
      <w:bCs/>
      <w:i/>
      <w:iCs/>
      <w:color w:val="4F81BD"/>
    </w:rPr>
  </w:style>
  <w:style w:type="paragraph" w:styleId="5">
    <w:name w:val="heading 5"/>
    <w:basedOn w:val="a"/>
    <w:next w:val="a"/>
    <w:link w:val="50"/>
    <w:uiPriority w:val="9"/>
    <w:semiHidden/>
    <w:unhideWhenUsed/>
    <w:qFormat/>
    <w:rsid w:val="002F1B9C"/>
    <w:pPr>
      <w:keepNext/>
      <w:keepLines/>
      <w:numPr>
        <w:ilvl w:val="4"/>
        <w:numId w:val="35"/>
      </w:numPr>
      <w:spacing w:before="200"/>
      <w:outlineLvl w:val="4"/>
    </w:pPr>
    <w:rPr>
      <w:rFonts w:asciiTheme="majorHAnsi" w:eastAsiaTheme="majorEastAsia" w:hAnsiTheme="majorHAnsi"/>
      <w:color w:val="243F60" w:themeColor="accent1" w:themeShade="7F"/>
    </w:rPr>
  </w:style>
  <w:style w:type="paragraph" w:styleId="6">
    <w:name w:val="heading 6"/>
    <w:basedOn w:val="a"/>
    <w:next w:val="a"/>
    <w:link w:val="60"/>
    <w:uiPriority w:val="9"/>
    <w:semiHidden/>
    <w:unhideWhenUsed/>
    <w:qFormat/>
    <w:rsid w:val="002F1B9C"/>
    <w:pPr>
      <w:keepNext/>
      <w:keepLines/>
      <w:numPr>
        <w:ilvl w:val="5"/>
        <w:numId w:val="35"/>
      </w:numPr>
      <w:spacing w:before="200"/>
      <w:outlineLvl w:val="5"/>
    </w:pPr>
    <w:rPr>
      <w:rFonts w:asciiTheme="majorHAnsi" w:eastAsiaTheme="majorEastAsia" w:hAnsiTheme="majorHAnsi"/>
      <w:i/>
      <w:iCs/>
      <w:color w:val="243F60" w:themeColor="accent1" w:themeShade="7F"/>
    </w:rPr>
  </w:style>
  <w:style w:type="paragraph" w:styleId="7">
    <w:name w:val="heading 7"/>
    <w:basedOn w:val="a"/>
    <w:next w:val="a"/>
    <w:link w:val="70"/>
    <w:uiPriority w:val="9"/>
    <w:semiHidden/>
    <w:unhideWhenUsed/>
    <w:qFormat/>
    <w:rsid w:val="002F1B9C"/>
    <w:pPr>
      <w:keepNext/>
      <w:keepLines/>
      <w:numPr>
        <w:ilvl w:val="6"/>
        <w:numId w:val="35"/>
      </w:numPr>
      <w:spacing w:before="200"/>
      <w:outlineLvl w:val="6"/>
    </w:pPr>
    <w:rPr>
      <w:rFonts w:asciiTheme="majorHAnsi" w:eastAsiaTheme="majorEastAsia" w:hAnsiTheme="majorHAnsi"/>
      <w:i/>
      <w:iCs/>
      <w:color w:val="404040" w:themeColor="text1" w:themeTint="BF"/>
    </w:rPr>
  </w:style>
  <w:style w:type="paragraph" w:styleId="8">
    <w:name w:val="heading 8"/>
    <w:basedOn w:val="a"/>
    <w:next w:val="a"/>
    <w:link w:val="80"/>
    <w:uiPriority w:val="9"/>
    <w:semiHidden/>
    <w:unhideWhenUsed/>
    <w:qFormat/>
    <w:rsid w:val="002F1B9C"/>
    <w:pPr>
      <w:keepNext/>
      <w:keepLines/>
      <w:numPr>
        <w:ilvl w:val="7"/>
        <w:numId w:val="35"/>
      </w:numPr>
      <w:spacing w:before="200"/>
      <w:outlineLvl w:val="7"/>
    </w:pPr>
    <w:rPr>
      <w:rFonts w:asciiTheme="majorHAnsi" w:eastAsiaTheme="majorEastAsia" w:hAnsiTheme="majorHAnsi"/>
      <w:color w:val="404040" w:themeColor="text1" w:themeTint="BF"/>
      <w:szCs w:val="18"/>
    </w:rPr>
  </w:style>
  <w:style w:type="paragraph" w:styleId="9">
    <w:name w:val="heading 9"/>
    <w:basedOn w:val="a"/>
    <w:next w:val="a"/>
    <w:link w:val="90"/>
    <w:uiPriority w:val="9"/>
    <w:semiHidden/>
    <w:unhideWhenUsed/>
    <w:qFormat/>
    <w:rsid w:val="002F1B9C"/>
    <w:pPr>
      <w:keepNext/>
      <w:keepLines/>
      <w:numPr>
        <w:ilvl w:val="8"/>
        <w:numId w:val="35"/>
      </w:numPr>
      <w:spacing w:before="200"/>
      <w:outlineLvl w:val="8"/>
    </w:pPr>
    <w:rPr>
      <w:rFonts w:asciiTheme="majorHAnsi" w:eastAsiaTheme="majorEastAsia" w:hAnsiTheme="majorHAnsi"/>
      <w:i/>
      <w:iCs/>
      <w:color w:val="404040" w:themeColor="text1" w:themeTint="BF"/>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Основной шрифт абзаца1"/>
    <w:rsid w:val="00595C37"/>
  </w:style>
  <w:style w:type="character" w:customStyle="1" w:styleId="11">
    <w:name w:val="Заголовок 1 Знак"/>
    <w:basedOn w:val="10"/>
    <w:rsid w:val="00595C37"/>
    <w:rPr>
      <w:rFonts w:ascii="Times New Roman" w:eastAsia="Times New Roman" w:hAnsi="Times New Roman" w:cs="Times New Roman"/>
      <w:b/>
      <w:bCs/>
      <w:kern w:val="1"/>
      <w:sz w:val="48"/>
      <w:szCs w:val="48"/>
    </w:rPr>
  </w:style>
  <w:style w:type="character" w:customStyle="1" w:styleId="20">
    <w:name w:val="Заголовок 2 Знак"/>
    <w:basedOn w:val="10"/>
    <w:rsid w:val="00595C37"/>
    <w:rPr>
      <w:rFonts w:ascii="Times New Roman" w:eastAsia="Times New Roman" w:hAnsi="Times New Roman" w:cs="Times New Roman"/>
      <w:b/>
      <w:bCs/>
      <w:sz w:val="36"/>
      <w:szCs w:val="36"/>
    </w:rPr>
  </w:style>
  <w:style w:type="character" w:customStyle="1" w:styleId="30">
    <w:name w:val="Заголовок 3 Знак"/>
    <w:basedOn w:val="10"/>
    <w:rsid w:val="00595C37"/>
    <w:rPr>
      <w:rFonts w:ascii="Times New Roman" w:eastAsia="Times New Roman" w:hAnsi="Times New Roman" w:cs="Times New Roman"/>
      <w:b/>
      <w:bCs/>
      <w:sz w:val="27"/>
      <w:szCs w:val="27"/>
    </w:rPr>
  </w:style>
  <w:style w:type="character" w:styleId="a4">
    <w:name w:val="Strong"/>
    <w:basedOn w:val="10"/>
    <w:uiPriority w:val="22"/>
    <w:qFormat/>
    <w:rsid w:val="00595C37"/>
    <w:rPr>
      <w:b/>
      <w:bCs/>
    </w:rPr>
  </w:style>
  <w:style w:type="character" w:customStyle="1" w:styleId="apple-converted-space">
    <w:name w:val="apple-converted-space"/>
    <w:basedOn w:val="10"/>
    <w:rsid w:val="00595C37"/>
  </w:style>
  <w:style w:type="character" w:customStyle="1" w:styleId="a5">
    <w:name w:val="Текст выноски Знак"/>
    <w:basedOn w:val="10"/>
    <w:rsid w:val="00595C37"/>
    <w:rPr>
      <w:rFonts w:ascii="Tahoma" w:hAnsi="Tahoma" w:cs="Tahoma"/>
      <w:sz w:val="16"/>
      <w:szCs w:val="16"/>
    </w:rPr>
  </w:style>
  <w:style w:type="character" w:styleId="a6">
    <w:name w:val="Hyperlink"/>
    <w:basedOn w:val="10"/>
    <w:uiPriority w:val="99"/>
    <w:rsid w:val="00595C37"/>
    <w:rPr>
      <w:color w:val="0000FF"/>
      <w:u w:val="single"/>
    </w:rPr>
  </w:style>
  <w:style w:type="character" w:customStyle="1" w:styleId="40">
    <w:name w:val="Заголовок 4 Знак"/>
    <w:basedOn w:val="10"/>
    <w:rsid w:val="00595C37"/>
    <w:rPr>
      <w:rFonts w:ascii="Cambria" w:hAnsi="Cambria" w:cs="font73"/>
      <w:b/>
      <w:bCs/>
      <w:i/>
      <w:iCs/>
      <w:color w:val="4F81BD"/>
    </w:rPr>
  </w:style>
  <w:style w:type="character" w:customStyle="1" w:styleId="note">
    <w:name w:val="note"/>
    <w:basedOn w:val="10"/>
    <w:rsid w:val="00595C37"/>
  </w:style>
  <w:style w:type="character" w:customStyle="1" w:styleId="interface">
    <w:name w:val="interface"/>
    <w:basedOn w:val="10"/>
    <w:rsid w:val="00595C37"/>
  </w:style>
  <w:style w:type="character" w:customStyle="1" w:styleId="paragraph0c1">
    <w:name w:val="paragraph0c1"/>
    <w:basedOn w:val="10"/>
    <w:rsid w:val="00595C37"/>
  </w:style>
  <w:style w:type="character" w:customStyle="1" w:styleId="note1">
    <w:name w:val="note1"/>
    <w:basedOn w:val="10"/>
    <w:rsid w:val="00595C37"/>
  </w:style>
  <w:style w:type="character" w:customStyle="1" w:styleId="ListLabel1">
    <w:name w:val="ListLabel 1"/>
    <w:rsid w:val="00595C37"/>
    <w:rPr>
      <w:sz w:val="20"/>
    </w:rPr>
  </w:style>
  <w:style w:type="character" w:customStyle="1" w:styleId="ListLabel2">
    <w:name w:val="ListLabel 2"/>
    <w:rsid w:val="00595C37"/>
    <w:rPr>
      <w:rFonts w:cs="Courier New"/>
    </w:rPr>
  </w:style>
  <w:style w:type="character" w:customStyle="1" w:styleId="WW8Num10z0">
    <w:name w:val="WW8Num10z0"/>
    <w:rsid w:val="00595C37"/>
    <w:rPr>
      <w:rFonts w:ascii="Wingdings 2" w:hAnsi="Wingdings 2" w:cs="OpenSymbol"/>
    </w:rPr>
  </w:style>
  <w:style w:type="character" w:customStyle="1" w:styleId="WW8Num10z1">
    <w:name w:val="WW8Num10z1"/>
    <w:rsid w:val="00595C37"/>
    <w:rPr>
      <w:rFonts w:ascii="OpenSymbol" w:hAnsi="OpenSymbol" w:cs="OpenSymbol"/>
    </w:rPr>
  </w:style>
  <w:style w:type="character" w:customStyle="1" w:styleId="WW8Num11z0">
    <w:name w:val="WW8Num11z0"/>
    <w:rsid w:val="00595C37"/>
    <w:rPr>
      <w:rFonts w:ascii="Wingdings 2" w:hAnsi="Wingdings 2" w:cs="OpenSymbol"/>
    </w:rPr>
  </w:style>
  <w:style w:type="character" w:customStyle="1" w:styleId="a7">
    <w:name w:val="Маркеры списка"/>
    <w:rsid w:val="00595C37"/>
    <w:rPr>
      <w:rFonts w:ascii="OpenSymbol" w:eastAsia="OpenSymbol" w:hAnsi="OpenSymbol" w:cs="OpenSymbol"/>
    </w:rPr>
  </w:style>
  <w:style w:type="character" w:customStyle="1" w:styleId="WW8Num2z0">
    <w:name w:val="WW8Num2z0"/>
    <w:rsid w:val="00595C37"/>
    <w:rPr>
      <w:rFonts w:ascii="Wingdings 2" w:hAnsi="Wingdings 2" w:cs="OpenSymbol"/>
    </w:rPr>
  </w:style>
  <w:style w:type="character" w:customStyle="1" w:styleId="WW8Num4z0">
    <w:name w:val="WW8Num4z0"/>
    <w:rsid w:val="00595C37"/>
    <w:rPr>
      <w:rFonts w:ascii="Wingdings 2" w:hAnsi="Wingdings 2" w:cs="OpenSymbol"/>
    </w:rPr>
  </w:style>
  <w:style w:type="character" w:customStyle="1" w:styleId="WW8Num5z0">
    <w:name w:val="WW8Num5z0"/>
    <w:rsid w:val="00595C37"/>
    <w:rPr>
      <w:rFonts w:ascii="Wingdings 2" w:hAnsi="Wingdings 2" w:cs="OpenSymbol"/>
    </w:rPr>
  </w:style>
  <w:style w:type="character" w:customStyle="1" w:styleId="WW8Num8z0">
    <w:name w:val="WW8Num8z0"/>
    <w:rsid w:val="00595C37"/>
    <w:rPr>
      <w:rFonts w:ascii="Wingdings 2" w:hAnsi="Wingdings 2" w:cs="OpenSymbol"/>
    </w:rPr>
  </w:style>
  <w:style w:type="character" w:customStyle="1" w:styleId="WW8Num9z0">
    <w:name w:val="WW8Num9z0"/>
    <w:rsid w:val="00595C37"/>
    <w:rPr>
      <w:rFonts w:ascii="Wingdings 2" w:hAnsi="Wingdings 2" w:cs="OpenSymbol"/>
    </w:rPr>
  </w:style>
  <w:style w:type="character" w:styleId="a8">
    <w:name w:val="FollowedHyperlink"/>
    <w:rsid w:val="00595C37"/>
    <w:rPr>
      <w:color w:val="800000"/>
      <w:u w:val="single"/>
    </w:rPr>
  </w:style>
  <w:style w:type="paragraph" w:customStyle="1" w:styleId="a9">
    <w:name w:val="Заголовок"/>
    <w:basedOn w:val="a"/>
    <w:next w:val="a0"/>
    <w:rsid w:val="00595C37"/>
    <w:pPr>
      <w:keepNext/>
      <w:spacing w:before="240" w:after="120"/>
    </w:pPr>
    <w:rPr>
      <w:sz w:val="28"/>
      <w:szCs w:val="28"/>
    </w:rPr>
  </w:style>
  <w:style w:type="paragraph" w:styleId="a0">
    <w:name w:val="Body Text"/>
    <w:basedOn w:val="a"/>
    <w:rsid w:val="00595C37"/>
    <w:pPr>
      <w:spacing w:after="120"/>
    </w:pPr>
  </w:style>
  <w:style w:type="paragraph" w:styleId="aa">
    <w:name w:val="List"/>
    <w:basedOn w:val="a0"/>
    <w:rsid w:val="00595C37"/>
  </w:style>
  <w:style w:type="paragraph" w:customStyle="1" w:styleId="12">
    <w:name w:val="Название1"/>
    <w:basedOn w:val="a"/>
    <w:rsid w:val="00595C37"/>
    <w:pPr>
      <w:suppressLineNumbers/>
      <w:spacing w:before="120" w:after="120"/>
    </w:pPr>
    <w:rPr>
      <w:i/>
      <w:iCs/>
    </w:rPr>
  </w:style>
  <w:style w:type="paragraph" w:customStyle="1" w:styleId="13">
    <w:name w:val="Указатель1"/>
    <w:basedOn w:val="a"/>
    <w:rsid w:val="00595C37"/>
    <w:pPr>
      <w:suppressLineNumbers/>
    </w:pPr>
  </w:style>
  <w:style w:type="paragraph" w:customStyle="1" w:styleId="14">
    <w:name w:val="Обычный (веб)1"/>
    <w:basedOn w:val="a"/>
    <w:rsid w:val="00595C37"/>
    <w:pPr>
      <w:spacing w:before="28" w:after="28" w:line="100" w:lineRule="atLeast"/>
    </w:pPr>
    <w:rPr>
      <w:rFonts w:ascii="Times New Roman" w:eastAsia="Times New Roman" w:hAnsi="Times New Roman" w:cs="Times New Roman"/>
      <w:sz w:val="24"/>
    </w:rPr>
  </w:style>
  <w:style w:type="paragraph" w:customStyle="1" w:styleId="15">
    <w:name w:val="Текст выноски1"/>
    <w:basedOn w:val="a"/>
    <w:rsid w:val="00595C37"/>
    <w:pPr>
      <w:spacing w:line="100" w:lineRule="atLeast"/>
    </w:pPr>
    <w:rPr>
      <w:rFonts w:ascii="Tahoma" w:hAnsi="Tahoma" w:cs="Tahoma"/>
      <w:sz w:val="16"/>
      <w:szCs w:val="16"/>
    </w:rPr>
  </w:style>
  <w:style w:type="paragraph" w:customStyle="1" w:styleId="16">
    <w:name w:val="Абзац списка1"/>
    <w:basedOn w:val="a"/>
    <w:rsid w:val="00595C37"/>
    <w:pPr>
      <w:ind w:left="720" w:firstLine="0"/>
    </w:pPr>
  </w:style>
  <w:style w:type="paragraph" w:customStyle="1" w:styleId="usual">
    <w:name w:val="usual"/>
    <w:basedOn w:val="a"/>
    <w:rsid w:val="00595C37"/>
    <w:pPr>
      <w:spacing w:before="28" w:after="28" w:line="100" w:lineRule="atLeast"/>
    </w:pPr>
    <w:rPr>
      <w:rFonts w:ascii="Times New Roman" w:eastAsia="Times New Roman" w:hAnsi="Times New Roman" w:cs="Times New Roman"/>
      <w:sz w:val="24"/>
    </w:rPr>
  </w:style>
  <w:style w:type="paragraph" w:customStyle="1" w:styleId="paragraph0c">
    <w:name w:val="paragraph0c"/>
    <w:basedOn w:val="a"/>
    <w:rsid w:val="00595C37"/>
    <w:pPr>
      <w:spacing w:before="28" w:after="28" w:line="100" w:lineRule="atLeast"/>
    </w:pPr>
    <w:rPr>
      <w:rFonts w:ascii="Times New Roman" w:eastAsia="Times New Roman" w:hAnsi="Times New Roman" w:cs="Times New Roman"/>
      <w:sz w:val="24"/>
    </w:rPr>
  </w:style>
  <w:style w:type="paragraph" w:customStyle="1" w:styleId="bullet1">
    <w:name w:val="bullet1"/>
    <w:basedOn w:val="a"/>
    <w:rsid w:val="00595C37"/>
    <w:pPr>
      <w:spacing w:before="28" w:after="28" w:line="100" w:lineRule="atLeast"/>
    </w:pPr>
    <w:rPr>
      <w:rFonts w:ascii="Times New Roman" w:eastAsia="Times New Roman" w:hAnsi="Times New Roman" w:cs="Times New Roman"/>
      <w:sz w:val="24"/>
    </w:rPr>
  </w:style>
  <w:style w:type="paragraph" w:customStyle="1" w:styleId="picture">
    <w:name w:val="picture"/>
    <w:basedOn w:val="a"/>
    <w:rsid w:val="00595C37"/>
    <w:pPr>
      <w:spacing w:before="28" w:after="28" w:line="100" w:lineRule="atLeast"/>
    </w:pPr>
    <w:rPr>
      <w:rFonts w:ascii="Times New Roman" w:eastAsia="Times New Roman" w:hAnsi="Times New Roman" w:cs="Times New Roman"/>
      <w:sz w:val="24"/>
    </w:rPr>
  </w:style>
  <w:style w:type="paragraph" w:customStyle="1" w:styleId="textintable81">
    <w:name w:val="textintable81"/>
    <w:basedOn w:val="a"/>
    <w:rsid w:val="00595C37"/>
    <w:pPr>
      <w:spacing w:before="28" w:after="28" w:line="100" w:lineRule="atLeast"/>
    </w:pPr>
    <w:rPr>
      <w:rFonts w:ascii="Times New Roman" w:eastAsia="Times New Roman" w:hAnsi="Times New Roman" w:cs="Times New Roman"/>
      <w:sz w:val="24"/>
    </w:rPr>
  </w:style>
  <w:style w:type="paragraph" w:customStyle="1" w:styleId="ab">
    <w:name w:val="Заголовок списка"/>
    <w:basedOn w:val="a"/>
    <w:next w:val="ac"/>
    <w:rsid w:val="00595C37"/>
    <w:pPr>
      <w:ind w:firstLine="0"/>
    </w:pPr>
  </w:style>
  <w:style w:type="paragraph" w:customStyle="1" w:styleId="ac">
    <w:name w:val="Содержимое списка"/>
    <w:basedOn w:val="a"/>
    <w:rsid w:val="00595C37"/>
    <w:pPr>
      <w:ind w:left="567" w:firstLine="0"/>
    </w:pPr>
  </w:style>
  <w:style w:type="paragraph" w:styleId="ad">
    <w:name w:val="Document Map"/>
    <w:basedOn w:val="a"/>
    <w:link w:val="ae"/>
    <w:uiPriority w:val="99"/>
    <w:semiHidden/>
    <w:unhideWhenUsed/>
    <w:rsid w:val="00EB156A"/>
    <w:rPr>
      <w:rFonts w:ascii="Tahoma" w:hAnsi="Tahoma"/>
      <w:sz w:val="16"/>
      <w:szCs w:val="14"/>
    </w:rPr>
  </w:style>
  <w:style w:type="character" w:customStyle="1" w:styleId="ae">
    <w:name w:val="Схема документа Знак"/>
    <w:basedOn w:val="a1"/>
    <w:link w:val="ad"/>
    <w:uiPriority w:val="99"/>
    <w:semiHidden/>
    <w:rsid w:val="00EB156A"/>
    <w:rPr>
      <w:rFonts w:ascii="Tahoma" w:eastAsia="Lucida Sans Unicode" w:hAnsi="Tahoma" w:cs="Mangal"/>
      <w:kern w:val="1"/>
      <w:sz w:val="16"/>
      <w:szCs w:val="14"/>
      <w:lang w:eastAsia="hi-IN" w:bidi="hi-IN"/>
    </w:rPr>
  </w:style>
  <w:style w:type="paragraph" w:styleId="af">
    <w:name w:val="Balloon Text"/>
    <w:basedOn w:val="a"/>
    <w:link w:val="17"/>
    <w:uiPriority w:val="99"/>
    <w:semiHidden/>
    <w:unhideWhenUsed/>
    <w:rsid w:val="00174CE2"/>
    <w:rPr>
      <w:rFonts w:ascii="Tahoma" w:hAnsi="Tahoma"/>
      <w:sz w:val="16"/>
      <w:szCs w:val="14"/>
    </w:rPr>
  </w:style>
  <w:style w:type="character" w:customStyle="1" w:styleId="17">
    <w:name w:val="Текст выноски Знак1"/>
    <w:basedOn w:val="a1"/>
    <w:link w:val="af"/>
    <w:uiPriority w:val="99"/>
    <w:semiHidden/>
    <w:rsid w:val="00174CE2"/>
    <w:rPr>
      <w:rFonts w:ascii="Tahoma" w:eastAsia="Lucida Sans Unicode" w:hAnsi="Tahoma" w:cs="Mangal"/>
      <w:kern w:val="1"/>
      <w:sz w:val="16"/>
      <w:szCs w:val="14"/>
      <w:lang w:eastAsia="hi-IN" w:bidi="hi-IN"/>
    </w:rPr>
  </w:style>
  <w:style w:type="paragraph" w:styleId="af0">
    <w:name w:val="List Paragraph"/>
    <w:basedOn w:val="a"/>
    <w:uiPriority w:val="34"/>
    <w:qFormat/>
    <w:rsid w:val="00174CE2"/>
    <w:pPr>
      <w:ind w:left="720"/>
      <w:contextualSpacing/>
    </w:pPr>
  </w:style>
  <w:style w:type="character" w:customStyle="1" w:styleId="50">
    <w:name w:val="Заголовок 5 Знак"/>
    <w:basedOn w:val="a1"/>
    <w:link w:val="5"/>
    <w:uiPriority w:val="9"/>
    <w:semiHidden/>
    <w:rsid w:val="002F1B9C"/>
    <w:rPr>
      <w:rFonts w:asciiTheme="majorHAnsi" w:eastAsiaTheme="majorEastAsia" w:hAnsiTheme="majorHAnsi" w:cs="Mangal"/>
      <w:color w:val="243F60" w:themeColor="accent1" w:themeShade="7F"/>
      <w:kern w:val="1"/>
      <w:szCs w:val="24"/>
      <w:lang w:eastAsia="hi-IN" w:bidi="hi-IN"/>
    </w:rPr>
  </w:style>
  <w:style w:type="character" w:customStyle="1" w:styleId="60">
    <w:name w:val="Заголовок 6 Знак"/>
    <w:basedOn w:val="a1"/>
    <w:link w:val="6"/>
    <w:uiPriority w:val="9"/>
    <w:semiHidden/>
    <w:rsid w:val="002F1B9C"/>
    <w:rPr>
      <w:rFonts w:asciiTheme="majorHAnsi" w:eastAsiaTheme="majorEastAsia" w:hAnsiTheme="majorHAnsi" w:cs="Mangal"/>
      <w:i/>
      <w:iCs/>
      <w:color w:val="243F60" w:themeColor="accent1" w:themeShade="7F"/>
      <w:kern w:val="1"/>
      <w:szCs w:val="24"/>
      <w:lang w:eastAsia="hi-IN" w:bidi="hi-IN"/>
    </w:rPr>
  </w:style>
  <w:style w:type="character" w:customStyle="1" w:styleId="70">
    <w:name w:val="Заголовок 7 Знак"/>
    <w:basedOn w:val="a1"/>
    <w:link w:val="7"/>
    <w:uiPriority w:val="9"/>
    <w:semiHidden/>
    <w:rsid w:val="002F1B9C"/>
    <w:rPr>
      <w:rFonts w:asciiTheme="majorHAnsi" w:eastAsiaTheme="majorEastAsia" w:hAnsiTheme="majorHAnsi" w:cs="Mangal"/>
      <w:i/>
      <w:iCs/>
      <w:color w:val="404040" w:themeColor="text1" w:themeTint="BF"/>
      <w:kern w:val="1"/>
      <w:szCs w:val="24"/>
      <w:lang w:eastAsia="hi-IN" w:bidi="hi-IN"/>
    </w:rPr>
  </w:style>
  <w:style w:type="character" w:customStyle="1" w:styleId="80">
    <w:name w:val="Заголовок 8 Знак"/>
    <w:basedOn w:val="a1"/>
    <w:link w:val="8"/>
    <w:uiPriority w:val="9"/>
    <w:semiHidden/>
    <w:rsid w:val="002F1B9C"/>
    <w:rPr>
      <w:rFonts w:asciiTheme="majorHAnsi" w:eastAsiaTheme="majorEastAsia" w:hAnsiTheme="majorHAnsi" w:cs="Mangal"/>
      <w:color w:val="404040" w:themeColor="text1" w:themeTint="BF"/>
      <w:kern w:val="1"/>
      <w:szCs w:val="18"/>
      <w:lang w:eastAsia="hi-IN" w:bidi="hi-IN"/>
    </w:rPr>
  </w:style>
  <w:style w:type="character" w:customStyle="1" w:styleId="90">
    <w:name w:val="Заголовок 9 Знак"/>
    <w:basedOn w:val="a1"/>
    <w:link w:val="9"/>
    <w:uiPriority w:val="9"/>
    <w:semiHidden/>
    <w:rsid w:val="002F1B9C"/>
    <w:rPr>
      <w:rFonts w:asciiTheme="majorHAnsi" w:eastAsiaTheme="majorEastAsia" w:hAnsiTheme="majorHAnsi" w:cs="Mangal"/>
      <w:i/>
      <w:iCs/>
      <w:color w:val="404040" w:themeColor="text1" w:themeTint="BF"/>
      <w:kern w:val="1"/>
      <w:szCs w:val="18"/>
      <w:lang w:eastAsia="hi-IN" w:bidi="hi-IN"/>
    </w:rPr>
  </w:style>
  <w:style w:type="paragraph" w:styleId="af1">
    <w:name w:val="TOC Heading"/>
    <w:basedOn w:val="1"/>
    <w:next w:val="a"/>
    <w:uiPriority w:val="39"/>
    <w:semiHidden/>
    <w:unhideWhenUsed/>
    <w:qFormat/>
    <w:rsid w:val="007D4BF3"/>
    <w:pPr>
      <w:keepNext/>
      <w:keepLines/>
      <w:numPr>
        <w:numId w:val="0"/>
      </w:numPr>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bidi="ar-SA"/>
    </w:rPr>
  </w:style>
  <w:style w:type="paragraph" w:styleId="18">
    <w:name w:val="toc 1"/>
    <w:basedOn w:val="a"/>
    <w:next w:val="a"/>
    <w:autoRedefine/>
    <w:uiPriority w:val="39"/>
    <w:unhideWhenUsed/>
    <w:qFormat/>
    <w:rsid w:val="007D4BF3"/>
    <w:pPr>
      <w:spacing w:before="360"/>
      <w:jc w:val="left"/>
    </w:pPr>
    <w:rPr>
      <w:rFonts w:asciiTheme="majorHAnsi" w:hAnsiTheme="majorHAnsi"/>
      <w:b/>
      <w:bCs/>
      <w:caps/>
      <w:sz w:val="24"/>
    </w:rPr>
  </w:style>
  <w:style w:type="paragraph" w:styleId="21">
    <w:name w:val="toc 2"/>
    <w:basedOn w:val="a"/>
    <w:next w:val="a"/>
    <w:autoRedefine/>
    <w:uiPriority w:val="39"/>
    <w:unhideWhenUsed/>
    <w:qFormat/>
    <w:rsid w:val="008A6ECE"/>
    <w:pPr>
      <w:tabs>
        <w:tab w:val="right" w:leader="dot" w:pos="9345"/>
      </w:tabs>
      <w:spacing w:before="240"/>
    </w:pPr>
    <w:rPr>
      <w:rFonts w:asciiTheme="minorHAnsi" w:hAnsiTheme="minorHAnsi"/>
      <w:b/>
      <w:bCs/>
      <w:szCs w:val="20"/>
    </w:rPr>
  </w:style>
  <w:style w:type="paragraph" w:styleId="31">
    <w:name w:val="toc 3"/>
    <w:basedOn w:val="a"/>
    <w:next w:val="a"/>
    <w:autoRedefine/>
    <w:uiPriority w:val="39"/>
    <w:unhideWhenUsed/>
    <w:qFormat/>
    <w:rsid w:val="007D4BF3"/>
    <w:pPr>
      <w:ind w:left="200"/>
      <w:jc w:val="left"/>
    </w:pPr>
    <w:rPr>
      <w:rFonts w:asciiTheme="minorHAnsi" w:hAnsiTheme="minorHAnsi"/>
      <w:szCs w:val="20"/>
    </w:rPr>
  </w:style>
  <w:style w:type="paragraph" w:styleId="41">
    <w:name w:val="toc 4"/>
    <w:basedOn w:val="a"/>
    <w:next w:val="a"/>
    <w:autoRedefine/>
    <w:uiPriority w:val="39"/>
    <w:unhideWhenUsed/>
    <w:rsid w:val="007D4BF3"/>
    <w:pPr>
      <w:ind w:left="400"/>
      <w:jc w:val="left"/>
    </w:pPr>
    <w:rPr>
      <w:rFonts w:asciiTheme="minorHAnsi" w:hAnsiTheme="minorHAnsi"/>
      <w:szCs w:val="20"/>
    </w:rPr>
  </w:style>
  <w:style w:type="paragraph" w:styleId="51">
    <w:name w:val="toc 5"/>
    <w:basedOn w:val="a"/>
    <w:next w:val="a"/>
    <w:autoRedefine/>
    <w:uiPriority w:val="39"/>
    <w:unhideWhenUsed/>
    <w:rsid w:val="007D4BF3"/>
    <w:pPr>
      <w:ind w:left="600"/>
      <w:jc w:val="left"/>
    </w:pPr>
    <w:rPr>
      <w:rFonts w:asciiTheme="minorHAnsi" w:hAnsiTheme="minorHAnsi"/>
      <w:szCs w:val="20"/>
    </w:rPr>
  </w:style>
  <w:style w:type="paragraph" w:styleId="61">
    <w:name w:val="toc 6"/>
    <w:basedOn w:val="a"/>
    <w:next w:val="a"/>
    <w:autoRedefine/>
    <w:uiPriority w:val="39"/>
    <w:unhideWhenUsed/>
    <w:rsid w:val="007D4BF3"/>
    <w:pPr>
      <w:ind w:left="800"/>
      <w:jc w:val="left"/>
    </w:pPr>
    <w:rPr>
      <w:rFonts w:asciiTheme="minorHAnsi" w:hAnsiTheme="minorHAnsi"/>
      <w:szCs w:val="20"/>
    </w:rPr>
  </w:style>
  <w:style w:type="paragraph" w:styleId="71">
    <w:name w:val="toc 7"/>
    <w:basedOn w:val="a"/>
    <w:next w:val="a"/>
    <w:autoRedefine/>
    <w:uiPriority w:val="39"/>
    <w:unhideWhenUsed/>
    <w:rsid w:val="007D4BF3"/>
    <w:pPr>
      <w:ind w:left="1000"/>
      <w:jc w:val="left"/>
    </w:pPr>
    <w:rPr>
      <w:rFonts w:asciiTheme="minorHAnsi" w:hAnsiTheme="minorHAnsi"/>
      <w:szCs w:val="20"/>
    </w:rPr>
  </w:style>
  <w:style w:type="paragraph" w:styleId="81">
    <w:name w:val="toc 8"/>
    <w:basedOn w:val="a"/>
    <w:next w:val="a"/>
    <w:autoRedefine/>
    <w:uiPriority w:val="39"/>
    <w:unhideWhenUsed/>
    <w:rsid w:val="007D4BF3"/>
    <w:pPr>
      <w:ind w:left="1200"/>
      <w:jc w:val="left"/>
    </w:pPr>
    <w:rPr>
      <w:rFonts w:asciiTheme="minorHAnsi" w:hAnsiTheme="minorHAnsi"/>
      <w:szCs w:val="20"/>
    </w:rPr>
  </w:style>
  <w:style w:type="paragraph" w:styleId="91">
    <w:name w:val="toc 9"/>
    <w:basedOn w:val="a"/>
    <w:next w:val="a"/>
    <w:autoRedefine/>
    <w:uiPriority w:val="39"/>
    <w:unhideWhenUsed/>
    <w:rsid w:val="007D4BF3"/>
    <w:pPr>
      <w:ind w:left="1400"/>
      <w:jc w:val="left"/>
    </w:pPr>
    <w:rPr>
      <w:rFonts w:asciiTheme="minorHAnsi" w:hAnsiTheme="minorHAnsi"/>
      <w:szCs w:val="20"/>
    </w:rPr>
  </w:style>
  <w:style w:type="paragraph" w:styleId="af2">
    <w:name w:val="header"/>
    <w:basedOn w:val="a"/>
    <w:link w:val="af3"/>
    <w:uiPriority w:val="99"/>
    <w:semiHidden/>
    <w:unhideWhenUsed/>
    <w:rsid w:val="007D4BF3"/>
    <w:pPr>
      <w:tabs>
        <w:tab w:val="center" w:pos="4677"/>
        <w:tab w:val="right" w:pos="9355"/>
      </w:tabs>
    </w:pPr>
  </w:style>
  <w:style w:type="character" w:customStyle="1" w:styleId="af3">
    <w:name w:val="Верхний колонтитул Знак"/>
    <w:basedOn w:val="a1"/>
    <w:link w:val="af2"/>
    <w:uiPriority w:val="99"/>
    <w:semiHidden/>
    <w:rsid w:val="007D4BF3"/>
    <w:rPr>
      <w:rFonts w:ascii="Arial" w:eastAsia="Lucida Sans Unicode" w:hAnsi="Arial" w:cs="Mangal"/>
      <w:kern w:val="1"/>
      <w:szCs w:val="24"/>
      <w:lang w:eastAsia="hi-IN" w:bidi="hi-IN"/>
    </w:rPr>
  </w:style>
  <w:style w:type="paragraph" w:styleId="af4">
    <w:name w:val="footer"/>
    <w:basedOn w:val="a"/>
    <w:link w:val="af5"/>
    <w:uiPriority w:val="99"/>
    <w:unhideWhenUsed/>
    <w:rsid w:val="007D4BF3"/>
    <w:pPr>
      <w:tabs>
        <w:tab w:val="center" w:pos="4677"/>
        <w:tab w:val="right" w:pos="9355"/>
      </w:tabs>
    </w:pPr>
  </w:style>
  <w:style w:type="character" w:customStyle="1" w:styleId="af5">
    <w:name w:val="Нижний колонтитул Знак"/>
    <w:basedOn w:val="a1"/>
    <w:link w:val="af4"/>
    <w:uiPriority w:val="99"/>
    <w:rsid w:val="007D4BF3"/>
    <w:rPr>
      <w:rFonts w:ascii="Arial" w:eastAsia="Lucida Sans Unicode" w:hAnsi="Arial" w:cs="Mangal"/>
      <w:kern w:val="1"/>
      <w:szCs w:val="24"/>
      <w:lang w:eastAsia="hi-IN" w:bidi="hi-IN"/>
    </w:rPr>
  </w:style>
  <w:style w:type="paragraph" w:customStyle="1" w:styleId="p-good">
    <w:name w:val="p-good"/>
    <w:basedOn w:val="a"/>
    <w:rsid w:val="002A51CF"/>
    <w:pPr>
      <w:suppressAutoHyphens w:val="0"/>
      <w:spacing w:before="100" w:beforeAutospacing="1" w:after="100" w:afterAutospacing="1"/>
      <w:ind w:firstLine="0"/>
      <w:jc w:val="left"/>
    </w:pPr>
    <w:rPr>
      <w:rFonts w:ascii="Times New Roman" w:eastAsia="Times New Roman" w:hAnsi="Times New Roman" w:cs="Times New Roman"/>
      <w:kern w:val="0"/>
      <w:sz w:val="24"/>
      <w:lang w:eastAsia="ru-RU" w:bidi="ar-SA"/>
    </w:rPr>
  </w:style>
  <w:style w:type="paragraph" w:styleId="af6">
    <w:name w:val="Normal (Web)"/>
    <w:basedOn w:val="a"/>
    <w:uiPriority w:val="99"/>
    <w:semiHidden/>
    <w:unhideWhenUsed/>
    <w:rsid w:val="00592E7F"/>
    <w:pPr>
      <w:suppressAutoHyphens w:val="0"/>
      <w:spacing w:before="100" w:beforeAutospacing="1" w:after="100" w:afterAutospacing="1"/>
      <w:ind w:firstLine="0"/>
      <w:jc w:val="left"/>
    </w:pPr>
    <w:rPr>
      <w:rFonts w:ascii="Times New Roman" w:eastAsia="Times New Roman" w:hAnsi="Times New Roman" w:cs="Times New Roman"/>
      <w:kern w:val="0"/>
      <w:sz w:val="24"/>
      <w:lang w:eastAsia="ru-RU" w:bidi="ar-SA"/>
    </w:rPr>
  </w:style>
</w:styles>
</file>

<file path=word/webSettings.xml><?xml version="1.0" encoding="utf-8"?>
<w:webSettings xmlns:r="http://schemas.openxmlformats.org/officeDocument/2006/relationships" xmlns:w="http://schemas.openxmlformats.org/wordprocessingml/2006/main">
  <w:divs>
    <w:div w:id="171922144">
      <w:bodyDiv w:val="1"/>
      <w:marLeft w:val="0"/>
      <w:marRight w:val="0"/>
      <w:marTop w:val="0"/>
      <w:marBottom w:val="0"/>
      <w:divBdr>
        <w:top w:val="none" w:sz="0" w:space="0" w:color="auto"/>
        <w:left w:val="none" w:sz="0" w:space="0" w:color="auto"/>
        <w:bottom w:val="none" w:sz="0" w:space="0" w:color="auto"/>
        <w:right w:val="none" w:sz="0" w:space="0" w:color="auto"/>
      </w:divBdr>
    </w:div>
    <w:div w:id="256016383">
      <w:bodyDiv w:val="1"/>
      <w:marLeft w:val="0"/>
      <w:marRight w:val="0"/>
      <w:marTop w:val="0"/>
      <w:marBottom w:val="0"/>
      <w:divBdr>
        <w:top w:val="none" w:sz="0" w:space="0" w:color="auto"/>
        <w:left w:val="none" w:sz="0" w:space="0" w:color="auto"/>
        <w:bottom w:val="none" w:sz="0" w:space="0" w:color="auto"/>
        <w:right w:val="none" w:sz="0" w:space="0" w:color="auto"/>
      </w:divBdr>
    </w:div>
    <w:div w:id="472218159">
      <w:bodyDiv w:val="1"/>
      <w:marLeft w:val="0"/>
      <w:marRight w:val="0"/>
      <w:marTop w:val="0"/>
      <w:marBottom w:val="0"/>
      <w:divBdr>
        <w:top w:val="none" w:sz="0" w:space="0" w:color="auto"/>
        <w:left w:val="none" w:sz="0" w:space="0" w:color="auto"/>
        <w:bottom w:val="none" w:sz="0" w:space="0" w:color="auto"/>
        <w:right w:val="none" w:sz="0" w:space="0" w:color="auto"/>
      </w:divBdr>
      <w:divsChild>
        <w:div w:id="1408309437">
          <w:marLeft w:val="0"/>
          <w:marRight w:val="0"/>
          <w:marTop w:val="0"/>
          <w:marBottom w:val="0"/>
          <w:divBdr>
            <w:top w:val="none" w:sz="0" w:space="0" w:color="auto"/>
            <w:left w:val="none" w:sz="0" w:space="0" w:color="auto"/>
            <w:bottom w:val="none" w:sz="0" w:space="0" w:color="auto"/>
            <w:right w:val="none" w:sz="0" w:space="0" w:color="auto"/>
          </w:divBdr>
        </w:div>
      </w:divsChild>
    </w:div>
    <w:div w:id="522086337">
      <w:bodyDiv w:val="1"/>
      <w:marLeft w:val="0"/>
      <w:marRight w:val="0"/>
      <w:marTop w:val="0"/>
      <w:marBottom w:val="0"/>
      <w:divBdr>
        <w:top w:val="none" w:sz="0" w:space="0" w:color="auto"/>
        <w:left w:val="none" w:sz="0" w:space="0" w:color="auto"/>
        <w:bottom w:val="none" w:sz="0" w:space="0" w:color="auto"/>
        <w:right w:val="none" w:sz="0" w:space="0" w:color="auto"/>
      </w:divBdr>
    </w:div>
    <w:div w:id="533811181">
      <w:bodyDiv w:val="1"/>
      <w:marLeft w:val="0"/>
      <w:marRight w:val="0"/>
      <w:marTop w:val="0"/>
      <w:marBottom w:val="0"/>
      <w:divBdr>
        <w:top w:val="none" w:sz="0" w:space="0" w:color="auto"/>
        <w:left w:val="none" w:sz="0" w:space="0" w:color="auto"/>
        <w:bottom w:val="none" w:sz="0" w:space="0" w:color="auto"/>
        <w:right w:val="none" w:sz="0" w:space="0" w:color="auto"/>
      </w:divBdr>
    </w:div>
    <w:div w:id="595022109">
      <w:bodyDiv w:val="1"/>
      <w:marLeft w:val="0"/>
      <w:marRight w:val="0"/>
      <w:marTop w:val="0"/>
      <w:marBottom w:val="0"/>
      <w:divBdr>
        <w:top w:val="none" w:sz="0" w:space="0" w:color="auto"/>
        <w:left w:val="none" w:sz="0" w:space="0" w:color="auto"/>
        <w:bottom w:val="none" w:sz="0" w:space="0" w:color="auto"/>
        <w:right w:val="none" w:sz="0" w:space="0" w:color="auto"/>
      </w:divBdr>
    </w:div>
    <w:div w:id="604726870">
      <w:bodyDiv w:val="1"/>
      <w:marLeft w:val="0"/>
      <w:marRight w:val="0"/>
      <w:marTop w:val="0"/>
      <w:marBottom w:val="0"/>
      <w:divBdr>
        <w:top w:val="none" w:sz="0" w:space="0" w:color="auto"/>
        <w:left w:val="none" w:sz="0" w:space="0" w:color="auto"/>
        <w:bottom w:val="none" w:sz="0" w:space="0" w:color="auto"/>
        <w:right w:val="none" w:sz="0" w:space="0" w:color="auto"/>
      </w:divBdr>
      <w:divsChild>
        <w:div w:id="1579289345">
          <w:marLeft w:val="0"/>
          <w:marRight w:val="0"/>
          <w:marTop w:val="0"/>
          <w:marBottom w:val="0"/>
          <w:divBdr>
            <w:top w:val="none" w:sz="0" w:space="0" w:color="auto"/>
            <w:left w:val="none" w:sz="0" w:space="0" w:color="auto"/>
            <w:bottom w:val="none" w:sz="0" w:space="0" w:color="auto"/>
            <w:right w:val="none" w:sz="0" w:space="0" w:color="auto"/>
          </w:divBdr>
        </w:div>
      </w:divsChild>
    </w:div>
    <w:div w:id="769206051">
      <w:bodyDiv w:val="1"/>
      <w:marLeft w:val="0"/>
      <w:marRight w:val="0"/>
      <w:marTop w:val="0"/>
      <w:marBottom w:val="0"/>
      <w:divBdr>
        <w:top w:val="none" w:sz="0" w:space="0" w:color="auto"/>
        <w:left w:val="none" w:sz="0" w:space="0" w:color="auto"/>
        <w:bottom w:val="none" w:sz="0" w:space="0" w:color="auto"/>
        <w:right w:val="none" w:sz="0" w:space="0" w:color="auto"/>
      </w:divBdr>
    </w:div>
    <w:div w:id="945229839">
      <w:bodyDiv w:val="1"/>
      <w:marLeft w:val="0"/>
      <w:marRight w:val="0"/>
      <w:marTop w:val="0"/>
      <w:marBottom w:val="0"/>
      <w:divBdr>
        <w:top w:val="none" w:sz="0" w:space="0" w:color="auto"/>
        <w:left w:val="none" w:sz="0" w:space="0" w:color="auto"/>
        <w:bottom w:val="none" w:sz="0" w:space="0" w:color="auto"/>
        <w:right w:val="none" w:sz="0" w:space="0" w:color="auto"/>
      </w:divBdr>
      <w:divsChild>
        <w:div w:id="593631048">
          <w:marLeft w:val="0"/>
          <w:marRight w:val="0"/>
          <w:marTop w:val="0"/>
          <w:marBottom w:val="0"/>
          <w:divBdr>
            <w:top w:val="none" w:sz="0" w:space="0" w:color="auto"/>
            <w:left w:val="none" w:sz="0" w:space="0" w:color="auto"/>
            <w:bottom w:val="none" w:sz="0" w:space="0" w:color="auto"/>
            <w:right w:val="none" w:sz="0" w:space="0" w:color="auto"/>
          </w:divBdr>
          <w:divsChild>
            <w:div w:id="2103793363">
              <w:marLeft w:val="0"/>
              <w:marRight w:val="0"/>
              <w:marTop w:val="0"/>
              <w:marBottom w:val="0"/>
              <w:divBdr>
                <w:top w:val="none" w:sz="0" w:space="0" w:color="auto"/>
                <w:left w:val="none" w:sz="0" w:space="0" w:color="auto"/>
                <w:bottom w:val="none" w:sz="0" w:space="0" w:color="auto"/>
                <w:right w:val="none" w:sz="0" w:space="0" w:color="auto"/>
              </w:divBdr>
            </w:div>
            <w:div w:id="2047563127">
              <w:marLeft w:val="0"/>
              <w:marRight w:val="0"/>
              <w:marTop w:val="0"/>
              <w:marBottom w:val="0"/>
              <w:divBdr>
                <w:top w:val="none" w:sz="0" w:space="0" w:color="auto"/>
                <w:left w:val="none" w:sz="0" w:space="0" w:color="auto"/>
                <w:bottom w:val="none" w:sz="0" w:space="0" w:color="auto"/>
                <w:right w:val="none" w:sz="0" w:space="0" w:color="auto"/>
              </w:divBdr>
            </w:div>
            <w:div w:id="1205017190">
              <w:marLeft w:val="0"/>
              <w:marRight w:val="0"/>
              <w:marTop w:val="0"/>
              <w:marBottom w:val="0"/>
              <w:divBdr>
                <w:top w:val="none" w:sz="0" w:space="0" w:color="auto"/>
                <w:left w:val="none" w:sz="0" w:space="0" w:color="auto"/>
                <w:bottom w:val="none" w:sz="0" w:space="0" w:color="auto"/>
                <w:right w:val="none" w:sz="0" w:space="0" w:color="auto"/>
              </w:divBdr>
            </w:div>
            <w:div w:id="1297488871">
              <w:marLeft w:val="0"/>
              <w:marRight w:val="0"/>
              <w:marTop w:val="0"/>
              <w:marBottom w:val="0"/>
              <w:divBdr>
                <w:top w:val="none" w:sz="0" w:space="0" w:color="auto"/>
                <w:left w:val="none" w:sz="0" w:space="0" w:color="auto"/>
                <w:bottom w:val="none" w:sz="0" w:space="0" w:color="auto"/>
                <w:right w:val="none" w:sz="0" w:space="0" w:color="auto"/>
              </w:divBdr>
            </w:div>
            <w:div w:id="182131524">
              <w:marLeft w:val="0"/>
              <w:marRight w:val="0"/>
              <w:marTop w:val="0"/>
              <w:marBottom w:val="0"/>
              <w:divBdr>
                <w:top w:val="none" w:sz="0" w:space="0" w:color="auto"/>
                <w:left w:val="none" w:sz="0" w:space="0" w:color="auto"/>
                <w:bottom w:val="none" w:sz="0" w:space="0" w:color="auto"/>
                <w:right w:val="none" w:sz="0" w:space="0" w:color="auto"/>
              </w:divBdr>
            </w:div>
            <w:div w:id="148255799">
              <w:marLeft w:val="0"/>
              <w:marRight w:val="0"/>
              <w:marTop w:val="0"/>
              <w:marBottom w:val="0"/>
              <w:divBdr>
                <w:top w:val="none" w:sz="0" w:space="0" w:color="auto"/>
                <w:left w:val="none" w:sz="0" w:space="0" w:color="auto"/>
                <w:bottom w:val="none" w:sz="0" w:space="0" w:color="auto"/>
                <w:right w:val="none" w:sz="0" w:space="0" w:color="auto"/>
              </w:divBdr>
            </w:div>
            <w:div w:id="1081637426">
              <w:marLeft w:val="0"/>
              <w:marRight w:val="0"/>
              <w:marTop w:val="0"/>
              <w:marBottom w:val="0"/>
              <w:divBdr>
                <w:top w:val="none" w:sz="0" w:space="0" w:color="auto"/>
                <w:left w:val="none" w:sz="0" w:space="0" w:color="auto"/>
                <w:bottom w:val="none" w:sz="0" w:space="0" w:color="auto"/>
                <w:right w:val="none" w:sz="0" w:space="0" w:color="auto"/>
              </w:divBdr>
            </w:div>
            <w:div w:id="61562819">
              <w:marLeft w:val="0"/>
              <w:marRight w:val="0"/>
              <w:marTop w:val="0"/>
              <w:marBottom w:val="0"/>
              <w:divBdr>
                <w:top w:val="none" w:sz="0" w:space="0" w:color="auto"/>
                <w:left w:val="none" w:sz="0" w:space="0" w:color="auto"/>
                <w:bottom w:val="none" w:sz="0" w:space="0" w:color="auto"/>
                <w:right w:val="none" w:sz="0" w:space="0" w:color="auto"/>
              </w:divBdr>
            </w:div>
            <w:div w:id="1793018438">
              <w:marLeft w:val="0"/>
              <w:marRight w:val="0"/>
              <w:marTop w:val="0"/>
              <w:marBottom w:val="0"/>
              <w:divBdr>
                <w:top w:val="none" w:sz="0" w:space="0" w:color="auto"/>
                <w:left w:val="none" w:sz="0" w:space="0" w:color="auto"/>
                <w:bottom w:val="none" w:sz="0" w:space="0" w:color="auto"/>
                <w:right w:val="none" w:sz="0" w:space="0" w:color="auto"/>
              </w:divBdr>
            </w:div>
            <w:div w:id="256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6928">
      <w:bodyDiv w:val="1"/>
      <w:marLeft w:val="0"/>
      <w:marRight w:val="0"/>
      <w:marTop w:val="0"/>
      <w:marBottom w:val="0"/>
      <w:divBdr>
        <w:top w:val="none" w:sz="0" w:space="0" w:color="auto"/>
        <w:left w:val="none" w:sz="0" w:space="0" w:color="auto"/>
        <w:bottom w:val="none" w:sz="0" w:space="0" w:color="auto"/>
        <w:right w:val="none" w:sz="0" w:space="0" w:color="auto"/>
      </w:divBdr>
    </w:div>
    <w:div w:id="1510291851">
      <w:bodyDiv w:val="1"/>
      <w:marLeft w:val="0"/>
      <w:marRight w:val="0"/>
      <w:marTop w:val="0"/>
      <w:marBottom w:val="0"/>
      <w:divBdr>
        <w:top w:val="none" w:sz="0" w:space="0" w:color="auto"/>
        <w:left w:val="none" w:sz="0" w:space="0" w:color="auto"/>
        <w:bottom w:val="none" w:sz="0" w:space="0" w:color="auto"/>
        <w:right w:val="none" w:sz="0" w:space="0" w:color="auto"/>
      </w:divBdr>
    </w:div>
    <w:div w:id="1611038680">
      <w:bodyDiv w:val="1"/>
      <w:marLeft w:val="0"/>
      <w:marRight w:val="0"/>
      <w:marTop w:val="0"/>
      <w:marBottom w:val="0"/>
      <w:divBdr>
        <w:top w:val="none" w:sz="0" w:space="0" w:color="auto"/>
        <w:left w:val="none" w:sz="0" w:space="0" w:color="auto"/>
        <w:bottom w:val="none" w:sz="0" w:space="0" w:color="auto"/>
        <w:right w:val="none" w:sz="0" w:space="0" w:color="auto"/>
      </w:divBdr>
      <w:divsChild>
        <w:div w:id="1126001209">
          <w:marLeft w:val="0"/>
          <w:marRight w:val="0"/>
          <w:marTop w:val="0"/>
          <w:marBottom w:val="0"/>
          <w:divBdr>
            <w:top w:val="none" w:sz="0" w:space="0" w:color="auto"/>
            <w:left w:val="none" w:sz="0" w:space="0" w:color="auto"/>
            <w:bottom w:val="none" w:sz="0" w:space="0" w:color="auto"/>
            <w:right w:val="none" w:sz="0" w:space="0" w:color="auto"/>
          </w:divBdr>
        </w:div>
        <w:div w:id="842471174">
          <w:marLeft w:val="0"/>
          <w:marRight w:val="0"/>
          <w:marTop w:val="0"/>
          <w:marBottom w:val="0"/>
          <w:divBdr>
            <w:top w:val="none" w:sz="0" w:space="0" w:color="auto"/>
            <w:left w:val="none" w:sz="0" w:space="0" w:color="auto"/>
            <w:bottom w:val="none" w:sz="0" w:space="0" w:color="auto"/>
            <w:right w:val="none" w:sz="0" w:space="0" w:color="auto"/>
          </w:divBdr>
        </w:div>
      </w:divsChild>
    </w:div>
    <w:div w:id="1727873508">
      <w:bodyDiv w:val="1"/>
      <w:marLeft w:val="0"/>
      <w:marRight w:val="0"/>
      <w:marTop w:val="0"/>
      <w:marBottom w:val="0"/>
      <w:divBdr>
        <w:top w:val="none" w:sz="0" w:space="0" w:color="auto"/>
        <w:left w:val="none" w:sz="0" w:space="0" w:color="auto"/>
        <w:bottom w:val="none" w:sz="0" w:space="0" w:color="auto"/>
        <w:right w:val="none" w:sz="0" w:space="0" w:color="auto"/>
      </w:divBdr>
      <w:divsChild>
        <w:div w:id="390810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hyperlink" Target="http://www.itv.ru/" TargetMode="External"/><Relationship Id="rId42" Type="http://schemas.openxmlformats.org/officeDocument/2006/relationships/image" Target="media/image20.png"/><Relationship Id="rId63" Type="http://schemas.openxmlformats.org/officeDocument/2006/relationships/image" Target="media/image37.png"/><Relationship Id="rId84" Type="http://schemas.openxmlformats.org/officeDocument/2006/relationships/image" Target="media/image53.png"/><Relationship Id="rId138" Type="http://schemas.openxmlformats.org/officeDocument/2006/relationships/image" Target="media/image103.png"/><Relationship Id="rId159" Type="http://schemas.openxmlformats.org/officeDocument/2006/relationships/image" Target="media/image124.png"/><Relationship Id="rId170" Type="http://schemas.openxmlformats.org/officeDocument/2006/relationships/image" Target="media/image135.png"/><Relationship Id="rId191" Type="http://schemas.openxmlformats.org/officeDocument/2006/relationships/image" Target="media/image153.png"/><Relationship Id="rId205" Type="http://schemas.openxmlformats.org/officeDocument/2006/relationships/image" Target="media/image165.png"/><Relationship Id="rId226" Type="http://schemas.openxmlformats.org/officeDocument/2006/relationships/image" Target="media/image185.png"/><Relationship Id="rId247" Type="http://schemas.openxmlformats.org/officeDocument/2006/relationships/fontTable" Target="fontTable.xml"/><Relationship Id="rId107" Type="http://schemas.openxmlformats.org/officeDocument/2006/relationships/image" Target="media/image73.png"/><Relationship Id="rId11" Type="http://schemas.openxmlformats.org/officeDocument/2006/relationships/footer" Target="footer2.xml"/><Relationship Id="rId32" Type="http://schemas.openxmlformats.org/officeDocument/2006/relationships/image" Target="media/image10.png"/><Relationship Id="rId53" Type="http://schemas.openxmlformats.org/officeDocument/2006/relationships/image" Target="media/image28.png"/><Relationship Id="rId74" Type="http://schemas.openxmlformats.org/officeDocument/2006/relationships/image" Target="media/image47.png"/><Relationship Id="rId128" Type="http://schemas.openxmlformats.org/officeDocument/2006/relationships/image" Target="media/image93.png"/><Relationship Id="rId149" Type="http://schemas.openxmlformats.org/officeDocument/2006/relationships/image" Target="media/image114.png"/><Relationship Id="rId5" Type="http://schemas.openxmlformats.org/officeDocument/2006/relationships/webSettings" Target="webSettings.xml"/><Relationship Id="rId95" Type="http://schemas.openxmlformats.org/officeDocument/2006/relationships/image" Target="media/image63.png"/><Relationship Id="rId160" Type="http://schemas.openxmlformats.org/officeDocument/2006/relationships/image" Target="media/image125.png"/><Relationship Id="rId181" Type="http://schemas.openxmlformats.org/officeDocument/2006/relationships/image" Target="media/image146.png"/><Relationship Id="rId216" Type="http://schemas.openxmlformats.org/officeDocument/2006/relationships/image" Target="media/image175.png"/><Relationship Id="rId237" Type="http://schemas.openxmlformats.org/officeDocument/2006/relationships/image" Target="media/image194.png"/><Relationship Id="rId22" Type="http://schemas.openxmlformats.org/officeDocument/2006/relationships/hyperlink" Target="http://www.macroscop.com/" TargetMode="External"/><Relationship Id="rId43" Type="http://schemas.openxmlformats.org/officeDocument/2006/relationships/image" Target="media/image21.png"/><Relationship Id="rId64" Type="http://schemas.openxmlformats.org/officeDocument/2006/relationships/image" Target="media/image38.png"/><Relationship Id="rId118" Type="http://schemas.openxmlformats.org/officeDocument/2006/relationships/image" Target="media/image83.png"/><Relationship Id="rId139" Type="http://schemas.openxmlformats.org/officeDocument/2006/relationships/image" Target="media/image104.png"/><Relationship Id="rId85" Type="http://schemas.openxmlformats.org/officeDocument/2006/relationships/image" Target="media/image54.png"/><Relationship Id="rId150" Type="http://schemas.openxmlformats.org/officeDocument/2006/relationships/image" Target="media/image115.png"/><Relationship Id="rId171" Type="http://schemas.openxmlformats.org/officeDocument/2006/relationships/image" Target="media/image136.png"/><Relationship Id="rId192" Type="http://schemas.openxmlformats.org/officeDocument/2006/relationships/image" Target="media/image154.png"/><Relationship Id="rId206" Type="http://schemas.openxmlformats.org/officeDocument/2006/relationships/image" Target="media/image166.png"/><Relationship Id="rId227" Type="http://schemas.openxmlformats.org/officeDocument/2006/relationships/image" Target="media/image186.png"/><Relationship Id="rId248"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http://www.vesysoft.ru/" TargetMode="Externa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header" Target="header5.xml"/><Relationship Id="rId103" Type="http://schemas.openxmlformats.org/officeDocument/2006/relationships/header" Target="header13.xml"/><Relationship Id="rId108" Type="http://schemas.openxmlformats.org/officeDocument/2006/relationships/image" Target="media/image74.png"/><Relationship Id="rId124" Type="http://schemas.openxmlformats.org/officeDocument/2006/relationships/image" Target="media/image89.png"/><Relationship Id="rId129" Type="http://schemas.openxmlformats.org/officeDocument/2006/relationships/image" Target="media/image94.png"/><Relationship Id="rId54" Type="http://schemas.openxmlformats.org/officeDocument/2006/relationships/image" Target="media/image29.png"/><Relationship Id="rId70" Type="http://schemas.openxmlformats.org/officeDocument/2006/relationships/image" Target="media/image44.png"/><Relationship Id="rId75" Type="http://schemas.openxmlformats.org/officeDocument/2006/relationships/image" Target="media/image48.png"/><Relationship Id="rId91" Type="http://schemas.openxmlformats.org/officeDocument/2006/relationships/image" Target="media/image59.png"/><Relationship Id="rId96" Type="http://schemas.openxmlformats.org/officeDocument/2006/relationships/image" Target="media/image64.png"/><Relationship Id="rId140" Type="http://schemas.openxmlformats.org/officeDocument/2006/relationships/image" Target="media/image105.png"/><Relationship Id="rId145" Type="http://schemas.openxmlformats.org/officeDocument/2006/relationships/image" Target="media/image110.png"/><Relationship Id="rId161" Type="http://schemas.openxmlformats.org/officeDocument/2006/relationships/image" Target="media/image126.png"/><Relationship Id="rId166" Type="http://schemas.openxmlformats.org/officeDocument/2006/relationships/image" Target="media/image131.png"/><Relationship Id="rId182" Type="http://schemas.openxmlformats.org/officeDocument/2006/relationships/header" Target="header15.xml"/><Relationship Id="rId187" Type="http://schemas.openxmlformats.org/officeDocument/2006/relationships/image" Target="media/image150.png"/><Relationship Id="rId217" Type="http://schemas.openxmlformats.org/officeDocument/2006/relationships/image" Target="media/image17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1.png"/><Relationship Id="rId233" Type="http://schemas.openxmlformats.org/officeDocument/2006/relationships/image" Target="media/image190.png"/><Relationship Id="rId238" Type="http://schemas.openxmlformats.org/officeDocument/2006/relationships/image" Target="media/image195.png"/><Relationship Id="rId23" Type="http://schemas.openxmlformats.org/officeDocument/2006/relationships/image" Target="media/image2.png"/><Relationship Id="rId28" Type="http://schemas.openxmlformats.org/officeDocument/2006/relationships/image" Target="media/image6.png"/><Relationship Id="rId49" Type="http://schemas.openxmlformats.org/officeDocument/2006/relationships/hyperlink" Target="http://www.rbc.ru/" TargetMode="External"/><Relationship Id="rId114" Type="http://schemas.openxmlformats.org/officeDocument/2006/relationships/image" Target="media/image79.png"/><Relationship Id="rId119" Type="http://schemas.openxmlformats.org/officeDocument/2006/relationships/image" Target="media/image84.png"/><Relationship Id="rId44" Type="http://schemas.openxmlformats.org/officeDocument/2006/relationships/image" Target="media/image22.png"/><Relationship Id="rId60" Type="http://schemas.openxmlformats.org/officeDocument/2006/relationships/image" Target="media/image34.png"/><Relationship Id="rId65" Type="http://schemas.openxmlformats.org/officeDocument/2006/relationships/image" Target="media/image39.png"/><Relationship Id="rId81" Type="http://schemas.openxmlformats.org/officeDocument/2006/relationships/header" Target="header10.xml"/><Relationship Id="rId86" Type="http://schemas.openxmlformats.org/officeDocument/2006/relationships/header" Target="header11.xml"/><Relationship Id="rId130" Type="http://schemas.openxmlformats.org/officeDocument/2006/relationships/image" Target="media/image95.png"/><Relationship Id="rId135" Type="http://schemas.openxmlformats.org/officeDocument/2006/relationships/image" Target="media/image100.png"/><Relationship Id="rId151" Type="http://schemas.openxmlformats.org/officeDocument/2006/relationships/image" Target="media/image116.png"/><Relationship Id="rId156" Type="http://schemas.openxmlformats.org/officeDocument/2006/relationships/image" Target="media/image121.png"/><Relationship Id="rId177" Type="http://schemas.openxmlformats.org/officeDocument/2006/relationships/image" Target="media/image142.png"/><Relationship Id="rId198" Type="http://schemas.openxmlformats.org/officeDocument/2006/relationships/image" Target="media/image158.png"/><Relationship Id="rId172" Type="http://schemas.openxmlformats.org/officeDocument/2006/relationships/image" Target="media/image137.png"/><Relationship Id="rId193" Type="http://schemas.openxmlformats.org/officeDocument/2006/relationships/image" Target="media/image155.png"/><Relationship Id="rId202" Type="http://schemas.openxmlformats.org/officeDocument/2006/relationships/image" Target="media/image162.emf"/><Relationship Id="rId207" Type="http://schemas.openxmlformats.org/officeDocument/2006/relationships/image" Target="media/image167.png"/><Relationship Id="rId223" Type="http://schemas.openxmlformats.org/officeDocument/2006/relationships/image" Target="media/image182.emf"/><Relationship Id="rId228" Type="http://schemas.openxmlformats.org/officeDocument/2006/relationships/image" Target="media/image187.png"/><Relationship Id="rId244" Type="http://schemas.openxmlformats.org/officeDocument/2006/relationships/image" Target="media/image201.png"/><Relationship Id="rId13" Type="http://schemas.openxmlformats.org/officeDocument/2006/relationships/header" Target="header2.xml"/><Relationship Id="rId18" Type="http://schemas.openxmlformats.org/officeDocument/2006/relationships/hyperlink" Target="http://tensoftgroup.com/" TargetMode="External"/><Relationship Id="rId39" Type="http://schemas.openxmlformats.org/officeDocument/2006/relationships/image" Target="media/image17.png"/><Relationship Id="rId109" Type="http://schemas.openxmlformats.org/officeDocument/2006/relationships/header" Target="header14.xml"/><Relationship Id="rId34" Type="http://schemas.openxmlformats.org/officeDocument/2006/relationships/image" Target="media/image12.png"/><Relationship Id="rId50" Type="http://schemas.openxmlformats.org/officeDocument/2006/relationships/hyperlink" Target="http://www.rbc.ru/" TargetMode="External"/><Relationship Id="rId55" Type="http://schemas.openxmlformats.org/officeDocument/2006/relationships/image" Target="media/image30.png"/><Relationship Id="rId76" Type="http://schemas.openxmlformats.org/officeDocument/2006/relationships/header" Target="header7.xml"/><Relationship Id="rId97" Type="http://schemas.openxmlformats.org/officeDocument/2006/relationships/image" Target="media/image65.png"/><Relationship Id="rId104" Type="http://schemas.openxmlformats.org/officeDocument/2006/relationships/image" Target="media/image70.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6.png"/><Relationship Id="rId146" Type="http://schemas.openxmlformats.org/officeDocument/2006/relationships/image" Target="media/image111.png"/><Relationship Id="rId167" Type="http://schemas.openxmlformats.org/officeDocument/2006/relationships/image" Target="media/image132.png"/><Relationship Id="rId188" Type="http://schemas.openxmlformats.org/officeDocument/2006/relationships/image" Target="media/image151.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0.png"/><Relationship Id="rId162" Type="http://schemas.openxmlformats.org/officeDocument/2006/relationships/image" Target="media/image127.png"/><Relationship Id="rId183" Type="http://schemas.openxmlformats.org/officeDocument/2006/relationships/image" Target="media/image147.png"/><Relationship Id="rId213" Type="http://schemas.openxmlformats.org/officeDocument/2006/relationships/image" Target="media/image172.png"/><Relationship Id="rId218" Type="http://schemas.openxmlformats.org/officeDocument/2006/relationships/image" Target="media/image177.png"/><Relationship Id="rId234" Type="http://schemas.openxmlformats.org/officeDocument/2006/relationships/image" Target="media/image191.png"/><Relationship Id="rId239" Type="http://schemas.openxmlformats.org/officeDocument/2006/relationships/image" Target="media/image196.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eader" Target="header4.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png"/><Relationship Id="rId87" Type="http://schemas.openxmlformats.org/officeDocument/2006/relationships/image" Target="media/image55.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image" Target="media/image101.png"/><Relationship Id="rId157" Type="http://schemas.openxmlformats.org/officeDocument/2006/relationships/image" Target="media/image122.png"/><Relationship Id="rId178" Type="http://schemas.openxmlformats.org/officeDocument/2006/relationships/image" Target="media/image143.png"/><Relationship Id="rId61" Type="http://schemas.openxmlformats.org/officeDocument/2006/relationships/image" Target="media/image35.png"/><Relationship Id="rId82" Type="http://schemas.openxmlformats.org/officeDocument/2006/relationships/image" Target="media/image51.png"/><Relationship Id="rId152" Type="http://schemas.openxmlformats.org/officeDocument/2006/relationships/image" Target="media/image117.png"/><Relationship Id="rId173" Type="http://schemas.openxmlformats.org/officeDocument/2006/relationships/image" Target="media/image138.png"/><Relationship Id="rId194" Type="http://schemas.openxmlformats.org/officeDocument/2006/relationships/image" Target="media/image156.png"/><Relationship Id="rId199" Type="http://schemas.openxmlformats.org/officeDocument/2006/relationships/image" Target="media/image159.png"/><Relationship Id="rId203" Type="http://schemas.openxmlformats.org/officeDocument/2006/relationships/image" Target="media/image163.emf"/><Relationship Id="rId208" Type="http://schemas.openxmlformats.org/officeDocument/2006/relationships/hyperlink" Target="http://admin:12345@[IP]/Streaming/channels/1/picture?snapShotImageType=JPEG" TargetMode="External"/><Relationship Id="rId229" Type="http://schemas.openxmlformats.org/officeDocument/2006/relationships/hyperlink" Target="http://v8.1c.ru/metod/fileworkshopdownload.htm" TargetMode="External"/><Relationship Id="rId19" Type="http://schemas.openxmlformats.org/officeDocument/2006/relationships/hyperlink" Target="http://www.dssl.ru/" TargetMode="External"/><Relationship Id="rId224" Type="http://schemas.openxmlformats.org/officeDocument/2006/relationships/image" Target="media/image183.png"/><Relationship Id="rId240" Type="http://schemas.openxmlformats.org/officeDocument/2006/relationships/image" Target="media/image197.png"/><Relationship Id="rId245" Type="http://schemas.openxmlformats.org/officeDocument/2006/relationships/image" Target="media/image202.png"/><Relationship Id="rId14"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1.png"/><Relationship Id="rId77" Type="http://schemas.openxmlformats.org/officeDocument/2006/relationships/image" Target="media/image49.png"/><Relationship Id="rId100" Type="http://schemas.openxmlformats.org/officeDocument/2006/relationships/header" Target="header12.xml"/><Relationship Id="rId105" Type="http://schemas.openxmlformats.org/officeDocument/2006/relationships/image" Target="media/image71.png"/><Relationship Id="rId126" Type="http://schemas.openxmlformats.org/officeDocument/2006/relationships/image" Target="media/image91.png"/><Relationship Id="rId147" Type="http://schemas.openxmlformats.org/officeDocument/2006/relationships/image" Target="media/image112.png"/><Relationship Id="rId168" Type="http://schemas.openxmlformats.org/officeDocument/2006/relationships/image" Target="media/image133.png"/><Relationship Id="rId8" Type="http://schemas.openxmlformats.org/officeDocument/2006/relationships/hyperlink" Target="http://www.avt-1c.ru" TargetMode="External"/><Relationship Id="rId51" Type="http://schemas.openxmlformats.org/officeDocument/2006/relationships/hyperlink" Target="http://www.rbc.ru/" TargetMode="External"/><Relationship Id="rId72" Type="http://schemas.openxmlformats.org/officeDocument/2006/relationships/image" Target="media/image46.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6.png"/><Relationship Id="rId142" Type="http://schemas.openxmlformats.org/officeDocument/2006/relationships/image" Target="media/image107.png"/><Relationship Id="rId163" Type="http://schemas.openxmlformats.org/officeDocument/2006/relationships/image" Target="media/image128.png"/><Relationship Id="rId184" Type="http://schemas.openxmlformats.org/officeDocument/2006/relationships/image" Target="media/image148.png"/><Relationship Id="rId189" Type="http://schemas.openxmlformats.org/officeDocument/2006/relationships/hyperlink" Target="http://users.v8.1c.ru/" TargetMode="External"/><Relationship Id="rId21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173.png"/><Relationship Id="rId230" Type="http://schemas.openxmlformats.org/officeDocument/2006/relationships/hyperlink" Target="http://v8.1c.ru/metod/fileworkshopdownload.htm" TargetMode="External"/><Relationship Id="rId235" Type="http://schemas.openxmlformats.org/officeDocument/2006/relationships/image" Target="media/image192.png"/><Relationship Id="rId25" Type="http://schemas.openxmlformats.org/officeDocument/2006/relationships/image" Target="media/image3.png"/><Relationship Id="rId46" Type="http://schemas.openxmlformats.org/officeDocument/2006/relationships/image" Target="media/image24.png"/><Relationship Id="rId67" Type="http://schemas.openxmlformats.org/officeDocument/2006/relationships/image" Target="media/image41.png"/><Relationship Id="rId116" Type="http://schemas.openxmlformats.org/officeDocument/2006/relationships/image" Target="media/image81.png"/><Relationship Id="rId137" Type="http://schemas.openxmlformats.org/officeDocument/2006/relationships/image" Target="media/image102.png"/><Relationship Id="rId158" Type="http://schemas.openxmlformats.org/officeDocument/2006/relationships/image" Target="media/image123.png"/><Relationship Id="rId20" Type="http://schemas.openxmlformats.org/officeDocument/2006/relationships/hyperlink" Target="http://www.devline.ru/" TargetMode="External"/><Relationship Id="rId41" Type="http://schemas.openxmlformats.org/officeDocument/2006/relationships/image" Target="media/image19.png"/><Relationship Id="rId62" Type="http://schemas.openxmlformats.org/officeDocument/2006/relationships/image" Target="media/image36.png"/><Relationship Id="rId83" Type="http://schemas.openxmlformats.org/officeDocument/2006/relationships/image" Target="media/image52.png"/><Relationship Id="rId88" Type="http://schemas.openxmlformats.org/officeDocument/2006/relationships/image" Target="media/image56.png"/><Relationship Id="rId111" Type="http://schemas.openxmlformats.org/officeDocument/2006/relationships/image" Target="media/image76.png"/><Relationship Id="rId132" Type="http://schemas.openxmlformats.org/officeDocument/2006/relationships/image" Target="media/image97.png"/><Relationship Id="rId153" Type="http://schemas.openxmlformats.org/officeDocument/2006/relationships/image" Target="media/image118.png"/><Relationship Id="rId174" Type="http://schemas.openxmlformats.org/officeDocument/2006/relationships/image" Target="media/image139.png"/><Relationship Id="rId179" Type="http://schemas.openxmlformats.org/officeDocument/2006/relationships/image" Target="media/image144.png"/><Relationship Id="rId195" Type="http://schemas.openxmlformats.org/officeDocument/2006/relationships/image" Target="media/image157.png"/><Relationship Id="rId209" Type="http://schemas.openxmlformats.org/officeDocument/2006/relationships/image" Target="media/image168.png"/><Relationship Id="rId190" Type="http://schemas.openxmlformats.org/officeDocument/2006/relationships/image" Target="media/image152.png"/><Relationship Id="rId204" Type="http://schemas.openxmlformats.org/officeDocument/2006/relationships/image" Target="media/image164.emf"/><Relationship Id="rId220" Type="http://schemas.openxmlformats.org/officeDocument/2006/relationships/image" Target="media/image179.png"/><Relationship Id="rId225" Type="http://schemas.openxmlformats.org/officeDocument/2006/relationships/image" Target="media/image184.png"/><Relationship Id="rId241" Type="http://schemas.openxmlformats.org/officeDocument/2006/relationships/image" Target="media/image198.png"/><Relationship Id="rId246" Type="http://schemas.openxmlformats.org/officeDocument/2006/relationships/header" Target="header17.xml"/><Relationship Id="rId15" Type="http://schemas.openxmlformats.org/officeDocument/2006/relationships/image" Target="media/image1.png"/><Relationship Id="rId36" Type="http://schemas.openxmlformats.org/officeDocument/2006/relationships/image" Target="media/image14.png"/><Relationship Id="rId57" Type="http://schemas.openxmlformats.org/officeDocument/2006/relationships/image" Target="media/image32.png"/><Relationship Id="rId106" Type="http://schemas.openxmlformats.org/officeDocument/2006/relationships/image" Target="media/image72.png"/><Relationship Id="rId127" Type="http://schemas.openxmlformats.org/officeDocument/2006/relationships/image" Target="media/image92.png"/><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image" Target="media/image27.png"/><Relationship Id="rId73" Type="http://schemas.openxmlformats.org/officeDocument/2006/relationships/header" Target="header6.xml"/><Relationship Id="rId78" Type="http://schemas.openxmlformats.org/officeDocument/2006/relationships/header" Target="header8.xml"/><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8.png"/><Relationship Id="rId122" Type="http://schemas.openxmlformats.org/officeDocument/2006/relationships/image" Target="media/image87.png"/><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image" Target="media/image129.png"/><Relationship Id="rId169" Type="http://schemas.openxmlformats.org/officeDocument/2006/relationships/image" Target="media/image134.png"/><Relationship Id="rId185"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yperlink" Target="mailto:uop@avt-1c.ru" TargetMode="External"/><Relationship Id="rId180" Type="http://schemas.openxmlformats.org/officeDocument/2006/relationships/image" Target="media/image145.png"/><Relationship Id="rId210" Type="http://schemas.openxmlformats.org/officeDocument/2006/relationships/image" Target="media/image169.png"/><Relationship Id="rId215" Type="http://schemas.openxmlformats.org/officeDocument/2006/relationships/image" Target="media/image174.png"/><Relationship Id="rId236" Type="http://schemas.openxmlformats.org/officeDocument/2006/relationships/image" Target="media/image193.png"/><Relationship Id="rId26" Type="http://schemas.openxmlformats.org/officeDocument/2006/relationships/image" Target="media/image4.png"/><Relationship Id="rId231" Type="http://schemas.openxmlformats.org/officeDocument/2006/relationships/image" Target="media/image188.png"/><Relationship Id="rId47" Type="http://schemas.openxmlformats.org/officeDocument/2006/relationships/image" Target="media/image25.png"/><Relationship Id="rId68" Type="http://schemas.openxmlformats.org/officeDocument/2006/relationships/image" Target="media/image42.png"/><Relationship Id="rId89" Type="http://schemas.openxmlformats.org/officeDocument/2006/relationships/image" Target="media/image57.png"/><Relationship Id="rId112" Type="http://schemas.openxmlformats.org/officeDocument/2006/relationships/image" Target="media/image77.png"/><Relationship Id="rId133" Type="http://schemas.openxmlformats.org/officeDocument/2006/relationships/image" Target="media/image98.png"/><Relationship Id="rId154" Type="http://schemas.openxmlformats.org/officeDocument/2006/relationships/image" Target="media/image119.png"/><Relationship Id="rId175" Type="http://schemas.openxmlformats.org/officeDocument/2006/relationships/image" Target="media/image140.png"/><Relationship Id="rId196" Type="http://schemas.openxmlformats.org/officeDocument/2006/relationships/hyperlink" Target="http://www.vesysoft.ru/" TargetMode="External"/><Relationship Id="rId200" Type="http://schemas.openxmlformats.org/officeDocument/2006/relationships/image" Target="media/image160.png"/><Relationship Id="rId16" Type="http://schemas.openxmlformats.org/officeDocument/2006/relationships/header" Target="header3.xml"/><Relationship Id="rId221" Type="http://schemas.openxmlformats.org/officeDocument/2006/relationships/image" Target="media/image180.png"/><Relationship Id="rId242" Type="http://schemas.openxmlformats.org/officeDocument/2006/relationships/image" Target="media/image199.png"/><Relationship Id="rId37" Type="http://schemas.openxmlformats.org/officeDocument/2006/relationships/image" Target="media/image15.png"/><Relationship Id="rId58" Type="http://schemas.openxmlformats.org/officeDocument/2006/relationships/image" Target="media/image33.png"/><Relationship Id="rId79" Type="http://schemas.openxmlformats.org/officeDocument/2006/relationships/image" Target="media/image50.png"/><Relationship Id="rId102" Type="http://schemas.openxmlformats.org/officeDocument/2006/relationships/image" Target="media/image69.png"/><Relationship Id="rId123" Type="http://schemas.openxmlformats.org/officeDocument/2006/relationships/image" Target="media/image88.png"/><Relationship Id="rId144" Type="http://schemas.openxmlformats.org/officeDocument/2006/relationships/image" Target="media/image109.png"/><Relationship Id="rId90" Type="http://schemas.openxmlformats.org/officeDocument/2006/relationships/image" Target="media/image58.png"/><Relationship Id="rId165" Type="http://schemas.openxmlformats.org/officeDocument/2006/relationships/image" Target="media/image130.png"/><Relationship Id="rId186" Type="http://schemas.openxmlformats.org/officeDocument/2006/relationships/image" Target="media/image149.png"/><Relationship Id="rId211" Type="http://schemas.openxmlformats.org/officeDocument/2006/relationships/image" Target="media/image170.png"/><Relationship Id="rId232" Type="http://schemas.openxmlformats.org/officeDocument/2006/relationships/image" Target="media/image189.emf"/><Relationship Id="rId27" Type="http://schemas.openxmlformats.org/officeDocument/2006/relationships/image" Target="media/image5.png"/><Relationship Id="rId48" Type="http://schemas.openxmlformats.org/officeDocument/2006/relationships/image" Target="media/image26.png"/><Relationship Id="rId69" Type="http://schemas.openxmlformats.org/officeDocument/2006/relationships/image" Target="media/image43.png"/><Relationship Id="rId113" Type="http://schemas.openxmlformats.org/officeDocument/2006/relationships/image" Target="media/image78.png"/><Relationship Id="rId134" Type="http://schemas.openxmlformats.org/officeDocument/2006/relationships/image" Target="media/image99.png"/><Relationship Id="rId80" Type="http://schemas.openxmlformats.org/officeDocument/2006/relationships/header" Target="header9.xml"/><Relationship Id="rId155" Type="http://schemas.openxmlformats.org/officeDocument/2006/relationships/image" Target="media/image120.png"/><Relationship Id="rId176" Type="http://schemas.openxmlformats.org/officeDocument/2006/relationships/image" Target="media/image141.png"/><Relationship Id="rId197" Type="http://schemas.openxmlformats.org/officeDocument/2006/relationships/hyperlink" Target="http://tensoftgroup.com/" TargetMode="External"/><Relationship Id="rId201" Type="http://schemas.openxmlformats.org/officeDocument/2006/relationships/image" Target="media/image161.emf"/><Relationship Id="rId222" Type="http://schemas.openxmlformats.org/officeDocument/2006/relationships/image" Target="media/image181.png"/><Relationship Id="rId243" Type="http://schemas.openxmlformats.org/officeDocument/2006/relationships/image" Target="media/image20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59B005-1651-49BA-BD24-E3F1B3B51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31617</TotalTime>
  <Pages>147</Pages>
  <Words>35678</Words>
  <Characters>203368</Characters>
  <Application>Microsoft Office Word</Application>
  <DocSecurity>0</DocSecurity>
  <Lines>1694</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238569</CharactersWithSpaces>
  <SharedDoc>false</SharedDoc>
  <HLinks>
    <vt:vector size="72" baseType="variant">
      <vt:variant>
        <vt:i4>71761953</vt:i4>
      </vt:variant>
      <vt:variant>
        <vt:i4>33</vt:i4>
      </vt:variant>
      <vt:variant>
        <vt:i4>0</vt:i4>
      </vt:variant>
      <vt:variant>
        <vt:i4>5</vt:i4>
      </vt:variant>
      <vt:variant>
        <vt:lpwstr/>
      </vt:variant>
      <vt:variant>
        <vt:lpwstr>_Список_Мои_напоминания</vt:lpwstr>
      </vt:variant>
      <vt:variant>
        <vt:i4>7798897</vt:i4>
      </vt:variant>
      <vt:variant>
        <vt:i4>30</vt:i4>
      </vt:variant>
      <vt:variant>
        <vt:i4>0</vt:i4>
      </vt:variant>
      <vt:variant>
        <vt:i4>5</vt:i4>
      </vt:variant>
      <vt:variant>
        <vt:lpwstr>http://v8.1c.ru/metod/fileworkshopdownload.htm</vt:lpwstr>
      </vt:variant>
      <vt:variant>
        <vt:lpwstr/>
      </vt:variant>
      <vt:variant>
        <vt:i4>7798897</vt:i4>
      </vt:variant>
      <vt:variant>
        <vt:i4>27</vt:i4>
      </vt:variant>
      <vt:variant>
        <vt:i4>0</vt:i4>
      </vt:variant>
      <vt:variant>
        <vt:i4>5</vt:i4>
      </vt:variant>
      <vt:variant>
        <vt:lpwstr>http://v8.1c.ru/metod/fileworkshopdownload.htm</vt:lpwstr>
      </vt:variant>
      <vt:variant>
        <vt:lpwstr/>
      </vt:variant>
      <vt:variant>
        <vt:i4>69140482</vt:i4>
      </vt:variant>
      <vt:variant>
        <vt:i4>24</vt:i4>
      </vt:variant>
      <vt:variant>
        <vt:i4>0</vt:i4>
      </vt:variant>
      <vt:variant>
        <vt:i4>5</vt:i4>
      </vt:variant>
      <vt:variant>
        <vt:lpwstr/>
      </vt:variant>
      <vt:variant>
        <vt:lpwstr>_Особенности_печати_в_веб-клиенте</vt:lpwstr>
      </vt:variant>
      <vt:variant>
        <vt:i4>68354055</vt:i4>
      </vt:variant>
      <vt:variant>
        <vt:i4>21</vt:i4>
      </vt:variant>
      <vt:variant>
        <vt:i4>0</vt:i4>
      </vt:variant>
      <vt:variant>
        <vt:i4>5</vt:i4>
      </vt:variant>
      <vt:variant>
        <vt:lpwstr/>
      </vt:variant>
      <vt:variant>
        <vt:lpwstr>_Особенности_редактирования_печатных</vt:lpwstr>
      </vt:variant>
      <vt:variant>
        <vt:i4>72942684</vt:i4>
      </vt:variant>
      <vt:variant>
        <vt:i4>18</vt:i4>
      </vt:variant>
      <vt:variant>
        <vt:i4>0</vt:i4>
      </vt:variant>
      <vt:variant>
        <vt:i4>5</vt:i4>
      </vt:variant>
      <vt:variant>
        <vt:lpwstr/>
      </vt:variant>
      <vt:variant>
        <vt:lpwstr>_Печатные_формы_в_виде документов Mi</vt:lpwstr>
      </vt:variant>
      <vt:variant>
        <vt:i4>73793543</vt:i4>
      </vt:variant>
      <vt:variant>
        <vt:i4>15</vt:i4>
      </vt:variant>
      <vt:variant>
        <vt:i4>0</vt:i4>
      </vt:variant>
      <vt:variant>
        <vt:i4>5</vt:i4>
      </vt:variant>
      <vt:variant>
        <vt:lpwstr/>
      </vt:variant>
      <vt:variant>
        <vt:lpwstr>_Контроль_выполнения_регламентных</vt:lpwstr>
      </vt:variant>
      <vt:variant>
        <vt:i4>3014772</vt:i4>
      </vt:variant>
      <vt:variant>
        <vt:i4>12</vt:i4>
      </vt:variant>
      <vt:variant>
        <vt:i4>0</vt:i4>
      </vt:variant>
      <vt:variant>
        <vt:i4>5</vt:i4>
      </vt:variant>
      <vt:variant>
        <vt:lpwstr>http://users.v8.1c.ru/</vt:lpwstr>
      </vt:variant>
      <vt:variant>
        <vt:lpwstr/>
      </vt:variant>
      <vt:variant>
        <vt:i4>68616313</vt:i4>
      </vt:variant>
      <vt:variant>
        <vt:i4>9</vt:i4>
      </vt:variant>
      <vt:variant>
        <vt:i4>0</vt:i4>
      </vt:variant>
      <vt:variant>
        <vt:i4>5</vt:i4>
      </vt:variant>
      <vt:variant>
        <vt:lpwstr/>
      </vt:variant>
      <vt:variant>
        <vt:lpwstr>_Особенности_загрузки_классификатора</vt:lpwstr>
      </vt:variant>
      <vt:variant>
        <vt:i4>6750313</vt:i4>
      </vt:variant>
      <vt:variant>
        <vt:i4>6</vt:i4>
      </vt:variant>
      <vt:variant>
        <vt:i4>0</vt:i4>
      </vt:variant>
      <vt:variant>
        <vt:i4>5</vt:i4>
      </vt:variant>
      <vt:variant>
        <vt:lpwstr>http://www.rbc.ru/</vt:lpwstr>
      </vt:variant>
      <vt:variant>
        <vt:lpwstr/>
      </vt:variant>
      <vt:variant>
        <vt:i4>6750313</vt:i4>
      </vt:variant>
      <vt:variant>
        <vt:i4>3</vt:i4>
      </vt:variant>
      <vt:variant>
        <vt:i4>0</vt:i4>
      </vt:variant>
      <vt:variant>
        <vt:i4>5</vt:i4>
      </vt:variant>
      <vt:variant>
        <vt:lpwstr>http://www.rbc.ru/</vt:lpwstr>
      </vt:variant>
      <vt:variant>
        <vt:lpwstr/>
      </vt:variant>
      <vt:variant>
        <vt:i4>6750313</vt:i4>
      </vt:variant>
      <vt:variant>
        <vt:i4>0</vt:i4>
      </vt:variant>
      <vt:variant>
        <vt:i4>0</vt:i4>
      </vt:variant>
      <vt:variant>
        <vt:i4>5</vt:i4>
      </vt:variant>
      <vt:variant>
        <vt:lpwstr>http://www.rbc.ru/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SolomatovMV</dc:creator>
  <cp:keywords/>
  <cp:lastModifiedBy>Соломатов Михаил</cp:lastModifiedBy>
  <cp:revision>193</cp:revision>
  <cp:lastPrinted>2015-12-10T10:49:00Z</cp:lastPrinted>
  <dcterms:created xsi:type="dcterms:W3CDTF">2012-12-17T11:59:00Z</dcterms:created>
  <dcterms:modified xsi:type="dcterms:W3CDTF">2017-11-08T09:09:00Z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